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Ind w:w="80" w:type="dxa"/>
        <w:tblLayout w:type="fixed"/>
        <w:tblCellMar>
          <w:top w:w="60" w:type="dxa"/>
          <w:left w:w="80" w:type="dxa"/>
          <w:bottom w:w="60" w:type="dxa"/>
          <w:right w:w="80" w:type="dxa"/>
        </w:tblCellMar>
        <w:tblLook w:val="0000"/>
      </w:tblPr>
      <w:tblGrid>
        <w:gridCol w:w="10876"/>
      </w:tblGrid>
      <w:tr w:rsidR="00000000">
        <w:trPr>
          <w:trHeight w:hRule="exact" w:val="3031"/>
        </w:trPr>
        <w:tc>
          <w:tcPr>
            <w:tcW w:w="10716" w:type="dxa"/>
          </w:tcPr>
          <w:p w:rsidR="00000000" w:rsidRDefault="005552E8">
            <w:pPr>
              <w:pStyle w:val="ConsPlusTitlePage"/>
              <w:rPr>
                <w:sz w:val="20"/>
                <w:szCs w:val="20"/>
              </w:rPr>
            </w:pPr>
            <w:r>
              <w:rPr>
                <w:noProof/>
                <w:position w:val="-61"/>
                <w:sz w:val="20"/>
                <w:szCs w:val="20"/>
              </w:rPr>
              <w:drawing>
                <wp:inline distT="0" distB="0" distL="0" distR="0">
                  <wp:extent cx="3810000" cy="9048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810000" cy="904875"/>
                          </a:xfrm>
                          <a:prstGeom prst="rect">
                            <a:avLst/>
                          </a:prstGeom>
                          <a:noFill/>
                          <a:ln w="9525">
                            <a:noFill/>
                            <a:miter lim="800000"/>
                            <a:headEnd/>
                            <a:tailEnd/>
                          </a:ln>
                        </pic:spPr>
                      </pic:pic>
                    </a:graphicData>
                  </a:graphic>
                </wp:inline>
              </w:drawing>
            </w:r>
          </w:p>
        </w:tc>
      </w:tr>
      <w:tr w:rsidR="00000000">
        <w:trPr>
          <w:trHeight w:hRule="exact" w:val="8335"/>
        </w:trPr>
        <w:tc>
          <w:tcPr>
            <w:tcW w:w="10716" w:type="dxa"/>
            <w:vAlign w:val="center"/>
          </w:tcPr>
          <w:p w:rsidR="00000000" w:rsidRDefault="00FD3841">
            <w:pPr>
              <w:pStyle w:val="ConsPlusTitlePage"/>
              <w:jc w:val="center"/>
              <w:rPr>
                <w:sz w:val="48"/>
                <w:szCs w:val="48"/>
              </w:rPr>
            </w:pPr>
            <w:r>
              <w:rPr>
                <w:sz w:val="48"/>
                <w:szCs w:val="48"/>
              </w:rPr>
              <w:t>Постановление Правительства РФ от 04.05.2012 N 442</w:t>
            </w:r>
            <w:r>
              <w:rPr>
                <w:sz w:val="48"/>
                <w:szCs w:val="48"/>
              </w:rPr>
              <w:br/>
              <w:t>(ред. от 30.04.2020)</w:t>
            </w:r>
            <w:r>
              <w:rPr>
                <w:sz w:val="48"/>
                <w:szCs w:val="48"/>
              </w:rPr>
              <w:br/>
              <w:t>"О функционировании розничных рынков электрической энергии, полном и (или) частичном ограничении режима потребления электрической энергии"</w:t>
            </w:r>
            <w:r>
              <w:rPr>
                <w:sz w:val="48"/>
                <w:szCs w:val="48"/>
              </w:rPr>
              <w:br/>
              <w:t>(вместе с "Основными положениями функциониров</w:t>
            </w:r>
            <w:r>
              <w:rPr>
                <w:sz w:val="48"/>
                <w:szCs w:val="48"/>
              </w:rPr>
              <w:t>ания розничных рынков электрической энергии", "Правилами полного и (или) частичного ограничения режима потребления электрической энергии")</w:t>
            </w:r>
            <w:r>
              <w:rPr>
                <w:sz w:val="48"/>
                <w:szCs w:val="48"/>
              </w:rPr>
              <w:br/>
              <w:t>(с изм. и доп., вступ. в силу с 01.07.2020)</w:t>
            </w:r>
          </w:p>
        </w:tc>
      </w:tr>
      <w:tr w:rsidR="00000000">
        <w:trPr>
          <w:trHeight w:hRule="exact" w:val="3031"/>
        </w:trPr>
        <w:tc>
          <w:tcPr>
            <w:tcW w:w="10716" w:type="dxa"/>
            <w:vAlign w:val="center"/>
          </w:tcPr>
          <w:p w:rsidR="00000000" w:rsidRDefault="00FD3841">
            <w:pPr>
              <w:pStyle w:val="ConsPlusTitlePage"/>
              <w:jc w:val="center"/>
              <w:rPr>
                <w:sz w:val="28"/>
                <w:szCs w:val="28"/>
              </w:rPr>
            </w:pPr>
            <w:r>
              <w:rPr>
                <w:sz w:val="28"/>
                <w:szCs w:val="28"/>
              </w:rPr>
              <w:t xml:space="preserve">Документ предоставлен </w:t>
            </w:r>
            <w:hyperlink r:id="rId7" w:history="1">
              <w:r>
                <w:rPr>
                  <w:b/>
                  <w:bCs/>
                  <w:color w:val="0000FF"/>
                  <w:sz w:val="28"/>
                  <w:szCs w:val="28"/>
                </w:rPr>
                <w:t>КонсультантПлюс</w:t>
              </w:r>
              <w:r>
                <w:rPr>
                  <w:b/>
                  <w:bCs/>
                  <w:color w:val="0000FF"/>
                  <w:sz w:val="28"/>
                  <w:szCs w:val="28"/>
                </w:rPr>
                <w:br/>
              </w:r>
              <w:r>
                <w:rPr>
                  <w:b/>
                  <w:bCs/>
                  <w:color w:val="0000FF"/>
                  <w:sz w:val="28"/>
                  <w:szCs w:val="28"/>
                </w:rPr>
                <w:br/>
              </w:r>
            </w:hyperlink>
            <w:hyperlink r:id="rId8" w:history="1">
              <w:r>
                <w:rPr>
                  <w:b/>
                  <w:bCs/>
                  <w:color w:val="0000FF"/>
                  <w:sz w:val="28"/>
                  <w:szCs w:val="28"/>
                </w:rPr>
                <w:t>www.consultant.ru</w:t>
              </w:r>
            </w:hyperlink>
            <w:r>
              <w:rPr>
                <w:sz w:val="28"/>
                <w:szCs w:val="28"/>
              </w:rPr>
              <w:br/>
            </w:r>
            <w:r>
              <w:rPr>
                <w:sz w:val="28"/>
                <w:szCs w:val="28"/>
              </w:rPr>
              <w:br/>
              <w:t>Дата сохранения: 29.07.2020</w:t>
            </w:r>
            <w:r>
              <w:rPr>
                <w:sz w:val="28"/>
                <w:szCs w:val="28"/>
              </w:rPr>
              <w:br/>
              <w:t> </w:t>
            </w:r>
          </w:p>
        </w:tc>
      </w:tr>
    </w:tbl>
    <w:p w:rsidR="00000000" w:rsidRDefault="00FD3841">
      <w:pPr>
        <w:widowControl w:val="0"/>
        <w:autoSpaceDE w:val="0"/>
        <w:autoSpaceDN w:val="0"/>
        <w:adjustRightInd w:val="0"/>
        <w:spacing w:after="0" w:line="240" w:lineRule="auto"/>
        <w:rPr>
          <w:rFonts w:ascii="Times New Roman" w:hAnsi="Times New Roman" w:cs="Times New Roman"/>
          <w:sz w:val="24"/>
          <w:szCs w:val="24"/>
        </w:rPr>
        <w:sectPr w:rsidR="00000000">
          <w:pgSz w:w="11906" w:h="16838"/>
          <w:pgMar w:top="841" w:right="595" w:bottom="841" w:left="595" w:header="0" w:footer="0" w:gutter="0"/>
          <w:cols w:space="720"/>
          <w:noEndnote/>
        </w:sectPr>
      </w:pPr>
    </w:p>
    <w:p w:rsidR="00000000" w:rsidRDefault="00FD3841">
      <w:pPr>
        <w:pStyle w:val="ConsPlusNormal"/>
        <w:jc w:val="both"/>
        <w:outlineLvl w:val="0"/>
      </w:pPr>
    </w:p>
    <w:p w:rsidR="00000000" w:rsidRDefault="00FD3841">
      <w:pPr>
        <w:pStyle w:val="ConsPlusTitle"/>
        <w:jc w:val="center"/>
        <w:outlineLvl w:val="0"/>
      </w:pPr>
      <w:r>
        <w:t>ПРАВИТЕЛЬСТВО РОССИЙСКОЙ ФЕДЕРАЦИИ</w:t>
      </w:r>
    </w:p>
    <w:p w:rsidR="00000000" w:rsidRDefault="00FD3841">
      <w:pPr>
        <w:pStyle w:val="ConsPlusTitle"/>
        <w:jc w:val="center"/>
      </w:pPr>
    </w:p>
    <w:p w:rsidR="00000000" w:rsidRDefault="00FD3841">
      <w:pPr>
        <w:pStyle w:val="ConsPlusTitle"/>
        <w:jc w:val="center"/>
      </w:pPr>
      <w:r>
        <w:t>ПОСТАНОВЛЕНИЕ</w:t>
      </w:r>
    </w:p>
    <w:p w:rsidR="00000000" w:rsidRDefault="00FD3841">
      <w:pPr>
        <w:pStyle w:val="ConsPlusTitle"/>
        <w:jc w:val="center"/>
      </w:pPr>
      <w:r>
        <w:t>от 4 мая 2012 г. N 442</w:t>
      </w:r>
    </w:p>
    <w:p w:rsidR="00000000" w:rsidRDefault="00FD3841">
      <w:pPr>
        <w:pStyle w:val="ConsPlusTitle"/>
        <w:jc w:val="center"/>
      </w:pPr>
    </w:p>
    <w:p w:rsidR="00000000" w:rsidRDefault="00FD3841">
      <w:pPr>
        <w:pStyle w:val="ConsPlusTitle"/>
        <w:jc w:val="center"/>
      </w:pPr>
      <w:r>
        <w:t>О ФУНКЦИОНИРОВАНИИ</w:t>
      </w:r>
    </w:p>
    <w:p w:rsidR="00000000" w:rsidRDefault="00FD3841">
      <w:pPr>
        <w:pStyle w:val="ConsPlusTitle"/>
        <w:jc w:val="center"/>
      </w:pPr>
      <w:r>
        <w:t>РОЗНИЧНЫХ РЫНКОВ ЭЛЕКТРИЧЕСКОЙ ЭНЕРГИИ, ПОЛНОМ</w:t>
      </w:r>
    </w:p>
    <w:p w:rsidR="00000000" w:rsidRDefault="00FD3841">
      <w:pPr>
        <w:pStyle w:val="ConsPlusTitle"/>
        <w:jc w:val="center"/>
      </w:pPr>
      <w:r>
        <w:t>И (ИЛИ) ЧАСТИЧНОМ ОГРАНИЧЕНИИ РЕЖИМА ПОТРЕБЛЕНИЯ</w:t>
      </w:r>
    </w:p>
    <w:p w:rsidR="00000000" w:rsidRDefault="00FD3841">
      <w:pPr>
        <w:pStyle w:val="ConsPlusTitle"/>
        <w:jc w:val="center"/>
      </w:pPr>
      <w:r>
        <w:t>ЭЛЕКТРИЧЕСКОЙ ЭНЕРГИИ</w:t>
      </w:r>
    </w:p>
    <w:p w:rsidR="00000000" w:rsidRDefault="00FD3841">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D3841">
            <w:pPr>
              <w:pStyle w:val="ConsPlusNormal"/>
              <w:jc w:val="center"/>
              <w:rPr>
                <w:color w:val="392C69"/>
              </w:rPr>
            </w:pPr>
            <w:r>
              <w:rPr>
                <w:color w:val="392C69"/>
              </w:rPr>
              <w:t>Список изменяющих документов</w:t>
            </w:r>
          </w:p>
          <w:p w:rsidR="00000000" w:rsidRDefault="00FD3841">
            <w:pPr>
              <w:pStyle w:val="ConsPlusNormal"/>
              <w:jc w:val="center"/>
              <w:rPr>
                <w:color w:val="392C69"/>
              </w:rPr>
            </w:pPr>
            <w:r>
              <w:rPr>
                <w:color w:val="392C69"/>
              </w:rPr>
              <w:t>(в ред. Постановлений Правительства РФ от 28.12.2012 N 1449,</w:t>
            </w:r>
          </w:p>
          <w:p w:rsidR="00000000" w:rsidRDefault="00FD3841">
            <w:pPr>
              <w:pStyle w:val="ConsPlusNormal"/>
              <w:jc w:val="center"/>
              <w:rPr>
                <w:color w:val="392C69"/>
              </w:rPr>
            </w:pPr>
            <w:r>
              <w:rPr>
                <w:color w:val="392C69"/>
              </w:rPr>
              <w:t>от 30.12.2012 N 1482, от 30.01.2013 N 67, от 26.07.2013 N 630,</w:t>
            </w:r>
          </w:p>
          <w:p w:rsidR="00000000" w:rsidRDefault="00FD3841">
            <w:pPr>
              <w:pStyle w:val="ConsPlusNormal"/>
              <w:jc w:val="center"/>
              <w:rPr>
                <w:color w:val="392C69"/>
              </w:rPr>
            </w:pPr>
            <w:r>
              <w:rPr>
                <w:color w:val="392C69"/>
              </w:rPr>
              <w:t>от 31.07.2013 N 652, от 26.08.2013 N 737, от 27.08.2013 N 743,</w:t>
            </w:r>
          </w:p>
          <w:p w:rsidR="00000000" w:rsidRDefault="00FD3841">
            <w:pPr>
              <w:pStyle w:val="ConsPlusNormal"/>
              <w:jc w:val="center"/>
              <w:rPr>
                <w:color w:val="392C69"/>
              </w:rPr>
            </w:pPr>
            <w:r>
              <w:rPr>
                <w:color w:val="392C69"/>
              </w:rPr>
              <w:t>от 10.02.2014 N 95, от 31.07.2014 N 750, от 11.08.2014 N 792,</w:t>
            </w:r>
          </w:p>
          <w:p w:rsidR="00000000" w:rsidRDefault="00FD3841">
            <w:pPr>
              <w:pStyle w:val="ConsPlusNormal"/>
              <w:jc w:val="center"/>
              <w:rPr>
                <w:color w:val="392C69"/>
              </w:rPr>
            </w:pPr>
            <w:r>
              <w:rPr>
                <w:color w:val="392C69"/>
              </w:rPr>
              <w:t>от 23.01.2015 N 47, от 28.02.2015 N 183, от 28.02.2015 N 184,</w:t>
            </w:r>
          </w:p>
          <w:p w:rsidR="00000000" w:rsidRDefault="00FD3841">
            <w:pPr>
              <w:pStyle w:val="ConsPlusNormal"/>
              <w:jc w:val="center"/>
              <w:rPr>
                <w:color w:val="392C69"/>
              </w:rPr>
            </w:pPr>
            <w:r>
              <w:rPr>
                <w:color w:val="392C69"/>
              </w:rPr>
              <w:t>от 06.03.2015 N 201, от 28.05.2015 N 508, от 07.07.2015 N 680,</w:t>
            </w:r>
          </w:p>
          <w:p w:rsidR="00000000" w:rsidRDefault="00FD3841">
            <w:pPr>
              <w:pStyle w:val="ConsPlusNormal"/>
              <w:jc w:val="center"/>
              <w:rPr>
                <w:color w:val="392C69"/>
              </w:rPr>
            </w:pPr>
            <w:r>
              <w:rPr>
                <w:color w:val="392C69"/>
              </w:rPr>
              <w:t>от 04.09.2015 N 941, от 22.02.2016 N 128, от 17.05.2016 N 433,</w:t>
            </w:r>
          </w:p>
          <w:p w:rsidR="00000000" w:rsidRDefault="00FD3841">
            <w:pPr>
              <w:pStyle w:val="ConsPlusNormal"/>
              <w:jc w:val="center"/>
              <w:rPr>
                <w:color w:val="392C69"/>
              </w:rPr>
            </w:pPr>
            <w:r>
              <w:rPr>
                <w:color w:val="392C69"/>
              </w:rPr>
              <w:t>от 11.</w:t>
            </w:r>
            <w:r>
              <w:rPr>
                <w:color w:val="392C69"/>
              </w:rPr>
              <w:t>10.2016 N 1030, от 20.10.2016 N 1074, от 08.12.2016 N 1319,</w:t>
            </w:r>
          </w:p>
          <w:p w:rsidR="00000000" w:rsidRDefault="00FD3841">
            <w:pPr>
              <w:pStyle w:val="ConsPlusNormal"/>
              <w:jc w:val="center"/>
              <w:rPr>
                <w:color w:val="392C69"/>
              </w:rPr>
            </w:pPr>
            <w:r>
              <w:rPr>
                <w:color w:val="392C69"/>
              </w:rPr>
              <w:t>от 23.12.2016 N 1446, от 26.12.2016 N 1498, от 04.02.2017 N 139,</w:t>
            </w:r>
          </w:p>
          <w:p w:rsidR="00000000" w:rsidRDefault="00FD3841">
            <w:pPr>
              <w:pStyle w:val="ConsPlusNormal"/>
              <w:jc w:val="center"/>
              <w:rPr>
                <w:color w:val="392C69"/>
              </w:rPr>
            </w:pPr>
            <w:r>
              <w:rPr>
                <w:color w:val="392C69"/>
              </w:rPr>
              <w:t>от 07.05.2017 N 542, от 11.05.2017 N 557, от 24.05.2017 N 624,</w:t>
            </w:r>
          </w:p>
          <w:p w:rsidR="00000000" w:rsidRDefault="00FD3841">
            <w:pPr>
              <w:pStyle w:val="ConsPlusNormal"/>
              <w:jc w:val="center"/>
              <w:rPr>
                <w:color w:val="392C69"/>
              </w:rPr>
            </w:pPr>
            <w:r>
              <w:rPr>
                <w:color w:val="392C69"/>
              </w:rPr>
              <w:t>от 07.07.2017 N 810, от 21.07.2017 N 863, от 28.07.2017 N 895,</w:t>
            </w:r>
          </w:p>
          <w:p w:rsidR="00000000" w:rsidRDefault="00FD3841">
            <w:pPr>
              <w:pStyle w:val="ConsPlusNormal"/>
              <w:jc w:val="center"/>
              <w:rPr>
                <w:color w:val="392C69"/>
              </w:rPr>
            </w:pPr>
            <w:r>
              <w:rPr>
                <w:color w:val="392C69"/>
              </w:rPr>
              <w:t>от 28</w:t>
            </w:r>
            <w:r>
              <w:rPr>
                <w:color w:val="392C69"/>
              </w:rPr>
              <w:t>.08.2017 N 1016, от 28.10.2017 N 1311, от 10.11.2017 N 1351,</w:t>
            </w:r>
          </w:p>
          <w:p w:rsidR="00000000" w:rsidRDefault="00FD3841">
            <w:pPr>
              <w:pStyle w:val="ConsPlusNormal"/>
              <w:jc w:val="center"/>
              <w:rPr>
                <w:color w:val="392C69"/>
              </w:rPr>
            </w:pPr>
            <w:r>
              <w:rPr>
                <w:color w:val="392C69"/>
              </w:rPr>
              <w:t>от 11.11.2017 N 1365, от 30.12.2017 N 1707, от 29.06.2018 N 749,</w:t>
            </w:r>
          </w:p>
          <w:p w:rsidR="00000000" w:rsidRDefault="00FD3841">
            <w:pPr>
              <w:pStyle w:val="ConsPlusNormal"/>
              <w:jc w:val="center"/>
              <w:rPr>
                <w:color w:val="392C69"/>
              </w:rPr>
            </w:pPr>
            <w:r>
              <w:rPr>
                <w:color w:val="392C69"/>
              </w:rPr>
              <w:t>от 30.06.2018 N 761, от 26.07.2018 N 875, от 13.08.2018 N 937,</w:t>
            </w:r>
          </w:p>
          <w:p w:rsidR="00000000" w:rsidRDefault="00FD3841">
            <w:pPr>
              <w:pStyle w:val="ConsPlusNormal"/>
              <w:jc w:val="center"/>
              <w:rPr>
                <w:color w:val="392C69"/>
              </w:rPr>
            </w:pPr>
            <w:r>
              <w:rPr>
                <w:color w:val="392C69"/>
              </w:rPr>
              <w:t>от 17.09.2018 N 1096, от 27.09.2018 N 1145, от 08.12.2018 N 1496,</w:t>
            </w:r>
          </w:p>
          <w:p w:rsidR="00000000" w:rsidRDefault="00FD3841">
            <w:pPr>
              <w:pStyle w:val="ConsPlusNormal"/>
              <w:jc w:val="center"/>
              <w:rPr>
                <w:color w:val="392C69"/>
              </w:rPr>
            </w:pPr>
            <w:r>
              <w:rPr>
                <w:color w:val="392C69"/>
              </w:rPr>
              <w:t>о</w:t>
            </w:r>
            <w:r>
              <w:rPr>
                <w:color w:val="392C69"/>
              </w:rPr>
              <w:t>т 21.12.2018 N 1622, от 30.01.2019 N 64, от 02.03.2019 N 227,</w:t>
            </w:r>
          </w:p>
          <w:p w:rsidR="00000000" w:rsidRDefault="00FD3841">
            <w:pPr>
              <w:pStyle w:val="ConsPlusNormal"/>
              <w:jc w:val="center"/>
              <w:rPr>
                <w:color w:val="392C69"/>
              </w:rPr>
            </w:pPr>
            <w:r>
              <w:rPr>
                <w:color w:val="392C69"/>
              </w:rPr>
              <w:t>от 22.06.2019 N 800, от 31.12.2019 N 1947, от 07.03.2020 N 246,</w:t>
            </w:r>
          </w:p>
          <w:p w:rsidR="00000000" w:rsidRDefault="00FD3841">
            <w:pPr>
              <w:pStyle w:val="ConsPlusNormal"/>
              <w:jc w:val="center"/>
              <w:rPr>
                <w:color w:val="392C69"/>
              </w:rPr>
            </w:pPr>
            <w:r>
              <w:rPr>
                <w:color w:val="392C69"/>
              </w:rPr>
              <w:t>от 10.03.2020 N 262, от 01.04.2020 N 403, от 18.04.2020 N 554,</w:t>
            </w:r>
          </w:p>
          <w:p w:rsidR="00000000" w:rsidRDefault="00FD3841">
            <w:pPr>
              <w:pStyle w:val="ConsPlusNormal"/>
              <w:jc w:val="center"/>
              <w:rPr>
                <w:color w:val="392C69"/>
              </w:rPr>
            </w:pPr>
            <w:r>
              <w:rPr>
                <w:color w:val="392C69"/>
              </w:rPr>
              <w:t>от 30.04.2020 N 628,</w:t>
            </w:r>
          </w:p>
          <w:p w:rsidR="00000000" w:rsidRDefault="00FD3841">
            <w:pPr>
              <w:pStyle w:val="ConsPlusNormal"/>
              <w:jc w:val="center"/>
              <w:rPr>
                <w:color w:val="392C69"/>
              </w:rPr>
            </w:pPr>
            <w:r>
              <w:rPr>
                <w:color w:val="392C69"/>
              </w:rPr>
              <w:t>с изм., внесенными решением ВАС РФ от 21.05.20</w:t>
            </w:r>
            <w:r>
              <w:rPr>
                <w:color w:val="392C69"/>
              </w:rPr>
              <w:t>13 N ВАС-15415/12)</w:t>
            </w:r>
          </w:p>
        </w:tc>
      </w:tr>
    </w:tbl>
    <w:p w:rsidR="00000000" w:rsidRDefault="00FD3841">
      <w:pPr>
        <w:pStyle w:val="ConsPlusNormal"/>
        <w:jc w:val="center"/>
      </w:pPr>
    </w:p>
    <w:p w:rsidR="00000000" w:rsidRDefault="00FD3841">
      <w:pPr>
        <w:pStyle w:val="ConsPlusNormal"/>
        <w:ind w:firstLine="540"/>
        <w:jc w:val="both"/>
      </w:pPr>
      <w:r>
        <w:t>В соответствии с Федеральным законом "Об электроэнергетике" Правительство Российской Федерации постановляет:</w:t>
      </w:r>
    </w:p>
    <w:p w:rsidR="00000000" w:rsidRDefault="00FD3841">
      <w:pPr>
        <w:pStyle w:val="ConsPlusNormal"/>
        <w:spacing w:before="240"/>
        <w:ind w:firstLine="540"/>
        <w:jc w:val="both"/>
      </w:pPr>
      <w:r>
        <w:t>1. Утвердить прилагаемые:</w:t>
      </w:r>
    </w:p>
    <w:p w:rsidR="00000000" w:rsidRDefault="00FD3841">
      <w:pPr>
        <w:pStyle w:val="ConsPlusNormal"/>
        <w:spacing w:before="240"/>
        <w:ind w:firstLine="540"/>
        <w:jc w:val="both"/>
      </w:pPr>
      <w:r>
        <w:t xml:space="preserve">Основные </w:t>
      </w:r>
      <w:hyperlink w:anchor="Par83" w:tooltip="ОСНОВНЫЕ ПОЛОЖЕНИЯ" w:history="1">
        <w:r>
          <w:rPr>
            <w:color w:val="0000FF"/>
          </w:rPr>
          <w:t>положения</w:t>
        </w:r>
      </w:hyperlink>
      <w:r>
        <w:t xml:space="preserve"> функционирования розничных рынков электрической энергии;</w:t>
      </w:r>
    </w:p>
    <w:p w:rsidR="00000000" w:rsidRDefault="00FD3841">
      <w:pPr>
        <w:pStyle w:val="ConsPlusNormal"/>
        <w:spacing w:before="240"/>
        <w:ind w:firstLine="540"/>
        <w:jc w:val="both"/>
      </w:pPr>
      <w:hyperlink w:anchor="Par3675" w:tooltip="ПРАВИЛА" w:history="1">
        <w:r>
          <w:rPr>
            <w:color w:val="0000FF"/>
          </w:rPr>
          <w:t>Правила</w:t>
        </w:r>
      </w:hyperlink>
      <w:r>
        <w:t xml:space="preserve"> полного и (или) частичного ограничения режима потребления электрической энергии;</w:t>
      </w:r>
    </w:p>
    <w:p w:rsidR="00000000" w:rsidRDefault="00FD3841">
      <w:pPr>
        <w:pStyle w:val="ConsPlusNormal"/>
        <w:spacing w:before="240"/>
        <w:ind w:firstLine="540"/>
        <w:jc w:val="both"/>
      </w:pPr>
      <w:hyperlink w:anchor="Par4213" w:tooltip="ИЗМЕНЕНИЯ," w:history="1">
        <w:r>
          <w:rPr>
            <w:color w:val="0000FF"/>
          </w:rPr>
          <w:t>изменения</w:t>
        </w:r>
      </w:hyperlink>
      <w:r>
        <w:t>, которые вносятся в ак</w:t>
      </w:r>
      <w:r>
        <w:t>ты Правительства Российской Федерации по вопросам функционирования розничных рынков электрической энергии.</w:t>
      </w:r>
    </w:p>
    <w:p w:rsidR="00000000" w:rsidRDefault="00FD3841">
      <w:pPr>
        <w:pStyle w:val="ConsPlusNormal"/>
        <w:spacing w:before="240"/>
        <w:ind w:firstLine="540"/>
        <w:jc w:val="both"/>
      </w:pPr>
      <w:r>
        <w:t>2. Установить, что:</w:t>
      </w:r>
    </w:p>
    <w:p w:rsidR="00000000" w:rsidRDefault="00FD3841">
      <w:pPr>
        <w:pStyle w:val="ConsPlusNormal"/>
        <w:spacing w:before="240"/>
        <w:ind w:firstLine="540"/>
        <w:jc w:val="both"/>
      </w:pPr>
      <w:r>
        <w:t>а) настоящее постановление применяется к отношениям, вытекающим из публичных договоров, ранее заключенных на розничных рынках эле</w:t>
      </w:r>
      <w:r>
        <w:t>ктрической энергии (далее - розничные рынки), в части прав и обязанностей, которые возникнут после вступления его в силу;</w:t>
      </w:r>
    </w:p>
    <w:p w:rsidR="00000000" w:rsidRDefault="00FD3841">
      <w:pPr>
        <w:pStyle w:val="ConsPlusNormal"/>
        <w:spacing w:before="240"/>
        <w:ind w:firstLine="540"/>
        <w:jc w:val="both"/>
      </w:pPr>
      <w:r>
        <w:t>б) настоящее постановление применяется при расчете обязательств по продаже и покупке электрической энергии (мощности) на оптовом рынке</w:t>
      </w:r>
      <w:r>
        <w:t xml:space="preserve"> электрической энергии (мощности) (далее - оптовый рынок) и розничных рынках начиная с апреля 2012 г.;</w:t>
      </w:r>
    </w:p>
    <w:p w:rsidR="00000000" w:rsidRDefault="00FD3841">
      <w:pPr>
        <w:pStyle w:val="ConsPlusNormal"/>
        <w:spacing w:before="240"/>
        <w:ind w:firstLine="540"/>
        <w:jc w:val="both"/>
      </w:pPr>
      <w:r>
        <w:t>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w:t>
      </w:r>
      <w:r>
        <w:t>инадлежности составляет не менее 670 кВт, применяются также к потребителям (покупателям), к которым применялись положения постановления Правительства Российской Федерации от 31 августа 2006 г. N 530 "Об утверждении основных положений функционирования розни</w:t>
      </w:r>
      <w:r>
        <w:t>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rsidR="00000000" w:rsidRDefault="00FD3841">
      <w:pPr>
        <w:pStyle w:val="ConsPlusNormal"/>
        <w:jc w:val="both"/>
      </w:pPr>
      <w:r>
        <w:t>(в ред. Постановления Правительства РФ от 17.05.201</w:t>
      </w:r>
      <w:r>
        <w:t>6 N 433)</w:t>
      </w:r>
    </w:p>
    <w:p w:rsidR="00000000" w:rsidRDefault="00FD3841">
      <w:pPr>
        <w:pStyle w:val="ConsPlusNormal"/>
        <w:spacing w:before="240"/>
        <w:ind w:firstLine="540"/>
        <w:jc w:val="both"/>
      </w:pPr>
      <w:r>
        <w:t>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w:t>
      </w:r>
      <w:r>
        <w:t>кой энергии, до приведения таких договоров в соответствие с настоящим постановлением;</w:t>
      </w:r>
    </w:p>
    <w:p w:rsidR="00000000" w:rsidRDefault="00FD3841">
      <w:pPr>
        <w:pStyle w:val="ConsPlusNormal"/>
        <w:spacing w:before="240"/>
        <w:ind w:firstLine="540"/>
        <w:jc w:val="both"/>
      </w:pPr>
      <w: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w:t>
      </w:r>
      <w:r>
        <w:t xml:space="preserve">Основными </w:t>
      </w:r>
      <w:hyperlink w:anchor="Par83" w:tooltip="ОСНОВНЫЕ ПОЛОЖЕНИЯ" w:history="1">
        <w:r>
          <w:rPr>
            <w:color w:val="0000FF"/>
          </w:rPr>
          <w:t>положениями</w:t>
        </w:r>
      </w:hyperlink>
      <w: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w:t>
      </w:r>
      <w:r>
        <w:t>у объему, полученному в результате применения расчетного способа;</w:t>
      </w:r>
    </w:p>
    <w:p w:rsidR="00000000" w:rsidRDefault="00FD3841">
      <w:pPr>
        <w:pStyle w:val="ConsPlusNormal"/>
        <w:spacing w:before="240"/>
        <w:ind w:firstLine="540"/>
        <w:jc w:val="both"/>
      </w:pPr>
      <w: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anchor="Par83" w:tooltip="ОСНОВНЫЕ ПОЛОЖЕНИЯ" w:history="1">
        <w:r>
          <w:rPr>
            <w:color w:val="0000FF"/>
          </w:rPr>
          <w:t>полож</w:t>
        </w:r>
        <w:r>
          <w:rPr>
            <w:color w:val="0000FF"/>
          </w:rPr>
          <w:t>ениями</w:t>
        </w:r>
      </w:hyperlink>
      <w: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rsidR="00000000" w:rsidRDefault="00FD3841">
      <w:pPr>
        <w:pStyle w:val="ConsPlusNormal"/>
        <w:spacing w:before="240"/>
        <w:ind w:firstLine="540"/>
        <w:jc w:val="both"/>
      </w:pPr>
      <w:r>
        <w:t xml:space="preserve">ж) </w:t>
      </w:r>
      <w:r>
        <w:t>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w:t>
      </w:r>
      <w:r>
        <w:t>нной в соответствии с Правилами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w:t>
      </w:r>
      <w:r>
        <w:t>ыми организациями и гарантирующими поставщиками в 2-месячный срок;</w:t>
      </w:r>
    </w:p>
    <w:p w:rsidR="00000000" w:rsidRDefault="00FD3841">
      <w:pPr>
        <w:pStyle w:val="ConsPlusNormal"/>
        <w:spacing w:before="240"/>
        <w:ind w:firstLine="540"/>
        <w:jc w:val="both"/>
      </w:pPr>
      <w:r>
        <w:t xml:space="preserve">з) информация об установленных Основными </w:t>
      </w:r>
      <w:hyperlink w:anchor="Par83" w:tooltip="ОСНОВНЫЕ ПОЛОЖЕНИЯ" w:history="1">
        <w:r>
          <w:rPr>
            <w:color w:val="0000FF"/>
          </w:rPr>
          <w:t>положениями</w:t>
        </w:r>
      </w:hyperlink>
      <w:r>
        <w:t xml:space="preserve"> функционирования розничных рынков электрической энергии, утвержденными настоящим постановл</w:t>
      </w:r>
      <w:r>
        <w:t xml:space="preserve">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w:t>
      </w:r>
      <w:r>
        <w:t>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w:t>
      </w:r>
      <w:r>
        <w:t>х поставщиков в информационно-телекоммуникационной сети "Интернет";</w:t>
      </w:r>
    </w:p>
    <w:p w:rsidR="00000000" w:rsidRDefault="00FD3841">
      <w:pPr>
        <w:pStyle w:val="ConsPlusNormal"/>
        <w:spacing w:before="240"/>
        <w:ind w:firstLine="540"/>
        <w:jc w:val="both"/>
      </w:pPr>
      <w:r>
        <w:t>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w:t>
      </w:r>
      <w:r>
        <w:t xml:space="preserve">занным в абзаце первом пункта 31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w:t>
      </w:r>
      <w:r>
        <w:t xml:space="preserve">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w:t>
      </w:r>
      <w:r>
        <w:t>Федерального закона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rsidR="00000000" w:rsidRDefault="00FD3841">
      <w:pPr>
        <w:pStyle w:val="ConsPlusNormal"/>
        <w:jc w:val="both"/>
      </w:pPr>
      <w:r>
        <w:t>(пп. "и" в ред. Постановления Правительства РФ от 07.07.2017 N 810)</w:t>
      </w:r>
    </w:p>
    <w:p w:rsidR="00000000" w:rsidRDefault="00FD3841">
      <w:pPr>
        <w:pStyle w:val="ConsPlusNormal"/>
        <w:spacing w:before="240"/>
        <w:ind w:firstLine="540"/>
        <w:jc w:val="both"/>
      </w:pPr>
      <w:r>
        <w:t>к) контроль за соблюдением гарантирующими поставщиками Правил определения и применения гарантирующими поставщиками нерегулируемых цен на электрическую энергию (мощность), утвержденных пос</w:t>
      </w:r>
      <w:r>
        <w:t>тановлением Правительства Российской Федерации от 29 декабря 2011 г. N 1179, осуществляют федеральный антимонопольный орган и органы исполнительной власти субъектов Российской Федерации в области государственного регулирования тарифов в порядке, определенн</w:t>
      </w:r>
      <w:r>
        <w:t>ом Правительством Российской Федерации;</w:t>
      </w:r>
    </w:p>
    <w:p w:rsidR="00000000" w:rsidRDefault="00FD3841">
      <w:pPr>
        <w:pStyle w:val="ConsPlusNormal"/>
        <w:spacing w:before="240"/>
        <w:ind w:firstLine="540"/>
        <w:jc w:val="both"/>
      </w:pPr>
      <w:r>
        <w:t>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w:t>
      </w:r>
      <w:r>
        <w:t xml:space="preserve">нного регулирования тарифов в срок, не превышающий 2 месяцев со дня вступления в силу методических указаний, предусмотренных </w:t>
      </w:r>
      <w:hyperlink w:anchor="Par58" w:tooltip="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методические указания по расчету сбытовой надбавки гарантирующих поставщиков, в том числе определяющие порядок расчета сбытовых надбавок в виде формулы для группы (подгрупп) &quot;прочие потребители&quot; исходя из размера доходности продаж гарантирующих поставщиков, дифференцированного по гр..." w:history="1">
        <w:r>
          <w:rPr>
            <w:color w:val="0000FF"/>
          </w:rPr>
          <w:t>пунктом 6</w:t>
        </w:r>
      </w:hyperlink>
      <w:r>
        <w:t xml:space="preserve"> настоящего постановления.</w:t>
      </w:r>
    </w:p>
    <w:p w:rsidR="00000000" w:rsidRDefault="00FD3841">
      <w:pPr>
        <w:pStyle w:val="ConsPlusNormal"/>
        <w:spacing w:before="240"/>
        <w:ind w:firstLine="540"/>
        <w:jc w:val="both"/>
      </w:pPr>
      <w:r>
        <w:t>3. Некоммерческое партнерство "Совет рынка по организации эффекти</w:t>
      </w:r>
      <w:r>
        <w:t>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органов исполнительной власти субъектов Российской Федерации, субъект</w:t>
      </w:r>
      <w:r>
        <w:t>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rsidR="00000000" w:rsidRDefault="00FD3841">
      <w:pPr>
        <w:pStyle w:val="ConsPlusNormal"/>
        <w:spacing w:before="240"/>
        <w:ind w:firstLine="540"/>
        <w:jc w:val="both"/>
      </w:pPr>
      <w:r>
        <w:t>Указанная информация предоставляется не позднее 1 месяца со дня получения соответст</w:t>
      </w:r>
      <w:r>
        <w:t>вующего запроса.</w:t>
      </w:r>
    </w:p>
    <w:p w:rsidR="00000000" w:rsidRDefault="00FD3841">
      <w:pPr>
        <w:pStyle w:val="ConsPlusNormal"/>
        <w:spacing w:before="240"/>
        <w:ind w:firstLine="540"/>
        <w:jc w:val="both"/>
      </w:pPr>
      <w:r>
        <w:t>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органы исполнительной власти субъектов Росси</w:t>
      </w:r>
      <w:r>
        <w:t>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rsidR="00000000" w:rsidRDefault="00FD3841">
      <w:pPr>
        <w:pStyle w:val="ConsPlusNormal"/>
        <w:spacing w:before="240"/>
        <w:ind w:firstLine="540"/>
        <w:jc w:val="both"/>
      </w:pPr>
      <w:r>
        <w:t>4. Федеральной антимонопольной службе:</w:t>
      </w:r>
    </w:p>
    <w:p w:rsidR="00000000" w:rsidRDefault="00FD3841">
      <w:pPr>
        <w:pStyle w:val="ConsPlusNormal"/>
        <w:spacing w:before="240"/>
        <w:ind w:firstLine="540"/>
        <w:jc w:val="both"/>
      </w:pPr>
      <w:r>
        <w:t>по согласованию с Министер</w:t>
      </w:r>
      <w:r>
        <w:t>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w:t>
      </w:r>
      <w:r>
        <w:t>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rsidR="00000000" w:rsidRDefault="00FD3841">
      <w:pPr>
        <w:pStyle w:val="ConsPlusNormal"/>
        <w:spacing w:before="240"/>
        <w:ind w:firstLine="540"/>
        <w:jc w:val="both"/>
      </w:pPr>
      <w:r>
        <w:t>по согласованию с Министерством экономического развития Российской Фед</w:t>
      </w:r>
      <w:r>
        <w:t>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rsidR="00000000" w:rsidRDefault="00FD3841">
      <w:pPr>
        <w:pStyle w:val="ConsPlusNormal"/>
        <w:spacing w:before="240"/>
        <w:ind w:firstLine="540"/>
        <w:jc w:val="both"/>
      </w:pPr>
      <w:r>
        <w:t>5. Федеральной службе по тарифам, Министерству эк</w:t>
      </w:r>
      <w:r>
        <w:t>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w:t>
      </w:r>
      <w:r>
        <w:t>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Правил определения и применения гарантирующими поставщиками нере</w:t>
      </w:r>
      <w:r>
        <w:t>гулируемых цен на электрическую энергию (мощность).</w:t>
      </w:r>
    </w:p>
    <w:p w:rsidR="00000000" w:rsidRDefault="00FD3841">
      <w:pPr>
        <w:pStyle w:val="ConsPlusNormal"/>
        <w:spacing w:before="240"/>
        <w:ind w:firstLine="540"/>
        <w:jc w:val="both"/>
      </w:pPr>
      <w:bookmarkStart w:id="0" w:name="Par58"/>
      <w:bookmarkEnd w:id="0"/>
      <w:r>
        <w:t>6. Федеральной службе по тарифам по согласованию с Министерством экономического развития Российской Федерации, Министерством энергетики Р</w:t>
      </w:r>
      <w:r>
        <w:t>оссийской Федерации и Федеральной антимонопольной службой до 1 августа 2012 г. утвердить методические указания по расчету сбытовой надбавки гарантирующих поставщиков, в том числе определяющие порядок расчета сбытовых надбавок в виде формулы для группы (под</w:t>
      </w:r>
      <w:r>
        <w:t>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w:t>
      </w:r>
      <w:r>
        <w:t>иков.</w:t>
      </w:r>
    </w:p>
    <w:p w:rsidR="00000000" w:rsidRDefault="00FD3841">
      <w:pPr>
        <w:pStyle w:val="ConsPlusNormal"/>
        <w:spacing w:before="240"/>
        <w:ind w:firstLine="540"/>
        <w:jc w:val="both"/>
      </w:pPr>
      <w:r>
        <w:t>7. Федеральной службе по тарифам в 3-месячный срок привести свои нормативные правовые акты в соответствие с настоящим постановлением.</w:t>
      </w:r>
    </w:p>
    <w:p w:rsidR="00000000" w:rsidRDefault="00FD3841">
      <w:pPr>
        <w:pStyle w:val="ConsPlusNormal"/>
        <w:spacing w:before="240"/>
        <w:ind w:firstLine="540"/>
        <w:jc w:val="both"/>
      </w:pPr>
      <w:r>
        <w:t>8. Министерству энергетики Российской Федерации по согласованию с Министерством экономического развития Российской Ф</w:t>
      </w:r>
      <w:r>
        <w:t>едерации:</w:t>
      </w:r>
    </w:p>
    <w:p w:rsidR="00000000" w:rsidRDefault="00FD3841">
      <w:pPr>
        <w:pStyle w:val="ConsPlusNormal"/>
        <w:spacing w:before="240"/>
        <w:ind w:firstLine="540"/>
        <w:jc w:val="both"/>
      </w:pPr>
      <w:r>
        <w:t>в 4-месячный срок разработать и утвердить методические указания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w:t>
      </w:r>
      <w:r>
        <w:t>о хозяйства;</w:t>
      </w:r>
    </w:p>
    <w:p w:rsidR="00000000" w:rsidRDefault="00FD3841">
      <w:pPr>
        <w:pStyle w:val="ConsPlusNormal"/>
        <w:spacing w:before="240"/>
        <w:ind w:firstLine="540"/>
        <w:jc w:val="both"/>
      </w:pPr>
      <w:r>
        <w:t>в 6-месячный срок привести в соответствие с настоящим постановлением правила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rsidR="00000000" w:rsidRDefault="00FD3841">
      <w:pPr>
        <w:pStyle w:val="ConsPlusNormal"/>
        <w:spacing w:before="240"/>
        <w:ind w:firstLine="540"/>
        <w:jc w:val="both"/>
      </w:pPr>
      <w:r>
        <w:t>9. Министерству экономич</w:t>
      </w:r>
      <w:r>
        <w:t>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w:t>
      </w:r>
      <w:r>
        <w:t xml:space="preserve">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rsidR="00000000" w:rsidRDefault="00FD3841">
      <w:pPr>
        <w:pStyle w:val="ConsPlusNormal"/>
        <w:spacing w:before="240"/>
        <w:ind w:firstLine="540"/>
        <w:jc w:val="both"/>
      </w:pPr>
      <w:r>
        <w:t>10. Министерству энергетики Российской Федерации, Министерству экономического развития Российской Федерации, Фе</w:t>
      </w:r>
      <w:r>
        <w:t>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w:t>
      </w:r>
      <w:r>
        <w:t xml:space="preserve">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w:t>
      </w:r>
      <w:r>
        <w:t>энергии с учетом оплаты резервируемой максимальной мощности, включающие сроки перехода к оплате указанной величины.</w:t>
      </w:r>
    </w:p>
    <w:p w:rsidR="00000000" w:rsidRDefault="00FD3841">
      <w:pPr>
        <w:pStyle w:val="ConsPlusNormal"/>
        <w:spacing w:before="240"/>
        <w:ind w:firstLine="540"/>
        <w:jc w:val="both"/>
      </w:pPr>
      <w:r>
        <w:t xml:space="preserve">11. Признать утратившими силу акты Правительства Российской Федерации по перечню согласно </w:t>
      </w:r>
      <w:hyperlink w:anchor="Par6065" w:tooltip="ПЕРЕЧЕНЬ" w:history="1">
        <w:r>
          <w:rPr>
            <w:color w:val="0000FF"/>
          </w:rPr>
          <w:t>приложению</w:t>
        </w:r>
      </w:hyperlink>
      <w:r>
        <w:t>.</w:t>
      </w:r>
    </w:p>
    <w:p w:rsidR="00000000" w:rsidRDefault="00FD3841">
      <w:pPr>
        <w:pStyle w:val="ConsPlusNormal"/>
        <w:spacing w:before="240"/>
        <w:ind w:firstLine="540"/>
        <w:jc w:val="both"/>
      </w:pPr>
      <w:r>
        <w:t xml:space="preserve">12. </w:t>
      </w:r>
      <w:hyperlink w:anchor="Par187" w:tooltip="соблюдать требования, установленные пунктом 11 настоящего документа;" w:history="1">
        <w:r>
          <w:rPr>
            <w:color w:val="0000FF"/>
          </w:rPr>
          <w:t>Абзац пятый пункта 9</w:t>
        </w:r>
      </w:hyperlink>
      <w:r>
        <w:t xml:space="preserve"> Основных положений функционирования розничных рынков электрической энергии, утвержденных настоящим постановлением, вступает в силу по </w:t>
      </w:r>
      <w:r>
        <w:t>истечении 1 года со дня вступления в силу настоящего постановления.</w:t>
      </w:r>
    </w:p>
    <w:p w:rsidR="00000000" w:rsidRDefault="00FD3841">
      <w:pPr>
        <w:pStyle w:val="ConsPlusNormal"/>
        <w:ind w:firstLine="540"/>
        <w:jc w:val="both"/>
      </w:pPr>
    </w:p>
    <w:p w:rsidR="00000000" w:rsidRDefault="00FD3841">
      <w:pPr>
        <w:pStyle w:val="ConsPlusNormal"/>
        <w:jc w:val="right"/>
      </w:pPr>
      <w:r>
        <w:t>Председатель Правительства</w:t>
      </w:r>
    </w:p>
    <w:p w:rsidR="00000000" w:rsidRDefault="00FD3841">
      <w:pPr>
        <w:pStyle w:val="ConsPlusNormal"/>
        <w:jc w:val="right"/>
      </w:pPr>
      <w:r>
        <w:t>Российской Федерации</w:t>
      </w:r>
    </w:p>
    <w:p w:rsidR="00000000" w:rsidRDefault="00FD3841">
      <w:pPr>
        <w:pStyle w:val="ConsPlusNormal"/>
        <w:jc w:val="right"/>
      </w:pPr>
      <w:r>
        <w:t>В.ПУТИН</w:t>
      </w: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jc w:val="right"/>
        <w:outlineLvl w:val="0"/>
      </w:pPr>
      <w:r>
        <w:t>Утверждены</w:t>
      </w:r>
    </w:p>
    <w:p w:rsidR="00000000" w:rsidRDefault="00FD3841">
      <w:pPr>
        <w:pStyle w:val="ConsPlusNormal"/>
        <w:jc w:val="right"/>
      </w:pPr>
      <w:r>
        <w:t>постановлением Правительства</w:t>
      </w:r>
    </w:p>
    <w:p w:rsidR="00000000" w:rsidRDefault="00FD3841">
      <w:pPr>
        <w:pStyle w:val="ConsPlusNormal"/>
        <w:jc w:val="right"/>
      </w:pPr>
      <w:r>
        <w:t>Российской Федерации</w:t>
      </w:r>
    </w:p>
    <w:p w:rsidR="00000000" w:rsidRDefault="00FD3841">
      <w:pPr>
        <w:pStyle w:val="ConsPlusNormal"/>
        <w:jc w:val="right"/>
      </w:pPr>
      <w:r>
        <w:t>от 4 мая 2012 г. N 442</w:t>
      </w:r>
    </w:p>
    <w:p w:rsidR="00000000" w:rsidRDefault="00FD3841">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D3841">
            <w:pPr>
              <w:pStyle w:val="ConsPlusNormal"/>
              <w:jc w:val="both"/>
              <w:rPr>
                <w:color w:val="392C69"/>
              </w:rPr>
            </w:pPr>
            <w:r>
              <w:rPr>
                <w:color w:val="392C69"/>
              </w:rPr>
              <w:t>КонсультантПлюс: примечание.</w:t>
            </w:r>
          </w:p>
          <w:p w:rsidR="00000000" w:rsidRDefault="00FD3841">
            <w:pPr>
              <w:pStyle w:val="ConsPlusNormal"/>
              <w:jc w:val="both"/>
              <w:rPr>
                <w:color w:val="392C69"/>
              </w:rPr>
            </w:pPr>
            <w:r>
              <w:rPr>
                <w:color w:val="392C69"/>
              </w:rPr>
              <w:t xml:space="preserve">Письмом ФАС </w:t>
            </w:r>
            <w:r>
              <w:rPr>
                <w:color w:val="392C69"/>
              </w:rPr>
              <w:t>России от 30.06.2020 N ИА/55189/20 направлены рекомендации о возбуждении и рассмотрении дел о нарушении антимонопольного законодательства по фактам нарушения настоящих Основных положений в части нарушения порядка проведения проверок расчетных приборов учет</w:t>
            </w:r>
            <w:r>
              <w:rPr>
                <w:color w:val="392C69"/>
              </w:rPr>
              <w:t>а электрической энергии и выявления безучетного потребления.</w:t>
            </w:r>
          </w:p>
        </w:tc>
      </w:tr>
    </w:tbl>
    <w:p w:rsidR="00000000" w:rsidRDefault="00FD3841">
      <w:pPr>
        <w:pStyle w:val="ConsPlusTitle"/>
        <w:spacing w:before="300"/>
        <w:jc w:val="center"/>
      </w:pPr>
      <w:bookmarkStart w:id="1" w:name="Par83"/>
      <w:bookmarkEnd w:id="1"/>
      <w:r>
        <w:t>ОСНОВНЫЕ ПОЛОЖЕНИЯ</w:t>
      </w:r>
    </w:p>
    <w:p w:rsidR="00000000" w:rsidRDefault="00FD3841">
      <w:pPr>
        <w:pStyle w:val="ConsPlusTitle"/>
        <w:jc w:val="center"/>
      </w:pPr>
      <w:r>
        <w:t>ФУНКЦИОНИРОВАНИЯ РОЗНИЧНЫХ РЫНКОВ ЭЛЕКТРИЧЕСКОЙ ЭНЕРГИИ</w:t>
      </w:r>
    </w:p>
    <w:p w:rsidR="00000000" w:rsidRDefault="00FD3841">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D3841">
            <w:pPr>
              <w:pStyle w:val="ConsPlusNormal"/>
              <w:jc w:val="center"/>
              <w:rPr>
                <w:color w:val="392C69"/>
              </w:rPr>
            </w:pPr>
            <w:r>
              <w:rPr>
                <w:color w:val="392C69"/>
              </w:rPr>
              <w:t>Список изменяющих документов</w:t>
            </w:r>
          </w:p>
          <w:p w:rsidR="00000000" w:rsidRDefault="00FD3841">
            <w:pPr>
              <w:pStyle w:val="ConsPlusNormal"/>
              <w:jc w:val="center"/>
              <w:rPr>
                <w:color w:val="392C69"/>
              </w:rPr>
            </w:pPr>
            <w:r>
              <w:rPr>
                <w:color w:val="392C69"/>
              </w:rPr>
              <w:t>(в ред. Постановлений Правительства РФ от 28.12.2012 N 1449,</w:t>
            </w:r>
          </w:p>
          <w:p w:rsidR="00000000" w:rsidRDefault="00FD3841">
            <w:pPr>
              <w:pStyle w:val="ConsPlusNormal"/>
              <w:jc w:val="center"/>
              <w:rPr>
                <w:color w:val="392C69"/>
              </w:rPr>
            </w:pPr>
            <w:r>
              <w:rPr>
                <w:color w:val="392C69"/>
              </w:rPr>
              <w:t>от 30.12.2012 N 1482, от 30.01.2013 N 67, от 26.07.2013 N 630,</w:t>
            </w:r>
          </w:p>
          <w:p w:rsidR="00000000" w:rsidRDefault="00FD3841">
            <w:pPr>
              <w:pStyle w:val="ConsPlusNormal"/>
              <w:jc w:val="center"/>
              <w:rPr>
                <w:color w:val="392C69"/>
              </w:rPr>
            </w:pPr>
            <w:r>
              <w:rPr>
                <w:color w:val="392C69"/>
              </w:rPr>
              <w:t>от 31.07.2013 N 652, от 26.08.2013 N 737, от 27.08.2013 N 743,</w:t>
            </w:r>
          </w:p>
          <w:p w:rsidR="00000000" w:rsidRDefault="00FD3841">
            <w:pPr>
              <w:pStyle w:val="ConsPlusNormal"/>
              <w:jc w:val="center"/>
              <w:rPr>
                <w:color w:val="392C69"/>
              </w:rPr>
            </w:pPr>
            <w:r>
              <w:rPr>
                <w:color w:val="392C69"/>
              </w:rPr>
              <w:t>от 10.02.2014 N 95, от 31.07.2014 N 750, от 11.08.2014 N 792,</w:t>
            </w:r>
          </w:p>
          <w:p w:rsidR="00000000" w:rsidRDefault="00FD3841">
            <w:pPr>
              <w:pStyle w:val="ConsPlusNormal"/>
              <w:jc w:val="center"/>
              <w:rPr>
                <w:color w:val="392C69"/>
              </w:rPr>
            </w:pPr>
            <w:r>
              <w:rPr>
                <w:color w:val="392C69"/>
              </w:rPr>
              <w:t>от 23.01.2015 N 47, от 28.02.2015 N 183, от 28.02.2015 N 184,</w:t>
            </w:r>
          </w:p>
          <w:p w:rsidR="00000000" w:rsidRDefault="00FD3841">
            <w:pPr>
              <w:pStyle w:val="ConsPlusNormal"/>
              <w:jc w:val="center"/>
              <w:rPr>
                <w:color w:val="392C69"/>
              </w:rPr>
            </w:pPr>
            <w:r>
              <w:rPr>
                <w:color w:val="392C69"/>
              </w:rPr>
              <w:t>от 28.</w:t>
            </w:r>
            <w:r>
              <w:rPr>
                <w:color w:val="392C69"/>
              </w:rPr>
              <w:t>05.2015 N 508, от 07.07.2015 N 680, от 04.09.2015 N 941,</w:t>
            </w:r>
          </w:p>
          <w:p w:rsidR="00000000" w:rsidRDefault="00FD3841">
            <w:pPr>
              <w:pStyle w:val="ConsPlusNormal"/>
              <w:jc w:val="center"/>
              <w:rPr>
                <w:color w:val="392C69"/>
              </w:rPr>
            </w:pPr>
            <w:r>
              <w:rPr>
                <w:color w:val="392C69"/>
              </w:rPr>
              <w:t>от 22.02.2016 N 128, от 17.05.2016 N 433, от 11.10.2016 N 1030,</w:t>
            </w:r>
          </w:p>
          <w:p w:rsidR="00000000" w:rsidRDefault="00FD3841">
            <w:pPr>
              <w:pStyle w:val="ConsPlusNormal"/>
              <w:jc w:val="center"/>
              <w:rPr>
                <w:color w:val="392C69"/>
              </w:rPr>
            </w:pPr>
            <w:r>
              <w:rPr>
                <w:color w:val="392C69"/>
              </w:rPr>
              <w:t>от 20.10.2016 N 1074, от 08.12.2016 N 1319, от 23.12.2016 N 1446,</w:t>
            </w:r>
          </w:p>
          <w:p w:rsidR="00000000" w:rsidRDefault="00FD3841">
            <w:pPr>
              <w:pStyle w:val="ConsPlusNormal"/>
              <w:jc w:val="center"/>
              <w:rPr>
                <w:color w:val="392C69"/>
              </w:rPr>
            </w:pPr>
            <w:r>
              <w:rPr>
                <w:color w:val="392C69"/>
              </w:rPr>
              <w:t>от 26.12.2016 N 1498, от 04.02.2017 N 139, от 07.05.2017 N 542,</w:t>
            </w:r>
          </w:p>
          <w:p w:rsidR="00000000" w:rsidRDefault="00FD3841">
            <w:pPr>
              <w:pStyle w:val="ConsPlusNormal"/>
              <w:jc w:val="center"/>
              <w:rPr>
                <w:color w:val="392C69"/>
              </w:rPr>
            </w:pPr>
            <w:r>
              <w:rPr>
                <w:color w:val="392C69"/>
              </w:rPr>
              <w:t>от 11</w:t>
            </w:r>
            <w:r>
              <w:rPr>
                <w:color w:val="392C69"/>
              </w:rPr>
              <w:t>.05.2017 N 557, от 24.05.2017 N 624, от 07.07.2017 N 810,</w:t>
            </w:r>
          </w:p>
          <w:p w:rsidR="00000000" w:rsidRDefault="00FD3841">
            <w:pPr>
              <w:pStyle w:val="ConsPlusNormal"/>
              <w:jc w:val="center"/>
              <w:rPr>
                <w:color w:val="392C69"/>
              </w:rPr>
            </w:pPr>
            <w:r>
              <w:rPr>
                <w:color w:val="392C69"/>
              </w:rPr>
              <w:t>от 21.07.2017 N 863, от 28.07.2017 N 895, от 28.08.2017 N 1016,</w:t>
            </w:r>
          </w:p>
          <w:p w:rsidR="00000000" w:rsidRDefault="00FD3841">
            <w:pPr>
              <w:pStyle w:val="ConsPlusNormal"/>
              <w:jc w:val="center"/>
              <w:rPr>
                <w:color w:val="392C69"/>
              </w:rPr>
            </w:pPr>
            <w:r>
              <w:rPr>
                <w:color w:val="392C69"/>
              </w:rPr>
              <w:t>от 28.10.2017 N 1311, от 10.11.2017 N 1351, от 11.11.2017 N 1365,</w:t>
            </w:r>
          </w:p>
          <w:p w:rsidR="00000000" w:rsidRDefault="00FD3841">
            <w:pPr>
              <w:pStyle w:val="ConsPlusNormal"/>
              <w:jc w:val="center"/>
              <w:rPr>
                <w:color w:val="392C69"/>
              </w:rPr>
            </w:pPr>
            <w:r>
              <w:rPr>
                <w:color w:val="392C69"/>
              </w:rPr>
              <w:t>от 30.12.2017 N 1707, от 29.06.2018 N 749, от 30.06.2018 N 761,</w:t>
            </w:r>
          </w:p>
          <w:p w:rsidR="00000000" w:rsidRDefault="00FD3841">
            <w:pPr>
              <w:pStyle w:val="ConsPlusNormal"/>
              <w:jc w:val="center"/>
              <w:rPr>
                <w:color w:val="392C69"/>
              </w:rPr>
            </w:pPr>
            <w:r>
              <w:rPr>
                <w:color w:val="392C69"/>
              </w:rPr>
              <w:t>от 13.08.2018 N 937, от 17.09.2018 N 1096, от 27.09.2018 N 1145,</w:t>
            </w:r>
          </w:p>
          <w:p w:rsidR="00000000" w:rsidRDefault="00FD3841">
            <w:pPr>
              <w:pStyle w:val="ConsPlusNormal"/>
              <w:jc w:val="center"/>
              <w:rPr>
                <w:color w:val="392C69"/>
              </w:rPr>
            </w:pPr>
            <w:r>
              <w:rPr>
                <w:color w:val="392C69"/>
              </w:rPr>
              <w:t>от 08.12.2018 N 1496, от 21.12.2018 N 1622, от 22.06.2019 N 800,</w:t>
            </w:r>
          </w:p>
          <w:p w:rsidR="00000000" w:rsidRDefault="00FD3841">
            <w:pPr>
              <w:pStyle w:val="ConsPlusNormal"/>
              <w:jc w:val="center"/>
              <w:rPr>
                <w:color w:val="392C69"/>
              </w:rPr>
            </w:pPr>
            <w:r>
              <w:rPr>
                <w:color w:val="392C69"/>
              </w:rPr>
              <w:t>от 31.12.2019 N 1947, от 10.03.2020 N 262, от 01.04.2020 N 403,</w:t>
            </w:r>
          </w:p>
          <w:p w:rsidR="00000000" w:rsidRDefault="00FD3841">
            <w:pPr>
              <w:pStyle w:val="ConsPlusNormal"/>
              <w:jc w:val="center"/>
              <w:rPr>
                <w:color w:val="392C69"/>
              </w:rPr>
            </w:pPr>
            <w:r>
              <w:rPr>
                <w:color w:val="392C69"/>
              </w:rPr>
              <w:t>от 18.04.2020 N 554, от 30.04.2020 N 628)</w:t>
            </w:r>
          </w:p>
        </w:tc>
      </w:tr>
    </w:tbl>
    <w:p w:rsidR="00000000" w:rsidRDefault="00FD3841">
      <w:pPr>
        <w:pStyle w:val="ConsPlusNormal"/>
        <w:ind w:firstLine="540"/>
        <w:jc w:val="both"/>
      </w:pPr>
    </w:p>
    <w:p w:rsidR="00000000" w:rsidRDefault="00FD3841">
      <w:pPr>
        <w:pStyle w:val="ConsPlusTitle"/>
        <w:jc w:val="center"/>
        <w:outlineLvl w:val="1"/>
      </w:pPr>
      <w:bookmarkStart w:id="2" w:name="Par104"/>
      <w:bookmarkEnd w:id="2"/>
      <w:r>
        <w:t>I. Общ</w:t>
      </w:r>
      <w:r>
        <w:t>ие положения</w:t>
      </w:r>
    </w:p>
    <w:p w:rsidR="00000000" w:rsidRDefault="00FD3841">
      <w:pPr>
        <w:pStyle w:val="ConsPlusNormal"/>
        <w:ind w:firstLine="540"/>
        <w:jc w:val="both"/>
      </w:pPr>
    </w:p>
    <w:p w:rsidR="00000000" w:rsidRDefault="00FD3841">
      <w:pPr>
        <w:pStyle w:val="ConsPlusNormal"/>
        <w:ind w:firstLine="540"/>
        <w:jc w:val="both"/>
      </w:pPr>
      <w:r>
        <w:t>1. Настоящий документ устанавливает правовые основы функционирования розничных рынков электрической энергии.</w:t>
      </w:r>
    </w:p>
    <w:p w:rsidR="00000000" w:rsidRDefault="00FD3841">
      <w:pPr>
        <w:pStyle w:val="ConsPlusNormal"/>
        <w:spacing w:before="240"/>
        <w:ind w:firstLine="540"/>
        <w:jc w:val="both"/>
      </w:pPr>
      <w:r>
        <w:t>2. Понятия, используемые в настоящем документе, означают следующее:</w:t>
      </w:r>
    </w:p>
    <w:p w:rsidR="00000000" w:rsidRDefault="00FD3841">
      <w:pPr>
        <w:pStyle w:val="ConsPlusNormal"/>
        <w:spacing w:before="240"/>
        <w:ind w:firstLine="540"/>
        <w:jc w:val="both"/>
      </w:pPr>
      <w:r>
        <w:t>"субъекты розничных рынков" - участники отношений по производству</w:t>
      </w:r>
      <w:r>
        <w:t>,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w:t>
      </w:r>
      <w:r>
        <w:t xml:space="preserve"> потребителям;</w:t>
      </w:r>
    </w:p>
    <w:p w:rsidR="00000000" w:rsidRDefault="00FD3841">
      <w:pPr>
        <w:pStyle w:val="ConsPlusNormal"/>
        <w:spacing w:before="240"/>
        <w:ind w:firstLine="540"/>
        <w:jc w:val="both"/>
      </w:pPr>
      <w:r>
        <w:t xml:space="preserve">"точка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w:t>
      </w:r>
      <w:r>
        <w:t>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w:t>
      </w:r>
      <w:r>
        <w:t>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w:t>
      </w:r>
      <w:r>
        <w:t>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w:t>
      </w:r>
      <w:r>
        <w:t>там электросетевого хозяйства смежного субъекта электроэнергетики;</w:t>
      </w:r>
    </w:p>
    <w:p w:rsidR="00000000" w:rsidRDefault="00FD3841">
      <w:pPr>
        <w:pStyle w:val="ConsPlusNormal"/>
        <w:jc w:val="both"/>
      </w:pPr>
      <w:r>
        <w:t>(в ред. Постановления Правительства РФ от 07.05.2017 N 542)</w:t>
      </w:r>
    </w:p>
    <w:p w:rsidR="00000000" w:rsidRDefault="00FD3841">
      <w:pPr>
        <w:pStyle w:val="ConsPlusNormal"/>
        <w:spacing w:before="240"/>
        <w:ind w:firstLine="540"/>
        <w:jc w:val="both"/>
      </w:pPr>
      <w:r>
        <w:t>"потребитель" - потребитель электрической энергии, приобретающий электрическую энергию (мощность) для собственных бытовых и (или)</w:t>
      </w:r>
      <w:r>
        <w:t xml:space="preserve"> производственных нужд;</w:t>
      </w:r>
    </w:p>
    <w:p w:rsidR="00000000" w:rsidRDefault="00FD3841">
      <w:pPr>
        <w:pStyle w:val="ConsPlusNormal"/>
        <w:spacing w:before="240"/>
        <w:ind w:firstLine="540"/>
        <w:jc w:val="both"/>
      </w:pPr>
      <w:r>
        <w:t xml:space="preserve">"покупатель"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w:t>
      </w:r>
      <w:r>
        <w:t>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w:t>
      </w:r>
      <w:r>
        <w:t xml:space="preserve"> (далее - исполнитель коммунальной услуги);</w:t>
      </w:r>
    </w:p>
    <w:p w:rsidR="00000000" w:rsidRDefault="00FD3841">
      <w:pPr>
        <w:pStyle w:val="ConsPlusNormal"/>
        <w:spacing w:before="240"/>
        <w:ind w:firstLine="540"/>
        <w:jc w:val="both"/>
      </w:pPr>
      <w:r>
        <w:t>абзац утратил силу. - Постановление Правительства РФ от 23.01.2015 N 47;</w:t>
      </w:r>
    </w:p>
    <w:p w:rsidR="00000000" w:rsidRDefault="00FD3841">
      <w:pPr>
        <w:pStyle w:val="ConsPlusNormal"/>
        <w:spacing w:before="240"/>
        <w:ind w:firstLine="540"/>
        <w:jc w:val="both"/>
      </w:pPr>
      <w:r>
        <w:t>"производитель электрической энергии (мощности) на розничном рынке" - собственник или иной законный влад</w:t>
      </w:r>
      <w:r>
        <w:t>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w:t>
      </w:r>
      <w:r>
        <w:t xml:space="preserve">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w:t>
      </w:r>
      <w:r>
        <w:t>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w:t>
      </w:r>
      <w:r>
        <w:t>ации производимой электрической энергии (мощности) только на оптовом рынке подтверждается в соответствии с Правилами оптового рынка электрической энергии и мощности, утвержденными постановлением Правительства Российской Федерации от 27 декабря 2010 г. N 11</w:t>
      </w:r>
      <w:r>
        <w:t xml:space="preserve">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w:t>
      </w:r>
      <w:r>
        <w:t>связанных с Единой энергетической системой России и технологически изолированными территориальными электроэнергетическими системами.</w:t>
      </w:r>
    </w:p>
    <w:p w:rsidR="00000000" w:rsidRDefault="00FD3841">
      <w:pPr>
        <w:pStyle w:val="ConsPlusNormal"/>
        <w:jc w:val="both"/>
      </w:pPr>
      <w:r>
        <w:t>(в ред. Постановлений Правительства РФ от 27.08.2013 N 743, от 23.01.2015 N 47)</w:t>
      </w:r>
    </w:p>
    <w:p w:rsidR="00000000" w:rsidRDefault="00FD3841">
      <w:pPr>
        <w:pStyle w:val="ConsPlusNormal"/>
        <w:spacing w:before="240"/>
        <w:ind w:firstLine="540"/>
        <w:jc w:val="both"/>
      </w:pPr>
      <w:r>
        <w:t xml:space="preserve">В целях применения настоящего документа на </w:t>
      </w:r>
      <w:r>
        <w:t>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w:t>
      </w:r>
      <w:r>
        <w:t>х рынков, соответствующий одновременно следующим условиям:</w:t>
      </w:r>
    </w:p>
    <w:p w:rsidR="00000000" w:rsidRDefault="00FD3841">
      <w:pPr>
        <w:pStyle w:val="ConsPlusNormal"/>
        <w:jc w:val="both"/>
      </w:pPr>
      <w:r>
        <w:t>(в ред. Постановления Правительства РФ от 23.01.2015 N 47)</w:t>
      </w:r>
    </w:p>
    <w:p w:rsidR="00000000" w:rsidRDefault="00FD3841">
      <w:pPr>
        <w:pStyle w:val="ConsPlusNormal"/>
        <w:spacing w:before="240"/>
        <w:ind w:firstLine="540"/>
        <w:jc w:val="both"/>
      </w:pPr>
      <w:r>
        <w:t>субъект розничных рынков владеет на праве собственности или на ином законном основании объектом по производству электрической энергии (мощ</w:t>
      </w:r>
      <w:r>
        <w:t>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w:t>
      </w:r>
      <w:r>
        <w:t>нергии, потребляемой указанными энергопринимающими устройствами такого субъекта;</w:t>
      </w:r>
    </w:p>
    <w:p w:rsidR="00000000" w:rsidRDefault="00FD3841">
      <w:pPr>
        <w:pStyle w:val="ConsPlusNormal"/>
        <w:jc w:val="both"/>
      </w:pPr>
      <w:r>
        <w:t>(в ред. Постановления Правительства РФ от 23.01.2015 N 47)</w:t>
      </w:r>
    </w:p>
    <w:p w:rsidR="00000000" w:rsidRDefault="00FD3841">
      <w:pPr>
        <w:pStyle w:val="ConsPlusNormal"/>
        <w:spacing w:before="240"/>
        <w:ind w:firstLine="540"/>
        <w:jc w:val="both"/>
      </w:pPr>
      <w:r>
        <w:t>в отношении указанных объектов по производству электрической энергии (мощности) и энергопринимающих устройств такого</w:t>
      </w:r>
      <w:r>
        <w:t xml:space="preserve"> субъекта не зарегистрированы группы точек поставки на оптовом рынке;</w:t>
      </w:r>
    </w:p>
    <w:p w:rsidR="00000000" w:rsidRDefault="00FD3841">
      <w:pPr>
        <w:pStyle w:val="ConsPlusNormal"/>
        <w:jc w:val="both"/>
      </w:pPr>
      <w:r>
        <w:t>(в ред. Постановления Правительства РФ от 23.01.2015 N 47)</w:t>
      </w:r>
    </w:p>
    <w:p w:rsidR="00000000" w:rsidRDefault="00FD3841">
      <w:pPr>
        <w:pStyle w:val="ConsPlusNormal"/>
        <w:spacing w:before="240"/>
        <w:ind w:firstLine="540"/>
        <w:jc w:val="both"/>
      </w:pPr>
      <w:r>
        <w:t>на субъекта розничного рынка в части указанных объектов по производству электрической энергии (мощности) не распространяется тр</w:t>
      </w:r>
      <w:r>
        <w:t>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rsidR="00000000" w:rsidRDefault="00FD3841">
      <w:pPr>
        <w:pStyle w:val="ConsPlusNormal"/>
        <w:jc w:val="both"/>
      </w:pPr>
      <w:r>
        <w:t>(в ред. Постановления Правительства РФ от 23.01.2015 N 47)</w:t>
      </w:r>
    </w:p>
    <w:p w:rsidR="00000000" w:rsidRDefault="00FD3841">
      <w:pPr>
        <w:pStyle w:val="ConsPlusNormal"/>
        <w:spacing w:before="240"/>
        <w:ind w:firstLine="540"/>
        <w:jc w:val="both"/>
      </w:pPr>
      <w:r>
        <w:t>Субъект розничного рынка в технологически изо</w:t>
      </w:r>
      <w:r>
        <w:t>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w:t>
      </w:r>
      <w:r>
        <w:t>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w:t>
      </w:r>
      <w:r>
        <w:t>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w:t>
      </w:r>
      <w:r>
        <w:t>трической энергии, потребляемой указанными энергопринимающими устройствами такого субъекта;</w:t>
      </w:r>
    </w:p>
    <w:p w:rsidR="00000000" w:rsidRDefault="00FD3841">
      <w:pPr>
        <w:pStyle w:val="ConsPlusNormal"/>
        <w:jc w:val="both"/>
      </w:pPr>
      <w:r>
        <w:t>(в ред. Постановления Правительства РФ от 23.01.2015 N 47)</w:t>
      </w:r>
    </w:p>
    <w:p w:rsidR="00000000" w:rsidRDefault="00FD3841">
      <w:pPr>
        <w:pStyle w:val="ConsPlusNormal"/>
        <w:spacing w:before="240"/>
        <w:ind w:firstLine="540"/>
        <w:jc w:val="both"/>
      </w:pPr>
      <w:r>
        <w:t>"бездоговорное потребление электрической энергии" - самовольное подключение энергопринимающих устройств к</w:t>
      </w:r>
      <w:r>
        <w:t xml:space="preserve"> объектам электросетевого хозяйства и (или) потребление электрической энергии в отсутствие заключенного договора, обеспечивающего продажу электрической энергии (мощности) на розничных рынках, потребление электрической энергии в период приостановления поста</w:t>
      </w:r>
      <w:r>
        <w:t xml:space="preserve">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w:anchor="Par3675" w:tooltip="ПРАВИЛА" w:history="1">
        <w:r>
          <w:rPr>
            <w:color w:val="0000FF"/>
          </w:rPr>
          <w:t>Правилами</w:t>
        </w:r>
      </w:hyperlink>
      <w: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w:t>
      </w:r>
      <w:r>
        <w:t>и) частичном ограничении режима потребления электрической энергии" (далее - Правила полного и (или) частичного ограничения режима потребления электрической энергии). Бездоговорным потреблением не признается потребление электрической энергии в отсутствие за</w:t>
      </w:r>
      <w:r>
        <w:t>ключенного договора, обеспечивающего продажу электрической энергии (мощности) на розничных рынках:</w:t>
      </w:r>
    </w:p>
    <w:p w:rsidR="00000000" w:rsidRDefault="00FD3841">
      <w:pPr>
        <w:pStyle w:val="ConsPlusNormal"/>
        <w:jc w:val="both"/>
      </w:pPr>
      <w:r>
        <w:t>(в ред. Постановления Правительства РФ от 01.04.2020 N 403)</w:t>
      </w:r>
    </w:p>
    <w:p w:rsidR="00000000" w:rsidRDefault="00FD3841">
      <w:pPr>
        <w:pStyle w:val="ConsPlusNormal"/>
        <w:spacing w:before="240"/>
        <w:ind w:firstLine="540"/>
        <w:jc w:val="both"/>
      </w:pPr>
      <w:r>
        <w:t xml:space="preserve">в течение 2 месяцев с даты, установленной для принятия гарантирующим поставщиком на обслуживание </w:t>
      </w:r>
      <w:r>
        <w:t>потребителей;</w:t>
      </w:r>
    </w:p>
    <w:p w:rsidR="00000000" w:rsidRDefault="00FD3841">
      <w:pPr>
        <w:pStyle w:val="ConsPlusNormal"/>
        <w:jc w:val="both"/>
      </w:pPr>
      <w:r>
        <w:t>(в ред. Постановления Правительства РФ от 01.04.2020 N 403)</w:t>
      </w:r>
    </w:p>
    <w:p w:rsidR="00000000" w:rsidRDefault="00FD3841">
      <w:pPr>
        <w:pStyle w:val="ConsPlusNormal"/>
        <w:spacing w:before="240"/>
        <w:ind w:firstLine="540"/>
        <w:jc w:val="both"/>
      </w:pPr>
      <w:r>
        <w:t>в период заключения указанного договора в случае обращения потребителя, имеющего намерение заключить с гарантирующим поставщиком договор энергоснабжения (купли-продажи (поставки) эле</w:t>
      </w:r>
      <w:r>
        <w:t>ктрической энергии (мощности), за заключением такого договора в случае смены собственника энергопринимающего устройства и в случае заключения договора, обеспечивающего продажу электрической энергии (мощности) на розничных рынках, до завершения технологичес</w:t>
      </w:r>
      <w:r>
        <w:t>кого присоединения энергопринимающих устройств при условии соблюдения сроков, установленных для предоставления гарантирующему поставщику заявления о заключении договора энергоснабжения (купли-продажи (поставки) электрической энергии (мощности) (возвращения</w:t>
      </w:r>
      <w:r>
        <w:t xml:space="preserve"> гарантирующему поставщику подписанного заявителем проекта договора (протокола разногласий, дополнительного соглашения к действующему договору, обеспечивающему продажу заявителю электрической энергии (мощности) на розничном рынке);</w:t>
      </w:r>
    </w:p>
    <w:p w:rsidR="00000000" w:rsidRDefault="00FD3841">
      <w:pPr>
        <w:pStyle w:val="ConsPlusNormal"/>
        <w:jc w:val="both"/>
      </w:pPr>
      <w:r>
        <w:t>(в ред. Постановления Пр</w:t>
      </w:r>
      <w:r>
        <w:t>авительства РФ от 01.04.2020 N 403)</w:t>
      </w:r>
    </w:p>
    <w:p w:rsidR="00000000" w:rsidRDefault="00FD3841">
      <w:pPr>
        <w:pStyle w:val="ConsPlusNormal"/>
        <w:spacing w:before="240"/>
        <w:ind w:firstLine="540"/>
        <w:jc w:val="both"/>
      </w:pPr>
      <w:r>
        <w:t>"безучетное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оказания услуг по передаче электрической энер</w:t>
      </w:r>
      <w:r>
        <w:t>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измерительного комплекса, измерительных трансформаторов тока и (или) напряжения, соединенных между со</w:t>
      </w:r>
      <w:r>
        <w:t>бой по установленной схеме вторичными цепями, через которые приборы учета установлены (подключены) (далее - измерительные трансформаторы), системы учета, компонентов интеллектуальной системы учета электрической энергии (мощности) в случаях нарушения целост</w:t>
      </w:r>
      <w:r>
        <w:t xml:space="preserve">ности (повреждения) прибора учета, измерительного комплекса, измерительных трансформаторов, нарушения (повреждения) пломб и (или) знаков визуального контроля, нанесенных на прибор учета, измерительный комплекс, измерительные трансформаторы, систему учета, </w:t>
      </w:r>
      <w:r>
        <w:t>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когда в соответствии с настоящим д</w:t>
      </w:r>
      <w:r>
        <w:t>окументом прибор учета, измерительный комплекс, измерительные трансформаторы, система учета, компоненты интеллектуальной системы учета электрической энергии (мощности) установлены в границах балансовой принадлежности потребителя (покупателя) и (или) в гран</w:t>
      </w:r>
      <w:r>
        <w:t>ицах земельного участка, принадлежащего такому потребителю на праве собственности или ином законном основании, на котором расположены энергопринимающие устройства потребителя (далее - границы земельного участка) или, если обязанность по обеспечению целостн</w:t>
      </w:r>
      <w:r>
        <w:t>ости и сохранности прибора учета, измерительного комплекса, измерительных трансформаторов (системы учета) возложена на потребителя (покупателя), а также с нарушением указанного порядка, обнаруженным в границах балансовой принадлежности потребителя (покупат</w:t>
      </w:r>
      <w:r>
        <w:t>еля) подключения энергопринимающих устройств до точки измерения прибором учета или в границах земельного участка потребителя (покупателя) подключения до точки измерения прибором учета энергопринимающих устройств, расположенных в границах этого земельного у</w:t>
      </w:r>
      <w:r>
        <w:t>частка.</w:t>
      </w:r>
    </w:p>
    <w:p w:rsidR="00000000" w:rsidRDefault="00FD3841">
      <w:pPr>
        <w:pStyle w:val="ConsPlusNormal"/>
        <w:jc w:val="both"/>
      </w:pPr>
      <w:r>
        <w:t>(в ред. Постановления Правительства РФ от 18.04.2020 N 554)</w:t>
      </w:r>
    </w:p>
    <w:p w:rsidR="00000000" w:rsidRDefault="00FD3841">
      <w:pPr>
        <w:pStyle w:val="ConsPlusNormal"/>
        <w:spacing w:before="240"/>
        <w:ind w:firstLine="540"/>
        <w:jc w:val="both"/>
      </w:pPr>
      <w:r>
        <w:t>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w:t>
      </w:r>
      <w:r>
        <w:t>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Правилами недискриминационного доступа к услугам по передаче электрической энергии и оказания этих усл</w:t>
      </w:r>
      <w:r>
        <w:t>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w:t>
      </w:r>
      <w:r>
        <w:t>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w:t>
      </w:r>
      <w:r>
        <w:t>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недискриминационного дос</w:t>
      </w:r>
      <w:r>
        <w:t>тупа к услугам по передаче электрической энергии и оказания этих услуг),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w:t>
      </w:r>
      <w:r>
        <w:t xml:space="preserve">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Правилами в отнош</w:t>
      </w:r>
      <w:r>
        <w:t>ении такой совокупности энергопринимающих устройств.</w:t>
      </w:r>
    </w:p>
    <w:p w:rsidR="00000000" w:rsidRDefault="00FD3841">
      <w:pPr>
        <w:pStyle w:val="ConsPlusNormal"/>
        <w:jc w:val="both"/>
      </w:pPr>
      <w:r>
        <w:t>(абзац введен Постановлением Правительства РФ от 31.07.2013 N 652; в ред. Постановления Правительства РФ от 17.09.2018 N 1096)</w:t>
      </w:r>
    </w:p>
    <w:p w:rsidR="00000000" w:rsidRDefault="00FD3841">
      <w:pPr>
        <w:pStyle w:val="ConsPlusNormal"/>
        <w:spacing w:before="240"/>
        <w:ind w:firstLine="540"/>
        <w:jc w:val="both"/>
      </w:pPr>
      <w:r>
        <w:t>В настоящем документе:</w:t>
      </w:r>
    </w:p>
    <w:p w:rsidR="00000000" w:rsidRDefault="00FD3841">
      <w:pPr>
        <w:pStyle w:val="ConsPlusNormal"/>
        <w:jc w:val="both"/>
      </w:pPr>
      <w:r>
        <w:t>(абзац введен Постановлением Правительства РФ от 23.1</w:t>
      </w:r>
      <w:r>
        <w:t>2.2016 N 1446)</w:t>
      </w:r>
    </w:p>
    <w:p w:rsidR="00000000" w:rsidRDefault="00FD3841">
      <w:pPr>
        <w:pStyle w:val="ConsPlusNormal"/>
        <w:spacing w:before="240"/>
        <w:ind w:firstLine="540"/>
        <w:jc w:val="both"/>
      </w:pPr>
      <w:r>
        <w:t>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приложением N 3 к Правилам оптового</w:t>
      </w:r>
      <w:r>
        <w:t xml:space="preserve">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w:t>
      </w:r>
      <w:r>
        <w:t>а Российской Федерации по вопросам организации функционирования оптового рынка электрической энергии и мощности";</w:t>
      </w:r>
    </w:p>
    <w:p w:rsidR="00000000" w:rsidRDefault="00FD3841">
      <w:pPr>
        <w:pStyle w:val="ConsPlusNormal"/>
        <w:jc w:val="both"/>
      </w:pPr>
      <w:r>
        <w:t>(абзац введен Постановлением Правительства РФ от 23.12.2016 N 1446)</w:t>
      </w:r>
    </w:p>
    <w:p w:rsidR="00000000" w:rsidRDefault="00FD3841">
      <w:pPr>
        <w:pStyle w:val="ConsPlusNormal"/>
        <w:spacing w:before="240"/>
        <w:ind w:firstLine="540"/>
        <w:jc w:val="both"/>
      </w:pPr>
      <w:r>
        <w:t>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w:t>
      </w:r>
      <w:r>
        <w:t>ных рынков, являются территории, предусмотренные приложением N 4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w:t>
      </w:r>
      <w:r>
        <w:t>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000000" w:rsidRDefault="00FD3841">
      <w:pPr>
        <w:pStyle w:val="ConsPlusNormal"/>
        <w:jc w:val="both"/>
      </w:pPr>
      <w:r>
        <w:t>(абзац введен Постановлением Правительства РФ от 23.12.201</w:t>
      </w:r>
      <w:r>
        <w:t>6 N 1446)</w:t>
      </w:r>
    </w:p>
    <w:p w:rsidR="00000000" w:rsidRDefault="00FD3841">
      <w:pPr>
        <w:pStyle w:val="ConsPlusNormal"/>
        <w:spacing w:before="240"/>
        <w:ind w:firstLine="540"/>
        <w:jc w:val="both"/>
      </w:pPr>
      <w:r>
        <w:t>Иные понятия, используемые в настоящем документе, имеют значения, определенные Федеральным законом "Об электроэнергетике", иными федеральными законами и нормативными правовыми актами Российской Федерации.</w:t>
      </w:r>
    </w:p>
    <w:p w:rsidR="00000000" w:rsidRDefault="00FD3841">
      <w:pPr>
        <w:pStyle w:val="ConsPlusNormal"/>
        <w:spacing w:before="240"/>
        <w:ind w:firstLine="540"/>
        <w:jc w:val="both"/>
      </w:pPr>
      <w:r>
        <w:t>3. Субъектами розничных рынков являются:</w:t>
      </w:r>
    </w:p>
    <w:p w:rsidR="00000000" w:rsidRDefault="00FD3841">
      <w:pPr>
        <w:pStyle w:val="ConsPlusNormal"/>
        <w:spacing w:before="240"/>
        <w:ind w:firstLine="540"/>
        <w:jc w:val="both"/>
      </w:pPr>
      <w:r>
        <w:t>потребители;</w:t>
      </w:r>
    </w:p>
    <w:p w:rsidR="00000000" w:rsidRDefault="00FD3841">
      <w:pPr>
        <w:pStyle w:val="ConsPlusNormal"/>
        <w:spacing w:before="240"/>
        <w:ind w:firstLine="540"/>
        <w:jc w:val="both"/>
      </w:pPr>
      <w:r>
        <w:t>исполнители коммунальной услуги;</w:t>
      </w:r>
    </w:p>
    <w:p w:rsidR="00000000" w:rsidRDefault="00FD3841">
      <w:pPr>
        <w:pStyle w:val="ConsPlusNormal"/>
        <w:spacing w:before="240"/>
        <w:ind w:firstLine="540"/>
        <w:jc w:val="both"/>
      </w:pPr>
      <w:r>
        <w:t>гарантирующие поставщики;</w:t>
      </w:r>
    </w:p>
    <w:p w:rsidR="00000000" w:rsidRDefault="00FD3841">
      <w:pPr>
        <w:pStyle w:val="ConsPlusNormal"/>
        <w:spacing w:before="240"/>
        <w:ind w:firstLine="540"/>
        <w:jc w:val="both"/>
      </w:pPr>
      <w:r>
        <w:t>энергосбытовые, энергоснабжающие организации;</w:t>
      </w:r>
    </w:p>
    <w:p w:rsidR="00000000" w:rsidRDefault="00FD3841">
      <w:pPr>
        <w:pStyle w:val="ConsPlusNormal"/>
        <w:spacing w:before="240"/>
        <w:ind w:firstLine="540"/>
        <w:jc w:val="both"/>
      </w:pPr>
      <w:r>
        <w:t>производители электрической энергии (мощности) на розничных рынках;</w:t>
      </w:r>
    </w:p>
    <w:p w:rsidR="00000000" w:rsidRDefault="00FD3841">
      <w:pPr>
        <w:pStyle w:val="ConsPlusNormal"/>
        <w:spacing w:before="240"/>
        <w:ind w:firstLine="540"/>
        <w:jc w:val="both"/>
      </w:pPr>
      <w:r>
        <w:t>сетевые организации;</w:t>
      </w:r>
    </w:p>
    <w:p w:rsidR="00000000" w:rsidRDefault="00FD3841">
      <w:pPr>
        <w:pStyle w:val="ConsPlusNormal"/>
        <w:spacing w:before="240"/>
        <w:ind w:firstLine="540"/>
        <w:jc w:val="both"/>
      </w:pPr>
      <w:r>
        <w:t>субъекты оперативно-диспетчерского управления в э</w:t>
      </w:r>
      <w:r>
        <w:t>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000000" w:rsidRDefault="00FD3841">
      <w:pPr>
        <w:pStyle w:val="ConsPlusNormal"/>
        <w:spacing w:before="240"/>
        <w:ind w:firstLine="540"/>
        <w:jc w:val="both"/>
      </w:pPr>
      <w:r>
        <w:t>4. В случае если ор</w:t>
      </w:r>
      <w:r>
        <w:t>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w:t>
      </w:r>
      <w:r>
        <w:t xml:space="preserve">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w:t>
      </w:r>
      <w:r>
        <w:t>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w:t>
      </w:r>
      <w:r>
        <w:t>вор оказания услуг по передаче электрической энергии в отношении таких энергопринимающих устройств.</w:t>
      </w:r>
    </w:p>
    <w:p w:rsidR="00000000" w:rsidRDefault="00FD3841">
      <w:pPr>
        <w:pStyle w:val="ConsPlusNormal"/>
        <w:spacing w:before="240"/>
        <w:ind w:firstLine="540"/>
        <w:jc w:val="both"/>
      </w:pPr>
      <w:r>
        <w:t xml:space="preserve">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w:t>
      </w:r>
      <w:r>
        <w:t>купле-продаже электрической энергии (мощности) на розничных рынках могут выступать как продавцами электрической энергии, так и покупателями.</w:t>
      </w:r>
    </w:p>
    <w:p w:rsidR="00000000" w:rsidRDefault="00FD3841">
      <w:pPr>
        <w:pStyle w:val="ConsPlusNormal"/>
        <w:spacing w:before="240"/>
        <w:ind w:firstLine="540"/>
        <w:jc w:val="both"/>
      </w:pPr>
      <w:r>
        <w:t>Производители электрической энергии (мощности) на розничных рынках в случаях приобретения ими электрической энергии</w:t>
      </w:r>
      <w:r>
        <w:t xml:space="preserve"> (мощности) для собственных производственных нужд выступают как потребители.</w:t>
      </w:r>
    </w:p>
    <w:p w:rsidR="00000000" w:rsidRDefault="00FD3841">
      <w:pPr>
        <w:pStyle w:val="ConsPlusNormal"/>
        <w:spacing w:before="240"/>
        <w:ind w:firstLine="540"/>
        <w:jc w:val="both"/>
      </w:pPr>
      <w:r>
        <w:t>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w:t>
      </w:r>
      <w:r>
        <w:t>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rsidR="00000000" w:rsidRDefault="00FD3841">
      <w:pPr>
        <w:pStyle w:val="ConsPlusNormal"/>
        <w:spacing w:before="240"/>
        <w:ind w:firstLine="540"/>
        <w:jc w:val="both"/>
      </w:pPr>
      <w:r>
        <w:t>Иные владельцы объектов электросетевого хозяйства приобретают электрическую энергию (мощност</w:t>
      </w:r>
      <w:r>
        <w:t>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p w:rsidR="00000000" w:rsidRDefault="00FD3841">
      <w:pPr>
        <w:pStyle w:val="ConsPlusNormal"/>
        <w:spacing w:before="240"/>
        <w:ind w:firstLine="540"/>
        <w:jc w:val="both"/>
      </w:pPr>
      <w:bookmarkStart w:id="3" w:name="Par156"/>
      <w:bookmarkEnd w:id="3"/>
      <w:r>
        <w:t>5. На территориях субъектов</w:t>
      </w:r>
      <w:r>
        <w:t xml:space="preserve"> Российской Федерации, объединенных в ценовые зоны оптового рынка, электрическая энергия (мощность) продается в следующем порядке:</w:t>
      </w:r>
    </w:p>
    <w:p w:rsidR="00000000" w:rsidRDefault="00FD3841">
      <w:pPr>
        <w:pStyle w:val="ConsPlusNormal"/>
        <w:spacing w:before="240"/>
        <w:ind w:firstLine="540"/>
        <w:jc w:val="both"/>
      </w:pPr>
      <w:r>
        <w:t>электрическая энергия (мощность), за исключением продажи электрической энергии (мощности) населению и приравненным к нему кат</w:t>
      </w:r>
      <w:r>
        <w:t>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w:t>
      </w:r>
      <w:r>
        <w:t>вободным нерегулируемым ценам;</w:t>
      </w:r>
    </w:p>
    <w:p w:rsidR="00000000" w:rsidRDefault="00FD3841">
      <w:pPr>
        <w:pStyle w:val="ConsPlusNormal"/>
        <w:spacing w:before="240"/>
        <w:ind w:firstLine="540"/>
        <w:jc w:val="both"/>
      </w:pPr>
      <w:r>
        <w:t>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или торфа квалифицированных генерирующих объектах (далее - квалифици</w:t>
      </w:r>
      <w:r>
        <w:t xml:space="preserve">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anchor="Par61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пункте 65(1)</w:t>
        </w:r>
      </w:hyperlink>
      <w:r>
        <w:t xml:space="preserve"> настоящего документа случаев продажи электр</w:t>
      </w:r>
      <w:r>
        <w:t>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w:t>
      </w:r>
      <w:r>
        <w:t>зяйства;</w:t>
      </w:r>
    </w:p>
    <w:p w:rsidR="00000000" w:rsidRDefault="00FD3841">
      <w:pPr>
        <w:pStyle w:val="ConsPlusNormal"/>
        <w:jc w:val="both"/>
      </w:pPr>
      <w:r>
        <w:t>(в ред. Постановления Правительства РФ от 28.10.2017 N 1311)</w:t>
      </w:r>
    </w:p>
    <w:p w:rsidR="00000000" w:rsidRDefault="00FD3841">
      <w:pPr>
        <w:pStyle w:val="ConsPlusNormal"/>
        <w:spacing w:before="240"/>
        <w:ind w:firstLine="540"/>
        <w:jc w:val="both"/>
      </w:pPr>
      <w:r>
        <w:t>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w:t>
      </w:r>
      <w:r>
        <w:t xml:space="preserve">енерирующих объектах, сетевым организациям, определенным в </w:t>
      </w:r>
      <w:hyperlink w:anchor="Par61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пункте 65(1)</w:t>
        </w:r>
      </w:hyperlink>
      <w:r>
        <w:t xml:space="preserve"> настоящего документа, осуществляется по регулируемым ценам (тарифам), установленным органом исполнительной власти субъекта Российской Федерации в области г</w:t>
      </w:r>
      <w:r>
        <w:t>осударственного регулирования тарифов.</w:t>
      </w:r>
    </w:p>
    <w:p w:rsidR="00000000" w:rsidRDefault="00FD3841">
      <w:pPr>
        <w:pStyle w:val="ConsPlusNormal"/>
        <w:spacing w:before="240"/>
        <w:ind w:firstLine="540"/>
        <w:jc w:val="both"/>
      </w:pPr>
      <w:r>
        <w:t>На территориях субъектов Российской Федерации, объединенных в неценовые зоны оптового рынка, в технологически изолированных территориальных электроэнергетических системах, а также на территориях, технологически не свя</w:t>
      </w:r>
      <w:r>
        <w:t>занных с Единой энергетической системой России и технологически 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rsidR="00000000" w:rsidRDefault="00FD3841">
      <w:pPr>
        <w:pStyle w:val="ConsPlusNormal"/>
        <w:jc w:val="both"/>
      </w:pPr>
      <w:r>
        <w:t>(п. 5</w:t>
      </w:r>
      <w:r>
        <w:t xml:space="preserve"> в ред. Постановления Правительства РФ от 23.01.2015 N 47)</w:t>
      </w:r>
    </w:p>
    <w:p w:rsidR="00000000" w:rsidRDefault="00FD3841">
      <w:pPr>
        <w:pStyle w:val="ConsPlusNormal"/>
        <w:spacing w:before="240"/>
        <w:ind w:firstLine="540"/>
        <w:jc w:val="both"/>
      </w:pPr>
      <w:r>
        <w:t>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w:t>
      </w:r>
      <w:r>
        <w:t>ирующих поставщиков, энергосбытовых (энергоснабжающих) организаций, производителей электрической энергии (мощности) на розничных рынках.</w:t>
      </w:r>
    </w:p>
    <w:p w:rsidR="00000000" w:rsidRDefault="00FD3841">
      <w:pPr>
        <w:pStyle w:val="ConsPlusNormal"/>
        <w:spacing w:before="240"/>
        <w:ind w:firstLine="540"/>
        <w:jc w:val="both"/>
      </w:pPr>
      <w:r>
        <w:t>Производители электрической энергии (мощности), не являющиеся субъектами розничных рынков, не вправе продавать на розни</w:t>
      </w:r>
      <w:r>
        <w:t>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rsidR="00000000" w:rsidRDefault="00FD3841">
      <w:pPr>
        <w:pStyle w:val="ConsPlusNormal"/>
        <w:spacing w:before="240"/>
        <w:ind w:firstLine="540"/>
        <w:jc w:val="both"/>
      </w:pPr>
      <w:r>
        <w:t xml:space="preserve">Энергосбытовые (энергоснабжающие) организации, за исключением случаев, указанных в </w:t>
      </w:r>
      <w:hyperlink w:anchor="Par553"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w:t>
      </w:r>
      <w:r>
        <w:t>м рынке обслуживаемым потребителям (покупателям).</w:t>
      </w:r>
    </w:p>
    <w:p w:rsidR="00000000" w:rsidRDefault="00FD3841">
      <w:pPr>
        <w:pStyle w:val="ConsPlusNormal"/>
        <w:jc w:val="both"/>
      </w:pPr>
      <w:r>
        <w:t>(в ред. Постановления Правительства РФ от 07.07.2017 N 810)</w:t>
      </w:r>
    </w:p>
    <w:p w:rsidR="00000000" w:rsidRDefault="00FD3841">
      <w:pPr>
        <w:pStyle w:val="ConsPlusNormal"/>
        <w:spacing w:before="240"/>
        <w:ind w:firstLine="540"/>
        <w:jc w:val="both"/>
      </w:pPr>
      <w:r>
        <w:t>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гр</w:t>
      </w:r>
      <w:r>
        <w:t>ажданским законодательством Российской Федерации.</w:t>
      </w:r>
    </w:p>
    <w:p w:rsidR="00000000" w:rsidRDefault="00FD3841">
      <w:pPr>
        <w:pStyle w:val="ConsPlusNormal"/>
        <w:spacing w:before="240"/>
        <w:ind w:firstLine="540"/>
        <w:jc w:val="both"/>
      </w:pPr>
      <w:r>
        <w:t>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сетевые организации, системн</w:t>
      </w:r>
      <w:r>
        <w:t>ый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производители электрической энергии (мощности), в ходе исполнения своих обязательств по заключаемым ими на оп</w:t>
      </w:r>
      <w:r>
        <w:t xml:space="preserve">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надежности энергоснабжения и качеству электрической энергии устанавливаются в </w:t>
      </w:r>
      <w:r>
        <w:t>соответствии с законодательством Российской Федерации.</w:t>
      </w:r>
    </w:p>
    <w:p w:rsidR="00000000" w:rsidRDefault="00FD3841">
      <w:pPr>
        <w:pStyle w:val="ConsPlusNormal"/>
        <w:spacing w:before="240"/>
        <w:ind w:firstLine="540"/>
        <w:jc w:val="both"/>
      </w:pPr>
      <w:r>
        <w:t>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определяются в соответствии с гражд</w:t>
      </w:r>
      <w:r>
        <w:t>анским законодательством Российской Федерации и законодательством Российской Федерации об электроэнергетике.</w:t>
      </w:r>
    </w:p>
    <w:p w:rsidR="00000000" w:rsidRDefault="00FD3841">
      <w:pPr>
        <w:pStyle w:val="ConsPlusNormal"/>
        <w:spacing w:before="240"/>
        <w:ind w:firstLine="540"/>
        <w:jc w:val="both"/>
      </w:pPr>
      <w:r>
        <w:t>Ответственность субъектов электроэнергетики перед исполнителями и потребителями коммунальной услуги за ограничение режима потребления электрической</w:t>
      </w:r>
      <w:r>
        <w:t xml:space="preserve"> энергии сверх допустимого числа часов ограничения, отклонения показателей надежности и качества электрической энергии сверх величин, установленных законодательством Российской Федерации о техническом регулировании, определяется в том числе в соответствии </w:t>
      </w:r>
      <w:r>
        <w:t>с жилищным законодательством Российской Федерации.</w:t>
      </w:r>
    </w:p>
    <w:p w:rsidR="00000000" w:rsidRDefault="00FD3841">
      <w:pPr>
        <w:pStyle w:val="ConsPlusNormal"/>
        <w:spacing w:before="240"/>
        <w:ind w:firstLine="540"/>
        <w:jc w:val="both"/>
      </w:pPr>
      <w:r>
        <w:t>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w:t>
      </w:r>
      <w:r>
        <w:t>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rsidR="00000000" w:rsidRDefault="00FD3841">
      <w:pPr>
        <w:pStyle w:val="ConsPlusNormal"/>
        <w:spacing w:before="240"/>
        <w:ind w:firstLine="540"/>
        <w:jc w:val="both"/>
      </w:pPr>
      <w:r>
        <w:t>8(1). Для целей настоящ</w:t>
      </w:r>
      <w:r>
        <w:t>его документа под уведомлением понимается вручение уведомления лицу, которому оно адресовано, или его направление такому лицу одним из следующих способов (за исключением случаев, когда для отдельных видов уведомлений прямо предусмотрены иные способы):</w:t>
      </w:r>
    </w:p>
    <w:p w:rsidR="00000000" w:rsidRDefault="00FD3841">
      <w:pPr>
        <w:pStyle w:val="ConsPlusNormal"/>
        <w:spacing w:before="240"/>
        <w:ind w:firstLine="540"/>
        <w:jc w:val="both"/>
      </w:pPr>
      <w:r>
        <w:t>а) з</w:t>
      </w:r>
      <w:r>
        <w:t>аказное почтовое отправление - если адресатом является гражданин, то уведомление отправляется по адресу регистрации гражданина или месту жительства, или по адресу, который гражданин указал сам в договоре энергоснабжения (купли-продажи (поставки) электричес</w:t>
      </w:r>
      <w:r>
        <w:t>кой энергии (мощности), оказания услуг по передаче электрической энергии), или, если адресатом является индивидуальный предприниматель или юридическое лицо, то уведомление отправляется по адресу, указанному в Едином государственном реестре индивидуальных п</w:t>
      </w:r>
      <w:r>
        <w:t>редпринимателей или Едином государственном реестре юридических лиц, или по адресу, указанному индивидуальным предпринимателем или юридическим лицом в соответствующем договоре. Уведомления, направленные по указанным адресам, считаются полученными, даже если</w:t>
      </w:r>
      <w:r>
        <w:t xml:space="preserve"> соответствующее лицо фактически не проживает (не находится) по указанному адресу, по истечении контрольных сроков пересылки письменной корреспонденции;</w:t>
      </w:r>
    </w:p>
    <w:p w:rsidR="00000000" w:rsidRDefault="00FD3841">
      <w:pPr>
        <w:pStyle w:val="ConsPlusNormal"/>
        <w:spacing w:before="240"/>
        <w:ind w:firstLine="540"/>
        <w:jc w:val="both"/>
      </w:pPr>
      <w:r>
        <w:t>б) включение текста уведомления в счет на оплату потребленной электрической энергии (мощности), оказанн</w:t>
      </w:r>
      <w:r>
        <w:t>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w:t>
      </w:r>
    </w:p>
    <w:p w:rsidR="00000000" w:rsidRDefault="00FD3841">
      <w:pPr>
        <w:pStyle w:val="ConsPlusNormal"/>
        <w:spacing w:before="240"/>
        <w:ind w:firstLine="540"/>
        <w:jc w:val="both"/>
      </w:pPr>
      <w:r>
        <w:t>в) электронная почта - по адресу электронной почты, который указан в соответствующем договоре. При</w:t>
      </w:r>
      <w:r>
        <w:t xml:space="preserve"> этом уведомление считается полученным в момент его направления;</w:t>
      </w:r>
    </w:p>
    <w:p w:rsidR="00000000" w:rsidRDefault="00FD3841">
      <w:pPr>
        <w:pStyle w:val="ConsPlusNormal"/>
        <w:spacing w:before="240"/>
        <w:ind w:firstLine="540"/>
        <w:jc w:val="both"/>
      </w:pPr>
      <w:r>
        <w:t>г) направление короткого текстового сообщения (далее - смс-сообщение) на выделенный оператором подвижной радиотелефонной связи абонентский номер (далее - номер мобильного телефона), который у</w:t>
      </w:r>
      <w:r>
        <w:t>казан в соответствующем договоре. При этом уведомление считается полученным в момент его направления;</w:t>
      </w:r>
    </w:p>
    <w:p w:rsidR="00000000" w:rsidRDefault="00FD3841">
      <w:pPr>
        <w:pStyle w:val="ConsPlusNormal"/>
        <w:spacing w:before="240"/>
        <w:ind w:firstLine="540"/>
        <w:jc w:val="both"/>
      </w:pPr>
      <w:r>
        <w:t>д) факсимильная или другие телекоммуникационные каналы связи - при условии наличия возможности достоверно установить, от кого исходило сообщение и кому он</w:t>
      </w:r>
      <w:r>
        <w:t>о адресовано. При этом уведомление считается полученным в момент его направления.</w:t>
      </w:r>
    </w:p>
    <w:p w:rsidR="00000000" w:rsidRDefault="00FD3841">
      <w:pPr>
        <w:pStyle w:val="ConsPlusNormal"/>
        <w:jc w:val="both"/>
      </w:pPr>
      <w:r>
        <w:t>(п. 8(1) введен Постановлением Правительства РФ от 18.04.2020 N 554)</w:t>
      </w:r>
    </w:p>
    <w:p w:rsidR="00000000" w:rsidRDefault="00FD3841">
      <w:pPr>
        <w:pStyle w:val="ConsPlusNormal"/>
        <w:ind w:firstLine="540"/>
        <w:jc w:val="both"/>
      </w:pPr>
    </w:p>
    <w:p w:rsidR="00000000" w:rsidRDefault="00FD3841">
      <w:pPr>
        <w:pStyle w:val="ConsPlusTitle"/>
        <w:jc w:val="center"/>
        <w:outlineLvl w:val="1"/>
      </w:pPr>
      <w:bookmarkStart w:id="4" w:name="Par180"/>
      <w:bookmarkEnd w:id="4"/>
      <w:r>
        <w:t>II. Правила деятельности гарантирующих поставщиков</w:t>
      </w:r>
    </w:p>
    <w:p w:rsidR="00000000" w:rsidRDefault="00FD3841">
      <w:pPr>
        <w:pStyle w:val="ConsPlusNormal"/>
        <w:ind w:firstLine="540"/>
        <w:jc w:val="both"/>
      </w:pPr>
    </w:p>
    <w:p w:rsidR="00000000" w:rsidRDefault="00FD3841">
      <w:pPr>
        <w:pStyle w:val="ConsPlusNormal"/>
        <w:ind w:firstLine="540"/>
        <w:jc w:val="both"/>
      </w:pPr>
      <w:r>
        <w:t>9. Организация, имеющая статус гарантиру</w:t>
      </w:r>
      <w:r>
        <w:t xml:space="preserve">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anchor="Par1588" w:tooltip="XI. Порядок присвоения организациям статуса" w:history="1">
        <w:r>
          <w:rPr>
            <w:color w:val="0000FF"/>
          </w:rPr>
          <w:t>разделе XI</w:t>
        </w:r>
      </w:hyperlink>
      <w:r>
        <w:t xml:space="preserve"> настоящего документа.</w:t>
      </w:r>
    </w:p>
    <w:p w:rsidR="00000000" w:rsidRDefault="00FD3841">
      <w:pPr>
        <w:pStyle w:val="ConsPlusNormal"/>
        <w:spacing w:before="240"/>
        <w:ind w:firstLine="540"/>
        <w:jc w:val="both"/>
      </w:pPr>
      <w:r>
        <w:t>Гарантирующий поставщик обязан:</w:t>
      </w:r>
    </w:p>
    <w:p w:rsidR="00000000" w:rsidRDefault="00FD3841">
      <w:pPr>
        <w:pStyle w:val="ConsPlusNormal"/>
        <w:spacing w:before="240"/>
        <w:ind w:firstLine="540"/>
        <w:jc w:val="both"/>
      </w:pPr>
      <w:r>
        <w:t xml:space="preserve">заключать в соответствии с </w:t>
      </w:r>
      <w:hyperlink w:anchor="Par295" w:tooltip="III. Правила заключения договоров между потребителями" w:history="1">
        <w:r>
          <w:rPr>
            <w:color w:val="0000FF"/>
          </w:rPr>
          <w:t>разделом III</w:t>
        </w:r>
      </w:hyperlink>
      <w:r>
        <w:t xml:space="preserve"> настоящего документа договор энергоснабжен</w:t>
      </w:r>
      <w:r>
        <w:t>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w:t>
      </w:r>
      <w:r>
        <w:t xml:space="preserve">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rsidR="00000000" w:rsidRDefault="00FD3841">
      <w:pPr>
        <w:pStyle w:val="ConsPlusNormal"/>
        <w:spacing w:before="240"/>
        <w:ind w:firstLine="540"/>
        <w:jc w:val="both"/>
      </w:pPr>
      <w:r>
        <w:t>в порядке, ус</w:t>
      </w:r>
      <w:r>
        <w:t xml:space="preserve">тановленном в </w:t>
      </w:r>
      <w:hyperlink w:anchor="Par295" w:tooltip="III. Правила заключения договоров между потребителями" w:history="1">
        <w:r>
          <w:rPr>
            <w:color w:val="0000FF"/>
          </w:rPr>
          <w:t>разделе III</w:t>
        </w:r>
      </w:hyperlink>
      <w: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w:t>
      </w:r>
      <w:r>
        <w:t xml:space="preserve">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w:t>
      </w:r>
      <w:r>
        <w:t>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w:t>
      </w:r>
      <w:r>
        <w:t xml:space="preserve">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w:t>
      </w:r>
      <w:r>
        <w:t>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w:t>
      </w:r>
      <w:r>
        <w:t xml:space="preserve">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w:t>
      </w:r>
      <w:r>
        <w:t>хозяйства продажу электрической энергии (мощности) в объеме, не обеспеченном продажей по указанным договорам;</w:t>
      </w:r>
    </w:p>
    <w:p w:rsidR="00000000" w:rsidRDefault="00FD3841">
      <w:pPr>
        <w:pStyle w:val="ConsPlusNormal"/>
        <w:jc w:val="both"/>
      </w:pPr>
      <w:r>
        <w:t>(в ред. Постановления Правительства РФ от 23.01.2015 N 47)</w:t>
      </w:r>
    </w:p>
    <w:p w:rsidR="00000000" w:rsidRDefault="00FD3841">
      <w:pPr>
        <w:pStyle w:val="ConsPlusNormal"/>
        <w:spacing w:before="240"/>
        <w:ind w:firstLine="540"/>
        <w:jc w:val="both"/>
      </w:pPr>
      <w:bookmarkStart w:id="5" w:name="Par187"/>
      <w:bookmarkEnd w:id="5"/>
      <w:r>
        <w:t xml:space="preserve">соблюдать требования, установленные </w:t>
      </w:r>
      <w:hyperlink w:anchor="Par198" w:tooltip="11. Обслуживание гарантирующим поставщиком потребителей (покупателей) осуществляется в соответствии со следующими требованиями:" w:history="1">
        <w:r>
          <w:rPr>
            <w:color w:val="0000FF"/>
          </w:rPr>
          <w:t>пунктом 11</w:t>
        </w:r>
      </w:hyperlink>
      <w:r>
        <w:t xml:space="preserve"> настоящего документа;</w:t>
      </w:r>
    </w:p>
    <w:p w:rsidR="00000000" w:rsidRDefault="00FD3841">
      <w:pPr>
        <w:pStyle w:val="ConsPlusNormal"/>
        <w:spacing w:before="240"/>
        <w:ind w:firstLine="540"/>
        <w:jc w:val="both"/>
      </w:pPr>
      <w:r>
        <w:t xml:space="preserve">поддерживать показатели финансового состояния согласно </w:t>
      </w:r>
      <w:hyperlink w:anchor="Par2569" w:tooltip="ПОКАЗАТЕЛИ ФИНАНСОВОГО СОСТОЯНИЯ ГАРАНТИРУЮЩЕГО ПОСТАВЩИКА" w:history="1">
        <w:r>
          <w:rPr>
            <w:color w:val="0000FF"/>
          </w:rPr>
          <w:t>приложению N 1</w:t>
        </w:r>
      </w:hyperlink>
      <w:r>
        <w:t>;</w:t>
      </w:r>
    </w:p>
    <w:p w:rsidR="00000000" w:rsidRDefault="00FD3841">
      <w:pPr>
        <w:pStyle w:val="ConsPlusNormal"/>
        <w:spacing w:before="240"/>
        <w:ind w:firstLine="540"/>
        <w:jc w:val="both"/>
      </w:pPr>
      <w:r>
        <w:t>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системным опер</w:t>
      </w:r>
      <w:r>
        <w:t>атором и субъектами оперативно-диспетчерского управления в технологически изолированных территориальных электроэнергетических системах, организациями коммерческой инфраструктуры оптового рынка;</w:t>
      </w:r>
    </w:p>
    <w:p w:rsidR="00000000" w:rsidRDefault="00FD3841">
      <w:pPr>
        <w:pStyle w:val="ConsPlusNormal"/>
        <w:spacing w:before="240"/>
        <w:ind w:firstLine="540"/>
        <w:jc w:val="both"/>
      </w:pPr>
      <w:r>
        <w:t>абзац утратил силу. - Постановление Правительства РФ от 11.10.</w:t>
      </w:r>
      <w:r>
        <w:t>2016 N 1030;</w:t>
      </w:r>
    </w:p>
    <w:p w:rsidR="00000000" w:rsidRDefault="00FD3841">
      <w:pPr>
        <w:pStyle w:val="ConsPlusNormal"/>
        <w:spacing w:before="240"/>
        <w:ind w:firstLine="540"/>
        <w:jc w:val="both"/>
      </w:pPr>
      <w:r>
        <w:t>предоставлять 1 раз в календарный год в письменном и электронном виде в орган исполнительной власти в области государственного регулирования тарифов субъекта Российской Федерации, на территории которого расположена зона деятельности гарантирую</w:t>
      </w:r>
      <w:r>
        <w:t>щего поставщика, или в иной орган исполнительной власти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 федеральный орган исполнительной влас</w:t>
      </w:r>
      <w:r>
        <w:t xml:space="preserve">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информацию о потребителях по формам согласно </w:t>
      </w:r>
      <w:hyperlink w:anchor="Par2649" w:tooltip="ФОРМЫ ПРЕДОСТАВЛЕНИЯ ИНФОРМАЦИИ" w:history="1">
        <w:r>
          <w:rPr>
            <w:color w:val="0000FF"/>
          </w:rPr>
          <w:t>приложению N 2</w:t>
        </w:r>
      </w:hyperlink>
      <w:r>
        <w:t>.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w:t>
      </w:r>
      <w:r>
        <w:t>м, подписанным руководителем или иным уполномоченным лицом гарантирующего поставщика;</w:t>
      </w:r>
    </w:p>
    <w:p w:rsidR="00000000" w:rsidRDefault="00FD3841">
      <w:pPr>
        <w:pStyle w:val="ConsPlusNormal"/>
        <w:jc w:val="both"/>
      </w:pPr>
      <w:r>
        <w:t>(в ред. Постановления Правительства РФ от 11.11.2017 N 1365)</w:t>
      </w:r>
    </w:p>
    <w:p w:rsidR="00000000" w:rsidRDefault="00FD3841">
      <w:pPr>
        <w:pStyle w:val="ConsPlusNormal"/>
        <w:spacing w:before="240"/>
        <w:ind w:firstLine="540"/>
        <w:jc w:val="both"/>
      </w:pPr>
      <w:r>
        <w:t>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w:t>
      </w:r>
      <w:r>
        <w:t xml:space="preserve">а - годовую бухгалтерскую (финансовую) отчетность (с отметкой налогового органа) и расчет показателей финансового состояния в соответствии с </w:t>
      </w:r>
      <w:hyperlink w:anchor="Par2569" w:tooltip="ПОКАЗАТЕЛИ ФИНАНСОВОГО СОСТОЯНИЯ ГАРАНТИРУЮЩЕГО ПОСТАВЩИКА" w:history="1">
        <w:r>
          <w:rPr>
            <w:color w:val="0000FF"/>
          </w:rPr>
          <w:t>приложением N 1</w:t>
        </w:r>
      </w:hyperlink>
      <w:r>
        <w:t xml:space="preserve"> к настоящем</w:t>
      </w:r>
      <w:r>
        <w:t>у документу. Указанные документы должны быть подписаны руководителем и заверены печатью гарантирующего поставщика (при наличии печати). Достоверность данных годовой бухгалтерской (финансовой) и налоговой отчетности должна быть подтверждена заключением ауди</w:t>
      </w:r>
      <w:r>
        <w:t>торской проверки, представляемым в уполномоченный орган субъекта Российской Федерации не позднее 1 июня года, следующего за отчетным, в случаях если такая проверка в соответствии с законодательством Российской Федерации является обязательной для организаци</w:t>
      </w:r>
      <w:r>
        <w:t>и, осуществляющей функции гарантирующего поставщика.</w:t>
      </w:r>
    </w:p>
    <w:p w:rsidR="00000000" w:rsidRDefault="00FD3841">
      <w:pPr>
        <w:pStyle w:val="ConsPlusNormal"/>
        <w:jc w:val="both"/>
      </w:pPr>
      <w:r>
        <w:t>(в ред. Постановлений Правительства РФ от 30.01.2013 N 67, от 24.05.2017 N 624)</w:t>
      </w:r>
    </w:p>
    <w:p w:rsidR="00000000" w:rsidRDefault="00FD3841">
      <w:pPr>
        <w:pStyle w:val="ConsPlusNormal"/>
        <w:spacing w:before="240"/>
        <w:ind w:firstLine="540"/>
        <w:jc w:val="both"/>
      </w:pPr>
      <w:r>
        <w:t>10. Гарантирующий поставщик в целях обеспечения качественного и своевременного обслуживания потребителей (покупателей) обяз</w:t>
      </w:r>
      <w:r>
        <w:t>ан внедрять:</w:t>
      </w:r>
    </w:p>
    <w:p w:rsidR="00000000" w:rsidRDefault="00FD3841">
      <w:pPr>
        <w:pStyle w:val="ConsPlusNormal"/>
        <w:spacing w:before="240"/>
        <w:ind w:firstLine="540"/>
        <w:jc w:val="both"/>
      </w:pPr>
      <w:r>
        <w:t xml:space="preserve">стандарты качества обслуживания потребителей (покупателей), отвечающие установленным </w:t>
      </w:r>
      <w:hyperlink w:anchor="Par198" w:tooltip="11. Обслуживание гарантирующим поставщиком потребителей (покупателей) осуществляется в соответствии со следующими требованиями:" w:history="1">
        <w:r>
          <w:rPr>
            <w:color w:val="0000FF"/>
          </w:rPr>
          <w:t>пункт</w:t>
        </w:r>
        <w:r>
          <w:rPr>
            <w:color w:val="0000FF"/>
          </w:rPr>
          <w:t>ом 11</w:t>
        </w:r>
      </w:hyperlink>
      <w:r>
        <w:t xml:space="preserve"> настоящего документа требованиям;</w:t>
      </w:r>
    </w:p>
    <w:p w:rsidR="00000000" w:rsidRDefault="00FD3841">
      <w:pPr>
        <w:pStyle w:val="ConsPlusNormal"/>
        <w:spacing w:before="240"/>
        <w:ind w:firstLine="540"/>
        <w:jc w:val="both"/>
      </w:pPr>
      <w:r>
        <w:t>программы мероприятий по повышению качества обслуживания потребителей (покупателей).</w:t>
      </w:r>
    </w:p>
    <w:p w:rsidR="00000000" w:rsidRDefault="00FD3841">
      <w:pPr>
        <w:pStyle w:val="ConsPlusNormal"/>
        <w:spacing w:before="240"/>
        <w:ind w:firstLine="540"/>
        <w:jc w:val="both"/>
      </w:pPr>
      <w:bookmarkStart w:id="6" w:name="Par198"/>
      <w:bookmarkEnd w:id="6"/>
      <w:r>
        <w:t>11. Обслуживание гарантирующим поставщиком потребителей (покупателей) осуществляется в соответствии со следующими тр</w:t>
      </w:r>
      <w:r>
        <w:t>ебованиями:</w:t>
      </w:r>
    </w:p>
    <w:p w:rsidR="00000000" w:rsidRDefault="00FD3841">
      <w:pPr>
        <w:pStyle w:val="ConsPlusNormal"/>
        <w:spacing w:before="240"/>
        <w:ind w:firstLine="540"/>
        <w:jc w:val="both"/>
      </w:pPr>
      <w: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anchor="Par353"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пункта 33</w:t>
        </w:r>
      </w:hyperlink>
      <w:r>
        <w:t xml:space="preserve"> настоящего документа;</w:t>
      </w:r>
    </w:p>
    <w:p w:rsidR="00000000" w:rsidRDefault="00FD3841">
      <w:pPr>
        <w:pStyle w:val="ConsPlusNormal"/>
        <w:spacing w:before="240"/>
        <w:ind w:firstLine="540"/>
        <w:jc w:val="both"/>
      </w:pPr>
      <w:r>
        <w:t>заключение с потребителем (покупателем) договора э</w:t>
      </w:r>
      <w:r>
        <w:t xml:space="preserve">нергоснабжения (купли-продажи (поставки) электрической энергии (мощности)) в соответствии с </w:t>
      </w:r>
      <w:hyperlink w:anchor="Par295" w:tooltip="III. Правила заключения договоров между потребителями" w:history="1">
        <w:r>
          <w:rPr>
            <w:color w:val="0000FF"/>
          </w:rPr>
          <w:t>разделом III</w:t>
        </w:r>
      </w:hyperlink>
      <w:r>
        <w:t xml:space="preserve"> настоящего документа;</w:t>
      </w:r>
    </w:p>
    <w:p w:rsidR="00000000" w:rsidRDefault="00FD3841">
      <w:pPr>
        <w:pStyle w:val="ConsPlusNormal"/>
        <w:spacing w:before="240"/>
        <w:ind w:firstLine="540"/>
        <w:jc w:val="both"/>
      </w:pPr>
      <w:r>
        <w:t>наличие и функционирование центров очного обслу</w:t>
      </w:r>
      <w:r>
        <w:t>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потребителей с безличным контактом с работниками организации, в т</w:t>
      </w:r>
      <w:r>
        <w:t>ом числе по телефону, почте или через информационно-телекоммуникационную сеть "Интернет" (далее -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rsidR="00000000" w:rsidRDefault="00FD3841">
      <w:pPr>
        <w:pStyle w:val="ConsPlusNormal"/>
        <w:spacing w:before="240"/>
        <w:ind w:firstLine="540"/>
        <w:jc w:val="both"/>
      </w:pPr>
      <w:r>
        <w:t>сн</w:t>
      </w:r>
      <w:r>
        <w:t>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w:t>
      </w:r>
      <w:r>
        <w:t xml:space="preserve">, предусмотренном </w:t>
      </w:r>
      <w:hyperlink w:anchor="Par1220"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FD3841">
      <w:pPr>
        <w:pStyle w:val="ConsPlusNormal"/>
        <w:spacing w:before="240"/>
        <w:ind w:firstLine="540"/>
        <w:jc w:val="both"/>
      </w:pPr>
      <w:r>
        <w:t>обеспечение выставления потребителю (покупателю) счетов на оплату электрической энергии способами, допускающими возможность и</w:t>
      </w:r>
      <w:r>
        <w:t>х удаленной передачи (почта, сеть "Интернет" и др.);</w:t>
      </w:r>
    </w:p>
    <w:p w:rsidR="00000000" w:rsidRDefault="00FD3841">
      <w:pPr>
        <w:pStyle w:val="ConsPlusNormal"/>
        <w:spacing w:before="240"/>
        <w:ind w:firstLine="540"/>
        <w:jc w:val="both"/>
      </w:pPr>
      <w:r>
        <w:t>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w:t>
      </w:r>
      <w:r>
        <w:t>арантирующему поставщику без оплаты комиссии;</w:t>
      </w:r>
    </w:p>
    <w:p w:rsidR="00000000" w:rsidRDefault="00FD3841">
      <w:pPr>
        <w:pStyle w:val="ConsPlusNormal"/>
        <w:jc w:val="both"/>
      </w:pPr>
      <w:r>
        <w:t>(в ред. Постановления Правительства РФ от 21.07.2017 N 863)</w:t>
      </w:r>
    </w:p>
    <w:p w:rsidR="00000000" w:rsidRDefault="00FD3841">
      <w:pPr>
        <w:pStyle w:val="ConsPlusNormal"/>
        <w:spacing w:before="240"/>
        <w:ind w:firstLine="540"/>
        <w:jc w:val="both"/>
      </w:pPr>
      <w:bookmarkStart w:id="7" w:name="Par206"/>
      <w:bookmarkEnd w:id="7"/>
      <w:r>
        <w:t>организация службы приема обращений потребителей (покупателей) по вопросам поставки некачественной электрической энергии или прекращения п</w:t>
      </w:r>
      <w:r>
        <w:t>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rsidR="00000000" w:rsidRDefault="00FD3841">
      <w:pPr>
        <w:pStyle w:val="ConsPlusNormal"/>
        <w:spacing w:before="240"/>
        <w:ind w:firstLine="540"/>
        <w:jc w:val="both"/>
      </w:pPr>
      <w:r>
        <w:t>организация приема и</w:t>
      </w:r>
      <w:r>
        <w:t xml:space="preserve">ных, не указанных в </w:t>
      </w:r>
      <w:hyperlink w:anchor="Par206" w:tooltip="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 w:history="1">
        <w:r>
          <w:rPr>
            <w:color w:val="0000FF"/>
          </w:rPr>
          <w:t>абзаце восьмом</w:t>
        </w:r>
      </w:hyperlink>
      <w:r>
        <w:t xml:space="preserve"> настоящего пункта обращений потребителей (покупателей) в адрес гарантирующе</w:t>
      </w:r>
      <w:r>
        <w:t>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rsidR="00000000" w:rsidRDefault="00FD3841">
      <w:pPr>
        <w:pStyle w:val="ConsPlusNormal"/>
        <w:spacing w:before="240"/>
        <w:ind w:firstLine="540"/>
        <w:jc w:val="both"/>
      </w:pPr>
      <w:r>
        <w:t>предоставление потребите</w:t>
      </w:r>
      <w:r>
        <w:t>лям (покупателям) путем размещения в центрах очного обслуживания и (или) на официальном сайте в сети "Интернет", а также по его запросу следующей информации:</w:t>
      </w:r>
    </w:p>
    <w:p w:rsidR="00000000" w:rsidRDefault="00FD3841">
      <w:pPr>
        <w:pStyle w:val="ConsPlusNormal"/>
        <w:spacing w:before="240"/>
        <w:ind w:firstLine="540"/>
        <w:jc w:val="both"/>
      </w:pPr>
      <w:r>
        <w:t>документы, необходимые для заключения договора энергоснабжения (купли-продажи (поставки) электриче</w:t>
      </w:r>
      <w:r>
        <w:t>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rsidR="00000000" w:rsidRDefault="00FD3841">
      <w:pPr>
        <w:pStyle w:val="ConsPlusNormal"/>
        <w:spacing w:before="240"/>
        <w:ind w:firstLine="540"/>
        <w:jc w:val="both"/>
      </w:pPr>
      <w:r>
        <w:t>формы договора энергоснабжения (купли-продажи (поставки) электрической энергии (мощности)), разраб</w:t>
      </w:r>
      <w:r>
        <w:t xml:space="preserve">отанные и размещенные гарантирующим поставщиком в соответствии с </w:t>
      </w:r>
      <w:hyperlink w:anchor="Par353"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w:t>
      </w:r>
    </w:p>
    <w:p w:rsidR="00000000" w:rsidRDefault="00FD3841">
      <w:pPr>
        <w:pStyle w:val="ConsPlusNormal"/>
        <w:spacing w:before="240"/>
        <w:ind w:firstLine="540"/>
        <w:jc w:val="both"/>
      </w:pPr>
      <w:r>
        <w:t>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rsidR="00000000" w:rsidRDefault="00FD3841">
      <w:pPr>
        <w:pStyle w:val="ConsPlusNormal"/>
        <w:spacing w:before="240"/>
        <w:ind w:firstLine="540"/>
        <w:jc w:val="both"/>
      </w:pPr>
      <w:r>
        <w:t>порядок и условия внесения платежей п</w:t>
      </w:r>
      <w:r>
        <w:t>о договору энергоснабжения (купли-продажи (поставки) электрической энергии (мощности));</w:t>
      </w:r>
    </w:p>
    <w:p w:rsidR="00000000" w:rsidRDefault="00FD3841">
      <w:pPr>
        <w:pStyle w:val="ConsPlusNormal"/>
        <w:spacing w:before="240"/>
        <w:ind w:firstLine="540"/>
        <w:jc w:val="both"/>
      </w:pPr>
      <w:r>
        <w:t>порядок и условия приема показаний приборов учета и последствия вывода из строя приборов учета либо отсутствия приборов учета;</w:t>
      </w:r>
    </w:p>
    <w:p w:rsidR="00000000" w:rsidRDefault="00FD3841">
      <w:pPr>
        <w:pStyle w:val="ConsPlusNormal"/>
        <w:spacing w:before="240"/>
        <w:ind w:firstLine="540"/>
        <w:jc w:val="both"/>
      </w:pPr>
      <w:r>
        <w:t>возможные последствия нарушения обязатель</w:t>
      </w:r>
      <w:r>
        <w:t>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rsidR="00000000" w:rsidRDefault="00FD3841">
      <w:pPr>
        <w:pStyle w:val="ConsPlusNormal"/>
        <w:spacing w:before="240"/>
        <w:ind w:firstLine="540"/>
        <w:jc w:val="both"/>
      </w:pPr>
      <w:r>
        <w:t>размер и порядок расчета стоимости электри</w:t>
      </w:r>
      <w:r>
        <w:t>ческой энергии, действующие тарифы и льготы;</w:t>
      </w:r>
    </w:p>
    <w:p w:rsidR="00000000" w:rsidRDefault="00FD3841">
      <w:pPr>
        <w:pStyle w:val="ConsPlusNormal"/>
        <w:spacing w:before="240"/>
        <w:ind w:firstLine="540"/>
        <w:jc w:val="both"/>
      </w:pPr>
      <w:r>
        <w:t>график обслуживания потребителей (покупателей) в центрах очного и заочного обслуживания потребителей (покупателей), а также адреса и телефоны указанных центров;</w:t>
      </w:r>
    </w:p>
    <w:p w:rsidR="00000000" w:rsidRDefault="00FD3841">
      <w:pPr>
        <w:pStyle w:val="ConsPlusNormal"/>
        <w:spacing w:before="240"/>
        <w:ind w:firstLine="540"/>
        <w:jc w:val="both"/>
      </w:pPr>
      <w:r>
        <w:t>порядок подачи обращений, претензий и жалоб на дей</w:t>
      </w:r>
      <w:r>
        <w:t>ствия гарантирующего поставщика;</w:t>
      </w:r>
    </w:p>
    <w:p w:rsidR="00000000" w:rsidRDefault="00FD3841">
      <w:pPr>
        <w:pStyle w:val="ConsPlusNormal"/>
        <w:spacing w:before="240"/>
        <w:ind w:firstLine="540"/>
        <w:jc w:val="both"/>
      </w:pPr>
      <w:r>
        <w:t>иные, наиболее часто задаваемые вопросы, возникающие у потребителей (покупателей), и ответы на них.</w:t>
      </w:r>
    </w:p>
    <w:p w:rsidR="00000000" w:rsidRDefault="00FD3841">
      <w:pPr>
        <w:pStyle w:val="ConsPlusNormal"/>
        <w:spacing w:before="240"/>
        <w:ind w:firstLine="540"/>
        <w:jc w:val="both"/>
      </w:pPr>
      <w:r>
        <w:t xml:space="preserve">12. Гарантирующий поставщик продает на розничном рынке электрическую энергию (мощность), приобретенную им на оптовом рынке </w:t>
      </w:r>
      <w:r>
        <w:t>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w:t>
      </w:r>
      <w:r>
        <w:t>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w:t>
      </w:r>
      <w:r>
        <w:t>гии (мощности) на розничных рынках, энергосбытовых (энергоснабжающих) организаций на розничном рынке.</w:t>
      </w:r>
    </w:p>
    <w:p w:rsidR="00000000" w:rsidRDefault="00FD3841">
      <w:pPr>
        <w:pStyle w:val="ConsPlusNormal"/>
        <w:spacing w:before="240"/>
        <w:ind w:firstLine="540"/>
        <w:jc w:val="both"/>
      </w:pPr>
      <w:bookmarkStart w:id="8" w:name="Par220"/>
      <w:bookmarkEnd w:id="8"/>
      <w:r>
        <w:t>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w:t>
      </w:r>
      <w:r>
        <w:t xml:space="preserve">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anchor="Par1947"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w:t>
      </w:r>
      <w:r>
        <w:t>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rsidR="00000000" w:rsidRDefault="00FD3841">
      <w:pPr>
        <w:pStyle w:val="ConsPlusNormal"/>
        <w:spacing w:before="240"/>
        <w:ind w:firstLine="540"/>
        <w:jc w:val="both"/>
      </w:pPr>
      <w:r>
        <w:t>14. Гарантирующий поставщик обязан совершать действия по принятию на обслу</w:t>
      </w:r>
      <w:r>
        <w:t>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p w:rsidR="00000000" w:rsidRDefault="00FD3841">
      <w:pPr>
        <w:pStyle w:val="ConsPlusNormal"/>
        <w:spacing w:before="240"/>
        <w:ind w:firstLine="540"/>
        <w:jc w:val="both"/>
      </w:pPr>
      <w:bookmarkStart w:id="9" w:name="Par222"/>
      <w:bookmarkEnd w:id="9"/>
      <w:r>
        <w:t>15. Принятие организацией, имеющей статус гарантирующего поставщика</w:t>
      </w:r>
      <w:r>
        <w:t>,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p w:rsidR="00000000" w:rsidRDefault="00FD3841">
      <w:pPr>
        <w:pStyle w:val="ConsPlusNormal"/>
        <w:spacing w:before="240"/>
        <w:ind w:firstLine="540"/>
        <w:jc w:val="both"/>
      </w:pPr>
      <w:bookmarkStart w:id="10" w:name="Par223"/>
      <w:bookmarkEnd w:id="10"/>
      <w:r>
        <w:t xml:space="preserve">присвоение </w:t>
      </w:r>
      <w:r>
        <w:t>указанной организации статуса гарантирующего поставщика;</w:t>
      </w:r>
    </w:p>
    <w:p w:rsidR="00000000" w:rsidRDefault="00FD3841">
      <w:pPr>
        <w:pStyle w:val="ConsPlusNormal"/>
        <w:spacing w:before="240"/>
        <w:ind w:firstLine="540"/>
        <w:jc w:val="both"/>
      </w:pPr>
      <w:bookmarkStart w:id="11" w:name="Par224"/>
      <w:bookmarkEnd w:id="11"/>
      <w:r>
        <w:t>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w:t>
      </w:r>
      <w:r>
        <w:t>ного гарантирующего поставщика или ее части;</w:t>
      </w:r>
    </w:p>
    <w:p w:rsidR="00000000" w:rsidRDefault="00FD3841">
      <w:pPr>
        <w:pStyle w:val="ConsPlusNormal"/>
        <w:spacing w:before="240"/>
        <w:ind w:firstLine="540"/>
        <w:jc w:val="both"/>
      </w:pPr>
      <w:bookmarkStart w:id="12" w:name="Par225"/>
      <w:bookmarkEnd w:id="12"/>
      <w:r>
        <w:t>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w:t>
      </w:r>
      <w:r>
        <w:t>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w:t>
      </w:r>
      <w:r>
        <w:t>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rsidR="00000000" w:rsidRDefault="00FD3841">
      <w:pPr>
        <w:pStyle w:val="ConsPlusNormal"/>
        <w:spacing w:before="240"/>
        <w:ind w:firstLine="540"/>
        <w:jc w:val="both"/>
      </w:pPr>
      <w:r>
        <w:t>признание банкротом энергосбытовой (энергоснабжаю</w:t>
      </w:r>
      <w:r>
        <w:t>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w:t>
      </w:r>
      <w:r>
        <w:t>пособом, позволяющим подтвердить получение указанного уведомления;</w:t>
      </w:r>
    </w:p>
    <w:p w:rsidR="00000000" w:rsidRDefault="00FD3841">
      <w:pPr>
        <w:pStyle w:val="ConsPlusNormal"/>
        <w:spacing w:before="240"/>
        <w:ind w:firstLine="540"/>
        <w:jc w:val="both"/>
      </w:pPr>
      <w:r>
        <w:t xml:space="preserve">принятие советом рынка в соответствии с Правилами оптового рынка решения об исключении энергосбытовой (энергоснабжающей) организации из реестра субъектов оптового рынка и (или) прекращении </w:t>
      </w:r>
      <w:r>
        <w:t>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w:t>
      </w:r>
      <w:r>
        <w:t>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подтвердить получение указанного уведомления;</w:t>
      </w:r>
    </w:p>
    <w:p w:rsidR="00000000" w:rsidRDefault="00FD3841">
      <w:pPr>
        <w:pStyle w:val="ConsPlusNormal"/>
        <w:jc w:val="both"/>
      </w:pPr>
      <w:r>
        <w:t>(в ред. Постановления Правительства РФ от 11.11.2017 N 1365)</w:t>
      </w:r>
    </w:p>
    <w:p w:rsidR="00000000" w:rsidRDefault="00FD3841">
      <w:pPr>
        <w:pStyle w:val="ConsPlusNormal"/>
        <w:spacing w:before="240"/>
        <w:ind w:firstLine="540"/>
        <w:jc w:val="both"/>
      </w:pPr>
      <w:r>
        <w:t>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w:t>
      </w:r>
      <w:r>
        <w:t>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w:t>
      </w:r>
      <w:r>
        <w:t>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w:t>
      </w:r>
      <w:r>
        <w:t xml:space="preserve">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w:t>
      </w:r>
      <w:r>
        <w:t>законную силу решения суда), способом, позволяющим подтвердить получение указанного уведомления;</w:t>
      </w:r>
    </w:p>
    <w:p w:rsidR="00000000" w:rsidRDefault="00FD3841">
      <w:pPr>
        <w:pStyle w:val="ConsPlusNormal"/>
        <w:jc w:val="both"/>
      </w:pPr>
      <w:r>
        <w:t>(в ред. Постановления Правительства РФ от 24.05.2017 N 624)</w:t>
      </w:r>
    </w:p>
    <w:p w:rsidR="00000000" w:rsidRDefault="00FD3841">
      <w:pPr>
        <w:pStyle w:val="ConsPlusNormal"/>
        <w:spacing w:before="240"/>
        <w:ind w:firstLine="540"/>
        <w:jc w:val="both"/>
      </w:pPr>
      <w:bookmarkStart w:id="13" w:name="Par231"/>
      <w:bookmarkEnd w:id="13"/>
      <w:r>
        <w:t xml:space="preserve">отказ гарантирующего поставщика в соответствии с </w:t>
      </w:r>
      <w:hyperlink w:anchor="Par522"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history="1">
        <w:r>
          <w:rPr>
            <w:color w:val="0000FF"/>
          </w:rPr>
          <w:t>пунктами 53</w:t>
        </w:r>
      </w:hyperlink>
      <w:r>
        <w:t xml:space="preserve"> и </w:t>
      </w:r>
      <w:hyperlink w:anchor="Par961" w:tooltip="106. Для заключения договора энергоснабжения (купли-продажи (поставки) электрической энергии (мощности)) с гарантирующим поставщиком, указанным в пункте 104 настоящего документа, энергосбытовая (энергоснабжающая) организация, помимо документов, предусмотренных пунктом 34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w:history="1">
        <w:r>
          <w:rPr>
            <w:color w:val="0000FF"/>
          </w:rPr>
          <w:t>106</w:t>
        </w:r>
      </w:hyperlink>
      <w: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w:t>
      </w:r>
      <w:r>
        <w:t>.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w:t>
      </w:r>
      <w:r>
        <w:t xml:space="preserve">ей) организации или исполнителю коммунальных услуг уведомления в соответствии с </w:t>
      </w:r>
      <w:hyperlink w:anchor="Par522"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history="1">
        <w:r>
          <w:rPr>
            <w:color w:val="0000FF"/>
          </w:rPr>
          <w:t>пунктом 53</w:t>
        </w:r>
      </w:hyperlink>
      <w:r>
        <w:t xml:space="preserve"> настоящего документа;</w:t>
      </w:r>
    </w:p>
    <w:p w:rsidR="00000000" w:rsidRDefault="00FD3841">
      <w:pPr>
        <w:pStyle w:val="ConsPlusNormal"/>
        <w:jc w:val="both"/>
      </w:pPr>
      <w:r>
        <w:t>(в ред. Постановления Правительства РФ от 08.12.2018 N 1496)</w:t>
      </w:r>
    </w:p>
    <w:p w:rsidR="00000000" w:rsidRDefault="00FD3841">
      <w:pPr>
        <w:pStyle w:val="ConsPlusNormal"/>
        <w:spacing w:before="240"/>
        <w:ind w:firstLine="540"/>
        <w:jc w:val="both"/>
      </w:pPr>
      <w:bookmarkStart w:id="14" w:name="Par233"/>
      <w:bookmarkEnd w:id="14"/>
      <w:r>
        <w:t>абзац утратил силу. - Постановление Прави</w:t>
      </w:r>
      <w:r>
        <w:t>тельства РФ от 07.07.2017 N 810.</w:t>
      </w:r>
    </w:p>
    <w:p w:rsidR="00000000" w:rsidRDefault="00FD3841">
      <w:pPr>
        <w:pStyle w:val="ConsPlusNormal"/>
        <w:spacing w:before="240"/>
        <w:ind w:firstLine="540"/>
        <w:jc w:val="both"/>
      </w:pPr>
      <w: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anchor="Par222"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публикует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w:t>
      </w:r>
      <w:r>
        <w:t>ронных средствах распространения информации (в том числе с использованием сети "Интернет") следующие сведения:</w:t>
      </w:r>
    </w:p>
    <w:p w:rsidR="00000000" w:rsidRDefault="00FD3841">
      <w:pPr>
        <w:pStyle w:val="ConsPlusNormal"/>
        <w:jc w:val="both"/>
      </w:pPr>
      <w:r>
        <w:t>(в ред. Постановления Правительства РФ от 18.04.2020 N 554)</w:t>
      </w:r>
    </w:p>
    <w:p w:rsidR="00000000" w:rsidRDefault="00FD3841">
      <w:pPr>
        <w:pStyle w:val="ConsPlusNormal"/>
        <w:spacing w:before="240"/>
        <w:ind w:firstLine="540"/>
        <w:jc w:val="both"/>
      </w:pPr>
      <w:r>
        <w:t xml:space="preserve">для случаев, указанных в </w:t>
      </w:r>
      <w:hyperlink w:anchor="Par223" w:tooltip="присвоение указанной организации статуса гарантирующего поставщика;" w:history="1">
        <w:r>
          <w:rPr>
            <w:color w:val="0000FF"/>
          </w:rPr>
          <w:t>абзацах втором</w:t>
        </w:r>
      </w:hyperlink>
      <w:r>
        <w:t xml:space="preserve"> и </w:t>
      </w:r>
      <w:hyperlink w:anchor="Par224" w:tooltip="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 w:history="1">
        <w:r>
          <w:rPr>
            <w:color w:val="0000FF"/>
          </w:rPr>
          <w:t>третьем пункта 15</w:t>
        </w:r>
      </w:hyperlink>
      <w: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w:t>
      </w:r>
      <w:r>
        <w:t xml:space="preserve"> зону деятельности другого гарантирующего поставщика, а для случаев, указанных в </w:t>
      </w:r>
      <w:hyperlink w:anchor="Par225" w:tooltip="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w:history="1">
        <w:r>
          <w:rPr>
            <w:color w:val="0000FF"/>
          </w:rPr>
          <w:t>абзацах четвертом</w:t>
        </w:r>
      </w:hyperlink>
      <w:r>
        <w:t xml:space="preserve"> - </w:t>
      </w:r>
      <w:hyperlink w:anchor="Par233" w:tooltip="абзац утратил силу. - Постановление Правительства РФ от 07.07.2017 N 810." w:history="1">
        <w:r>
          <w:rPr>
            <w:color w:val="0000FF"/>
          </w:rPr>
          <w:t>девятом пункта 15</w:t>
        </w:r>
      </w:hyperlink>
      <w:r>
        <w:t xml:space="preserve"> настоя</w:t>
      </w:r>
      <w:r>
        <w:t>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rsidR="00000000" w:rsidRDefault="00FD3841">
      <w:pPr>
        <w:pStyle w:val="ConsPlusNormal"/>
        <w:spacing w:before="240"/>
        <w:ind w:firstLine="540"/>
        <w:jc w:val="both"/>
      </w:pPr>
      <w:r>
        <w:t>наименование и платежные реквизиты гарантирующего поставщика, обязанного</w:t>
      </w:r>
      <w:r>
        <w:t xml:space="preserve"> принять на обслуживание потребителей, энергопринимающие устройства которых расположены в границах зоны его деятельности;</w:t>
      </w:r>
    </w:p>
    <w:p w:rsidR="00000000" w:rsidRDefault="00FD3841">
      <w:pPr>
        <w:pStyle w:val="ConsPlusNormal"/>
        <w:spacing w:before="240"/>
        <w:ind w:firstLine="540"/>
        <w:jc w:val="both"/>
      </w:pPr>
      <w:bookmarkStart w:id="15" w:name="Par238"/>
      <w:bookmarkEnd w:id="15"/>
      <w:r>
        <w:t>дата и время, установленные для принятия гарантирующим поставщиком на обслуживание потребителей. Указанные дата и время не</w:t>
      </w:r>
      <w:r>
        <w:t xml:space="preserve">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w:t>
      </w:r>
      <w:r>
        <w:t xml:space="preserve">тельств, предусмотренных </w:t>
      </w:r>
      <w:hyperlink w:anchor="Par225" w:tooltip="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w:history="1">
        <w:r>
          <w:rPr>
            <w:color w:val="0000FF"/>
          </w:rPr>
          <w:t>абзацами четвертым</w:t>
        </w:r>
      </w:hyperlink>
      <w:r>
        <w:t xml:space="preserve"> - </w:t>
      </w:r>
      <w:hyperlink w:anchor="Par231" w:tooltip="отказ гарантирующего поставщика в соответствии с пунктами 53 и 106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 w:history="1">
        <w:r>
          <w:rPr>
            <w:color w:val="0000FF"/>
          </w:rPr>
          <w:t>восьмым пункта 15</w:t>
        </w:r>
      </w:hyperlink>
      <w:r>
        <w:t xml:space="preserve"> настоящего документа. Указанные дата и время для случаев, указанных в </w:t>
      </w:r>
      <w:hyperlink w:anchor="Par223" w:tooltip="присвоение указанной организации статуса гарантирующего поставщика;" w:history="1">
        <w:r>
          <w:rPr>
            <w:color w:val="0000FF"/>
          </w:rPr>
          <w:t>абзацах втором</w:t>
        </w:r>
      </w:hyperlink>
      <w:r>
        <w:t xml:space="preserve"> и </w:t>
      </w:r>
      <w:hyperlink w:anchor="Par224" w:tooltip="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 w:history="1">
        <w:r>
          <w:rPr>
            <w:color w:val="0000FF"/>
          </w:rPr>
          <w:t>третьем пункта 15</w:t>
        </w:r>
      </w:hyperlink>
      <w: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w:t>
      </w:r>
      <w:r>
        <w:t>зоны деятельности другого гарантирующего поставщика;</w:t>
      </w:r>
    </w:p>
    <w:p w:rsidR="00000000" w:rsidRDefault="00FD3841">
      <w:pPr>
        <w:pStyle w:val="ConsPlusNormal"/>
        <w:jc w:val="both"/>
      </w:pPr>
      <w:r>
        <w:t>(в ред. Постановления Правительства РФ от 07.07.2017 N 810)</w:t>
      </w:r>
    </w:p>
    <w:p w:rsidR="00000000" w:rsidRDefault="00FD3841">
      <w:pPr>
        <w:pStyle w:val="ConsPlusNormal"/>
        <w:spacing w:before="240"/>
        <w:ind w:firstLine="540"/>
        <w:jc w:val="both"/>
      </w:pPr>
      <w:bookmarkStart w:id="16" w:name="Par240"/>
      <w:bookmarkEnd w:id="16"/>
      <w:r>
        <w:t xml:space="preserve">требование о снятии показаний приборов учета лицом, ответственным за снятие показаний приборов учета в соответствии с </w:t>
      </w:r>
      <w:hyperlink w:anchor="Par1220" w:tooltip="X. Правила организации учета электрической энергии" w:history="1">
        <w:r>
          <w:rPr>
            <w:color w:val="0000FF"/>
          </w:rPr>
          <w:t>разделом X</w:t>
        </w:r>
      </w:hyperlink>
      <w:r>
        <w:t xml:space="preserve"> настоящего документа, на дату и время, установленные в соответствии с </w:t>
      </w:r>
      <w:hyperlink w:anchor="Par23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w:t>
        </w:r>
      </w:hyperlink>
      <w:r>
        <w:t xml:space="preserve"> настоящего пункта, и об их передаче не позднее 2 месяцев с да</w:t>
      </w:r>
      <w:r>
        <w:t xml:space="preserve">ты снятия в адрес гарантирующего поставщика, предложение о заключении договора которого принято потребителем в соответствии с </w:t>
      </w:r>
      <w:hyperlink w:anchor="Par263"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history="1">
        <w:r>
          <w:rPr>
            <w:color w:val="0000FF"/>
          </w:rPr>
          <w:t>пунктом 21</w:t>
        </w:r>
      </w:hyperlink>
      <w:r>
        <w:t xml:space="preserve"> настоящего документа, либо в иных случаях - в адрес сетевой организации, с которой потреби</w:t>
      </w:r>
      <w:r>
        <w:t>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 При этом если лиц</w:t>
      </w:r>
      <w:r>
        <w:t>ом, ответственным за снятие показаний приборов учета, является сетевая организация, такие показания передаются в адрес соответствующего гарантирующего поставщика не позднее 10 рабочих дней с даты их снятия;</w:t>
      </w:r>
    </w:p>
    <w:p w:rsidR="00000000" w:rsidRDefault="00FD3841">
      <w:pPr>
        <w:pStyle w:val="ConsPlusNormal"/>
        <w:jc w:val="both"/>
      </w:pPr>
      <w:r>
        <w:t>(в ред. Постановления Правительства РФ от 18.04.2</w:t>
      </w:r>
      <w:r>
        <w:t>020 N 554)</w:t>
      </w:r>
    </w:p>
    <w:p w:rsidR="00000000" w:rsidRDefault="00FD3841">
      <w:pPr>
        <w:pStyle w:val="ConsPlusNormal"/>
        <w:spacing w:before="240"/>
        <w:ind w:firstLine="540"/>
        <w:jc w:val="both"/>
      </w:pPr>
      <w: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anchor="Par23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w:t>
        </w:r>
      </w:hyperlink>
      <w:r>
        <w:t xml:space="preserve"> настоящего пункта, а также указанные в </w:t>
      </w:r>
      <w:hyperlink w:anchor="Par287" w:tooltip="26. В ходе проведения процедур, указанных в пункте 25 настоящего документа, сетевая организация:" w:history="1">
        <w:r>
          <w:rPr>
            <w:color w:val="0000FF"/>
          </w:rPr>
          <w:t>пункте 26</w:t>
        </w:r>
      </w:hyperlink>
      <w:r>
        <w:t xml:space="preserve"> настоящего документа последствия, наступа</w:t>
      </w:r>
      <w:r>
        <w:t>ющие в случае, если такие договоры не будут заключены.</w:t>
      </w:r>
    </w:p>
    <w:p w:rsidR="00000000" w:rsidRDefault="00FD3841">
      <w:pPr>
        <w:pStyle w:val="ConsPlusNormal"/>
        <w:spacing w:before="240"/>
        <w:ind w:firstLine="540"/>
        <w:jc w:val="both"/>
      </w:pPr>
      <w:bookmarkStart w:id="17" w:name="Par243"/>
      <w:bookmarkEnd w:id="17"/>
      <w: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anchor="Par222"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rsidR="00000000" w:rsidRDefault="00FD3841">
      <w:pPr>
        <w:pStyle w:val="ConsPlusNormal"/>
        <w:spacing w:before="240"/>
        <w:ind w:firstLine="540"/>
        <w:jc w:val="both"/>
      </w:pPr>
      <w:r>
        <w:t>абзац утратил силу. - Поста</w:t>
      </w:r>
      <w:r>
        <w:t>новление Правительства РФ от 08.12.2018 N 1496;</w:t>
      </w:r>
    </w:p>
    <w:p w:rsidR="00000000" w:rsidRDefault="00FD3841">
      <w:pPr>
        <w:pStyle w:val="ConsPlusNormal"/>
        <w:spacing w:before="240"/>
        <w:ind w:firstLine="540"/>
        <w:jc w:val="both"/>
      </w:pPr>
      <w:r>
        <w:t xml:space="preserve">энергосбытовую (энергоснабжающую) организацию или исполнителя коммунальных услуг, для которых наступили предусмотренные </w:t>
      </w:r>
      <w:hyperlink w:anchor="Par222"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w:t>
      </w:r>
      <w:r>
        <w:t>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rsidR="00000000" w:rsidRDefault="00FD3841">
      <w:pPr>
        <w:pStyle w:val="ConsPlusNormal"/>
        <w:jc w:val="both"/>
      </w:pPr>
      <w:r>
        <w:t>(в ре</w:t>
      </w:r>
      <w:r>
        <w:t>д. Постановления Правительства РФ от 24.05.2017 N 624)</w:t>
      </w:r>
    </w:p>
    <w:p w:rsidR="00000000" w:rsidRDefault="00FD3841">
      <w:pPr>
        <w:pStyle w:val="ConsPlusNormal"/>
        <w:spacing w:before="240"/>
        <w:ind w:firstLine="540"/>
        <w:jc w:val="both"/>
      </w:pPr>
      <w:r>
        <w:t>гарантирующего поставщика, который обязан принять на обслуживание потребителей;</w:t>
      </w:r>
    </w:p>
    <w:p w:rsidR="00000000" w:rsidRDefault="00FD3841">
      <w:pPr>
        <w:pStyle w:val="ConsPlusNormal"/>
        <w:spacing w:before="240"/>
        <w:ind w:firstLine="540"/>
        <w:jc w:val="both"/>
      </w:pPr>
      <w:r>
        <w:t xml:space="preserve">все сетевые организации, к электрическим </w:t>
      </w:r>
      <w:r>
        <w:t xml:space="preserve">сетям которых непосредственно или опосредованно присоединены энергопринимающие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указанные в </w:t>
      </w:r>
      <w:hyperlink w:anchor="Par222"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пункте 15</w:t>
        </w:r>
      </w:hyperlink>
      <w:r>
        <w:t xml:space="preserve"> настоящего документа обстоятельства;</w:t>
      </w:r>
    </w:p>
    <w:p w:rsidR="00000000" w:rsidRDefault="00FD3841">
      <w:pPr>
        <w:pStyle w:val="ConsPlusNormal"/>
        <w:spacing w:before="240"/>
        <w:ind w:firstLine="540"/>
        <w:jc w:val="both"/>
      </w:pPr>
      <w:r>
        <w:t>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w:t>
      </w:r>
      <w:r>
        <w:t xml:space="preserve"> наступили указанные в </w:t>
      </w:r>
      <w:hyperlink w:anchor="Par222"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пункте 15</w:t>
        </w:r>
      </w:hyperlink>
      <w:r>
        <w:t xml:space="preserve"> настоящего документа обстоятельства, является субъектом оптового рынка.</w:t>
      </w:r>
    </w:p>
    <w:p w:rsidR="00000000" w:rsidRDefault="00FD3841">
      <w:pPr>
        <w:pStyle w:val="ConsPlusNormal"/>
        <w:spacing w:before="240"/>
        <w:ind w:firstLine="540"/>
        <w:jc w:val="both"/>
      </w:pPr>
      <w:r>
        <w:t xml:space="preserve">Уполномоченный орган субъекта Российской Федерации в течение 5 рабочих дней со </w:t>
      </w:r>
      <w:r>
        <w:t xml:space="preserve">дня, когда ему стало известно о наступлении случая, предусмотренного </w:t>
      </w:r>
      <w:hyperlink w:anchor="Par223" w:tooltip="присвоение указанной организации статуса гарантирующего поставщика;" w:history="1">
        <w:r>
          <w:rPr>
            <w:color w:val="0000FF"/>
          </w:rPr>
          <w:t>абзацем вторым пункта 15</w:t>
        </w:r>
      </w:hyperlink>
      <w:r>
        <w:t xml:space="preserve"> настоящего документа, извещает также о предстоящем принятии гарант</w:t>
      </w:r>
      <w:r>
        <w:t>ирующим поставщиком на обслуживание потребителей с указанием даты, установленной для такого принятия, уполномоченный федеральный орган.</w:t>
      </w:r>
    </w:p>
    <w:p w:rsidR="00000000" w:rsidRDefault="00FD3841">
      <w:pPr>
        <w:pStyle w:val="ConsPlusNormal"/>
        <w:jc w:val="both"/>
      </w:pPr>
      <w:r>
        <w:t>(абзац введен Постановлением Правительства РФ от 08.12.2018 N 1496)</w:t>
      </w:r>
    </w:p>
    <w:p w:rsidR="00000000" w:rsidRDefault="00FD3841">
      <w:pPr>
        <w:pStyle w:val="ConsPlusNormal"/>
        <w:spacing w:before="240"/>
        <w:ind w:firstLine="540"/>
        <w:jc w:val="both"/>
      </w:pPr>
      <w:r>
        <w:t>18. Утратил силу. - Постановление Правительства РФ о</w:t>
      </w:r>
      <w:r>
        <w:t>т 30.12.2012 N 1482.</w:t>
      </w:r>
    </w:p>
    <w:p w:rsidR="00000000" w:rsidRDefault="00FD3841">
      <w:pPr>
        <w:pStyle w:val="ConsPlusNormal"/>
        <w:spacing w:before="240"/>
        <w:ind w:firstLine="540"/>
        <w:jc w:val="both"/>
      </w:pPr>
      <w:r>
        <w:t xml:space="preserve">19. Энергосбытовая (энергоснабжающая) организация или исполнитель коммунальных услуг, для которых наступили предусмотренные </w:t>
      </w:r>
      <w:hyperlink w:anchor="Par222"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обстоят</w:t>
      </w:r>
      <w:r>
        <w:t>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w:t>
      </w:r>
      <w:r>
        <w:t xml:space="preserve">едусмотренного </w:t>
      </w:r>
      <w:hyperlink w:anchor="Par243"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history="1">
        <w:r>
          <w:rPr>
            <w:color w:val="0000FF"/>
          </w:rPr>
          <w:t>пунктом 17</w:t>
        </w:r>
      </w:hyperlink>
      <w:r>
        <w:t xml:space="preserve"> настоящего документа, направляет в уполномоченный орган субъекта Российской Федерации актуальную информацию по ф</w:t>
      </w:r>
      <w:r>
        <w:t xml:space="preserve">ормам, предусмотренным </w:t>
      </w:r>
      <w:hyperlink w:anchor="Par2649" w:tooltip="ФОРМЫ ПРЕДОСТАВЛЕНИЯ ИНФОРМАЦИИ" w:history="1">
        <w:r>
          <w:rPr>
            <w:color w:val="0000FF"/>
          </w:rPr>
          <w:t>приложением N 2</w:t>
        </w:r>
      </w:hyperlink>
      <w: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w:t>
      </w:r>
      <w:r>
        <w:t>ность) и о пунктах приема платежей от граждан.</w:t>
      </w:r>
    </w:p>
    <w:p w:rsidR="00000000" w:rsidRDefault="00FD3841">
      <w:pPr>
        <w:pStyle w:val="ConsPlusNormal"/>
        <w:jc w:val="both"/>
      </w:pPr>
      <w:r>
        <w:t>(в ред. Постановлений Правительства РФ от 30.12.2012 N 1482, от 24.05.2017 N 624)</w:t>
      </w:r>
    </w:p>
    <w:p w:rsidR="00000000" w:rsidRDefault="00FD3841">
      <w:pPr>
        <w:pStyle w:val="ConsPlusNormal"/>
        <w:spacing w:before="240"/>
        <w:ind w:firstLine="540"/>
        <w:jc w:val="both"/>
      </w:pPr>
      <w:r>
        <w:t>Уполномоченный орган субъекта Российской Федерации в течение 5 рабочих дней со дня получения указанной в настоящем пункте инфор</w:t>
      </w:r>
      <w:r>
        <w:t>мации направляет полученную информацию гарантирующему поставщику, которому надлежит принять на обслуживание потребителей.</w:t>
      </w:r>
    </w:p>
    <w:p w:rsidR="00000000" w:rsidRDefault="00FD3841">
      <w:pPr>
        <w:pStyle w:val="ConsPlusNormal"/>
        <w:jc w:val="both"/>
      </w:pPr>
      <w:r>
        <w:t>(в ред. Постановления Правительства РФ от 30.12.2012 N 1482)</w:t>
      </w:r>
    </w:p>
    <w:p w:rsidR="00000000" w:rsidRDefault="00FD3841">
      <w:pPr>
        <w:pStyle w:val="ConsPlusNormal"/>
        <w:spacing w:before="240"/>
        <w:ind w:firstLine="540"/>
        <w:jc w:val="both"/>
      </w:pPr>
      <w:r>
        <w:t>20. Гарантирующий поставщик, которому надлежит принять на обслуживание по</w:t>
      </w:r>
      <w:r>
        <w:t xml:space="preserve">требителей, не позднее 11 рабочих дней со дня получения извещения, предусмотренного </w:t>
      </w:r>
      <w:hyperlink w:anchor="Par243"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history="1">
        <w:r>
          <w:rPr>
            <w:color w:val="0000FF"/>
          </w:rPr>
          <w:t>пунктом 17</w:t>
        </w:r>
      </w:hyperlink>
      <w:r>
        <w:t xml:space="preserve"> настоящего документа, направляет в пункты п</w:t>
      </w:r>
      <w:r>
        <w:t>риема платежей от граждан, включая кредитные организации и отделения почтовой связи, для размещения:</w:t>
      </w:r>
    </w:p>
    <w:p w:rsidR="00000000" w:rsidRDefault="00FD3841">
      <w:pPr>
        <w:pStyle w:val="ConsPlusNormal"/>
        <w:spacing w:before="240"/>
        <w:ind w:firstLine="540"/>
        <w:jc w:val="both"/>
      </w:pPr>
      <w:r>
        <w:t>копии извещения, полученного от уполномоченного органа субъекта Российской Федерации;</w:t>
      </w:r>
    </w:p>
    <w:p w:rsidR="00000000" w:rsidRDefault="00FD3841">
      <w:pPr>
        <w:pStyle w:val="ConsPlusNormal"/>
        <w:jc w:val="both"/>
      </w:pPr>
      <w:r>
        <w:t>(в ред. Постановления Правительства РФ от 30.12.2012 N 1482)</w:t>
      </w:r>
    </w:p>
    <w:p w:rsidR="00000000" w:rsidRDefault="00FD3841">
      <w:pPr>
        <w:pStyle w:val="ConsPlusNormal"/>
        <w:spacing w:before="240"/>
        <w:ind w:firstLine="540"/>
        <w:jc w:val="both"/>
      </w:pPr>
      <w:r>
        <w:t>бланки п</w:t>
      </w:r>
      <w:r>
        <w:t>латежных документов с указанием реквизитов для оплаты с установленной даты принятия гарантирующим поставщиком на обслуживание потребителей.</w:t>
      </w:r>
    </w:p>
    <w:p w:rsidR="00000000" w:rsidRDefault="00FD3841">
      <w:pPr>
        <w:pStyle w:val="ConsPlusNormal"/>
        <w:spacing w:before="240"/>
        <w:ind w:firstLine="540"/>
        <w:jc w:val="both"/>
      </w:pPr>
      <w:r>
        <w:t xml:space="preserve">Потребители коммунальной услуги по электроснабжению, которые в соответствии с Правилами предоставления коммунальных </w:t>
      </w:r>
      <w:r>
        <w:t>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w:t>
      </w:r>
      <w:r>
        <w:t>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w:t>
      </w:r>
      <w:r>
        <w:t xml:space="preserve">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w:t>
      </w:r>
      <w:r>
        <w:t>, заключаются в соответствии с жилищным законодательством Российской Федерации.</w:t>
      </w:r>
    </w:p>
    <w:p w:rsidR="00000000" w:rsidRDefault="00FD3841">
      <w:pPr>
        <w:pStyle w:val="ConsPlusNormal"/>
        <w:jc w:val="both"/>
      </w:pPr>
      <w:r>
        <w:t>(в ред. Постановления Правительства РФ от 30.12.2012 N 1482)</w:t>
      </w:r>
    </w:p>
    <w:p w:rsidR="00000000" w:rsidRDefault="00FD3841">
      <w:pPr>
        <w:pStyle w:val="ConsPlusNormal"/>
        <w:spacing w:before="240"/>
        <w:ind w:firstLine="540"/>
        <w:jc w:val="both"/>
      </w:pPr>
      <w:bookmarkStart w:id="18" w:name="Par263"/>
      <w:bookmarkEnd w:id="18"/>
      <w:r>
        <w:t>21. Потребителям за исключением граждан гарантирующий поставщик не позднее 20 рабочих дней со дня получ</w:t>
      </w:r>
      <w:r>
        <w:t xml:space="preserve">ения извещения, предусмотренного </w:t>
      </w:r>
      <w:hyperlink w:anchor="Par243"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history="1">
        <w:r>
          <w:rPr>
            <w:color w:val="0000FF"/>
          </w:rPr>
          <w:t>пунктом 17</w:t>
        </w:r>
      </w:hyperlink>
      <w:r>
        <w:t xml:space="preserve"> настоящего документа, направляет предложения о заключении с ним не позднее 2 месяцев с даты, у</w:t>
      </w:r>
      <w:r>
        <w:t xml:space="preserve">становленной в соответствии с </w:t>
      </w:r>
      <w:hyperlink w:anchor="Par23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w:t>
      </w:r>
      <w:r>
        <w:t xml:space="preserve">ты и времени, установленных в соответствии с </w:t>
      </w:r>
      <w:hyperlink w:anchor="Par23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w:t>
      </w:r>
    </w:p>
    <w:p w:rsidR="00000000" w:rsidRDefault="00FD3841">
      <w:pPr>
        <w:pStyle w:val="ConsPlusNormal"/>
        <w:spacing w:before="240"/>
        <w:ind w:firstLine="540"/>
        <w:jc w:val="both"/>
      </w:pPr>
      <w:r>
        <w:t>В таком предложении гарантирующего поставщика также должна быть указана обязанность потребителя в случае принятия предложения гарант</w:t>
      </w:r>
      <w:r>
        <w:t>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w:t>
      </w:r>
      <w:r>
        <w:t>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rsidR="00000000" w:rsidRDefault="00FD3841">
      <w:pPr>
        <w:pStyle w:val="ConsPlusNormal"/>
        <w:spacing w:before="240"/>
        <w:ind w:firstLine="540"/>
        <w:jc w:val="both"/>
      </w:pPr>
      <w:r>
        <w:t>В случае принятия предложения о заключении с гарантирующим поставщик</w:t>
      </w:r>
      <w:r>
        <w:t xml:space="preserve">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anchor="Par23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w:t>
      </w:r>
    </w:p>
    <w:p w:rsidR="00000000" w:rsidRDefault="00FD3841">
      <w:pPr>
        <w:pStyle w:val="ConsPlusNormal"/>
        <w:spacing w:before="240"/>
        <w:ind w:firstLine="540"/>
        <w:jc w:val="both"/>
      </w:pPr>
      <w: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hyperlink w:anchor="Par23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w:t>
      </w:r>
      <w:hyperlink w:anchor="Par23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w:t>
        </w:r>
        <w:r>
          <w:rPr>
            <w:color w:val="0000FF"/>
          </w:rPr>
          <w:t>ацем четвертым пункта 16</w:t>
        </w:r>
      </w:hyperlink>
      <w:r>
        <w:t xml:space="preserve"> настоящего документа, а также оплачивать гарантирующему поставщику электрическую энергию и со</w:t>
      </w:r>
      <w:r>
        <w:t xml:space="preserve">ответствующие услуги, за исключением услуг по передаче электрической энергии, потребленные с даты и времени, установленных в соответствии с </w:t>
      </w:r>
      <w:hyperlink w:anchor="Par23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w:t>
      </w:r>
    </w:p>
    <w:p w:rsidR="00000000" w:rsidRDefault="00FD3841">
      <w:pPr>
        <w:pStyle w:val="ConsPlusNormal"/>
        <w:spacing w:before="240"/>
        <w:ind w:firstLine="540"/>
        <w:jc w:val="both"/>
      </w:pPr>
      <w:r>
        <w:t>22. В случае невыполнения субъектом р</w:t>
      </w:r>
      <w:r>
        <w:t xml:space="preserve">озничных рынков указанного в </w:t>
      </w:r>
      <w:hyperlink w:anchor="Par240" w:tooltip="требование о снятии показаний приборов учета лицом, ответственным за снятие показаний приборов учета в соответствии с разделом X настоящего документа, на дату и время, установленные в соответствии с абзацем четвертым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пунктом 21 настоящего документа, либо в иных случаях - в адрес сетевой организации, с которой потребителе..." w:history="1">
        <w:r>
          <w:rPr>
            <w:color w:val="0000FF"/>
          </w:rPr>
          <w:t>абзаце пятом пункта 16</w:t>
        </w:r>
      </w:hyperlink>
      <w:r>
        <w:t xml:space="preserve"> настоящего документа требования о снятии и передаче показаний приборов учета на дату и время, установленные в соответствии с </w:t>
      </w:r>
      <w:hyperlink w:anchor="Par23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w:t>
        </w:r>
        <w:r>
          <w:rPr>
            <w:color w:val="0000FF"/>
          </w:rPr>
          <w:t xml:space="preserve"> 16</w:t>
        </w:r>
      </w:hyperlink>
      <w: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w:t>
      </w:r>
      <w:r>
        <w:t xml:space="preserve">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w:t>
      </w:r>
      <w:r>
        <w:t xml:space="preserve">еской энергии на указанные дату и время используются расчетные способы, установленные в </w:t>
      </w:r>
      <w:hyperlink w:anchor="Par1220" w:tooltip="X. Правила организации учета электрической энергии" w:history="1">
        <w:r>
          <w:rPr>
            <w:color w:val="0000FF"/>
          </w:rPr>
          <w:t>разделе X</w:t>
        </w:r>
      </w:hyperlink>
      <w:r>
        <w:t xml:space="preserve"> настоящего документа для случаев отсутствия (неисправности) приборов учета.</w:t>
      </w:r>
    </w:p>
    <w:p w:rsidR="00000000" w:rsidRDefault="00FD3841">
      <w:pPr>
        <w:pStyle w:val="ConsPlusNormal"/>
        <w:jc w:val="both"/>
      </w:pPr>
      <w:r>
        <w:t>(в</w:t>
      </w:r>
      <w:r>
        <w:t xml:space="preserve"> ред. Постановления Правительства РФ от 18.04.2020 N 554)</w:t>
      </w:r>
    </w:p>
    <w:p w:rsidR="00000000" w:rsidRDefault="00FD3841">
      <w:pPr>
        <w:pStyle w:val="ConsPlusNormal"/>
        <w:spacing w:before="240"/>
        <w:ind w:firstLine="540"/>
        <w:jc w:val="both"/>
      </w:pPr>
      <w:r>
        <w:t xml:space="preserve">23. Если потребителем, который в соответствии с </w:t>
      </w:r>
      <w:hyperlink w:anchor="Par263"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history="1">
        <w:r>
          <w:rPr>
            <w:color w:val="0000FF"/>
          </w:rPr>
          <w:t>пунктом 21</w:t>
        </w:r>
      </w:hyperlink>
      <w:r>
        <w:t xml:space="preserve"> настоящего документа принял предложение гарантирующего поставщика о заключении договора энергоснабжения (купли</w:t>
      </w:r>
      <w:r>
        <w:t xml:space="preserve">-продажи (поставки) электрической энергии (мощности)), до даты, установленной в соответствии с </w:t>
      </w:r>
      <w:hyperlink w:anchor="Par23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 был внесен авансовый платеж за электрическую энергию в адрес энергосбытовой (энерг</w:t>
      </w:r>
      <w:r>
        <w:t>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w:t>
      </w:r>
      <w:r>
        <w:t>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w:t>
      </w:r>
      <w:r>
        <w:t>оторым заключен договор энергоснабжения (купли-продажи (поставки) электрической энергии (мощности)).</w:t>
      </w:r>
    </w:p>
    <w:p w:rsidR="00000000" w:rsidRDefault="00FD3841">
      <w:pPr>
        <w:pStyle w:val="ConsPlusNormal"/>
        <w:spacing w:before="240"/>
        <w:ind w:firstLine="540"/>
        <w:jc w:val="both"/>
      </w:pPr>
      <w: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anchor="Par222"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пункте 15</w:t>
        </w:r>
      </w:hyperlink>
      <w:r>
        <w:t xml:space="preserve"> настоящего документа обстоятельства, сетевые организации, к сетям которых присоединены энергопринимающие устройства потребителей, а также организация коммерческой инфраструктуры оптово</w:t>
      </w:r>
      <w:r>
        <w:t>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rsidR="00000000" w:rsidRDefault="00FD3841">
      <w:pPr>
        <w:pStyle w:val="ConsPlusNormal"/>
        <w:jc w:val="both"/>
      </w:pPr>
      <w:r>
        <w:t>(в ред. Постановления Правительства РФ от 30.12.</w:t>
      </w:r>
      <w:r>
        <w:t>2012 N 1482)</w:t>
      </w:r>
    </w:p>
    <w:p w:rsidR="00000000" w:rsidRDefault="00FD3841">
      <w:pPr>
        <w:pStyle w:val="ConsPlusNormal"/>
        <w:spacing w:before="240"/>
        <w:ind w:firstLine="540"/>
        <w:jc w:val="both"/>
      </w:pPr>
      <w:r>
        <w:t>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w:t>
      </w:r>
      <w:r>
        <w:t xml:space="preserve">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anchor="Par243"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history="1">
        <w:r>
          <w:rPr>
            <w:color w:val="0000FF"/>
          </w:rPr>
          <w:t>пунктом 17</w:t>
        </w:r>
      </w:hyperlink>
      <w:r>
        <w:t xml:space="preserve"> настоящего документа.</w:t>
      </w:r>
    </w:p>
    <w:p w:rsidR="00000000" w:rsidRDefault="00FD3841">
      <w:pPr>
        <w:pStyle w:val="ConsPlusNormal"/>
        <w:spacing w:before="240"/>
        <w:ind w:firstLine="540"/>
        <w:jc w:val="both"/>
      </w:pPr>
      <w:r>
        <w:t xml:space="preserve">Организация коммерческой инфраструктуры оптового рынка передает гарантирующему поставщику по формам, предусмотренным </w:t>
      </w:r>
      <w:hyperlink w:anchor="Par2649" w:tooltip="ФОРМЫ ПРЕДОСТАВЛЕНИЯ ИНФОРМАЦИИ" w:history="1">
        <w:r>
          <w:rPr>
            <w:color w:val="0000FF"/>
          </w:rPr>
          <w:t>приложением N 2</w:t>
        </w:r>
      </w:hyperlink>
      <w: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anchor="Par222"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обстоятельства.</w:t>
      </w:r>
    </w:p>
    <w:p w:rsidR="00000000" w:rsidRDefault="00FD3841">
      <w:pPr>
        <w:pStyle w:val="ConsPlusNormal"/>
        <w:spacing w:before="240"/>
        <w:ind w:firstLine="540"/>
        <w:jc w:val="both"/>
      </w:pPr>
      <w:r>
        <w:t xml:space="preserve">Указанная энергосбытовая (энергоснабжающая) организация передает гарантирующему поставщику по формам, предусмотренным </w:t>
      </w:r>
      <w:hyperlink w:anchor="Par2649" w:tooltip="ФОРМЫ ПРЕДОСТАВЛЕНИЯ ИНФОРМАЦИИ" w:history="1">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rsidR="00000000" w:rsidRDefault="00FD3841">
      <w:pPr>
        <w:pStyle w:val="ConsPlusNormal"/>
        <w:spacing w:before="240"/>
        <w:ind w:firstLine="540"/>
        <w:jc w:val="both"/>
      </w:pPr>
      <w:r>
        <w:t>Сетевые ор</w:t>
      </w:r>
      <w:r>
        <w:t xml:space="preserve">ганизации передают гарантирующему поставщику по формам, предусмотренным </w:t>
      </w:r>
      <w:hyperlink w:anchor="Par2649" w:tooltip="ФОРМЫ ПРЕДОСТАВЛЕНИЯ ИНФОРМАЦИИ" w:history="1">
        <w:r>
          <w:rPr>
            <w:color w:val="0000FF"/>
          </w:rPr>
          <w:t>приложением N 2</w:t>
        </w:r>
      </w:hyperlink>
      <w:r>
        <w:t xml:space="preserve"> к настоящему документу, сведения о потребителях, обслуживаемых энергосбытовой (энергоснабжающей) организаци</w:t>
      </w:r>
      <w:r>
        <w:t xml:space="preserve">ей, для которой наступили предусмотренные </w:t>
      </w:r>
      <w:hyperlink w:anchor="Par222"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обстоятельства (организацией, утратившей статус гарантирующего поставщика, гарантирующим поставщиком, часть зо</w:t>
      </w:r>
      <w:r>
        <w:t>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w:t>
      </w:r>
      <w:r>
        <w:t>и.</w:t>
      </w:r>
    </w:p>
    <w:p w:rsidR="00000000" w:rsidRDefault="00FD3841">
      <w:pPr>
        <w:pStyle w:val="ConsPlusNormal"/>
        <w:spacing w:before="240"/>
        <w:ind w:firstLine="540"/>
        <w:jc w:val="both"/>
      </w:pPr>
      <w:r>
        <w:t>Указанные сведения передаются в течение 5 рабочих дней со дня получения запроса от гарантирующего поставщика.</w:t>
      </w:r>
    </w:p>
    <w:p w:rsidR="00000000" w:rsidRDefault="00FD3841">
      <w:pPr>
        <w:pStyle w:val="ConsPlusNormal"/>
        <w:spacing w:before="240"/>
        <w:ind w:firstLine="540"/>
        <w:jc w:val="both"/>
      </w:pPr>
      <w:r>
        <w:t>Соглашением между гарантирующим поставщиком и сетевой организацией может быть предусмотрен порядок уведомления сетевой организацией потребителе</w:t>
      </w:r>
      <w:r>
        <w:t>й (за исключением граждан), энергопринимающие устройства которых присоединены к ее электрическим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w:t>
      </w:r>
      <w:r>
        <w:t>я ими проектов соответствующих договоров.</w:t>
      </w:r>
    </w:p>
    <w:p w:rsidR="00000000" w:rsidRDefault="00FD3841">
      <w:pPr>
        <w:pStyle w:val="ConsPlusNormal"/>
        <w:spacing w:before="240"/>
        <w:ind w:firstLine="540"/>
        <w:jc w:val="both"/>
      </w:pPr>
      <w:bookmarkStart w:id="19" w:name="Par278"/>
      <w:bookmarkEnd w:id="19"/>
      <w:r>
        <w:t xml:space="preserve">25. Сетевая организация при получении указанного в </w:t>
      </w:r>
      <w:hyperlink w:anchor="Par243"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history="1">
        <w:r>
          <w:rPr>
            <w:color w:val="0000FF"/>
          </w:rPr>
          <w:t>пункте 17</w:t>
        </w:r>
      </w:hyperlink>
      <w:r>
        <w:t xml:space="preserve"> настоящего документа из</w:t>
      </w:r>
      <w:r>
        <w:t>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w:t>
      </w:r>
      <w:r>
        <w:t xml:space="preserve">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w:t>
      </w:r>
      <w:r>
        <w:t>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w:t>
      </w:r>
      <w:r>
        <w:t>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w:t>
      </w:r>
      <w:r>
        <w:t>вленных Правилами недискриминационного доступа к услугам по передаче электрической энергии и оказания этих услуг, отказать в его заключении на условии начала оказания услуг по передаче электрической энергии по нему начиная с даты и времени, указанных в соо</w:t>
      </w:r>
      <w:r>
        <w:t xml:space="preserve">тветствии с </w:t>
      </w:r>
      <w:hyperlink w:anchor="Par23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w:t>
      </w:r>
    </w:p>
    <w:p w:rsidR="00000000" w:rsidRDefault="00FD3841">
      <w:pPr>
        <w:pStyle w:val="ConsPlusNormal"/>
        <w:jc w:val="both"/>
      </w:pPr>
      <w:r>
        <w:t>(в ред. Постановлений Правительства РФ от 30.12.2012 N 1482, от 17.09.2018 N 1096)</w:t>
      </w:r>
    </w:p>
    <w:p w:rsidR="00000000" w:rsidRDefault="00FD3841">
      <w:pPr>
        <w:pStyle w:val="ConsPlusNormal"/>
        <w:spacing w:before="240"/>
        <w:ind w:firstLine="540"/>
        <w:jc w:val="both"/>
      </w:pPr>
      <w:r>
        <w:t>По истечении 2 месяцев с даты, установленной для принятия гарантирующим поставщико</w:t>
      </w:r>
      <w:r>
        <w:t xml:space="preserve">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anchor="Par222"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history="1">
        <w:r>
          <w:rPr>
            <w:color w:val="0000FF"/>
          </w:rPr>
          <w:t>пунктом 15</w:t>
        </w:r>
      </w:hyperlink>
      <w: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w:t>
      </w:r>
      <w:r>
        <w:t>ти).</w:t>
      </w:r>
    </w:p>
    <w:p w:rsidR="00000000" w:rsidRDefault="00FD3841">
      <w:pPr>
        <w:pStyle w:val="ConsPlusNormal"/>
        <w:spacing w:before="240"/>
        <w:ind w:firstLine="540"/>
        <w:jc w:val="both"/>
      </w:pPr>
      <w:r>
        <w:t>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rsidR="00000000" w:rsidRDefault="00FD3841">
      <w:pPr>
        <w:pStyle w:val="ConsPlusNormal"/>
        <w:spacing w:before="240"/>
        <w:ind w:firstLine="540"/>
        <w:jc w:val="both"/>
      </w:pPr>
      <w:r>
        <w:t>гарантирующим поставщиком, принявшим на обслуживание та</w:t>
      </w:r>
      <w:r>
        <w:t>кого потребителя;</w:t>
      </w:r>
    </w:p>
    <w:p w:rsidR="00000000" w:rsidRDefault="00FD3841">
      <w:pPr>
        <w:pStyle w:val="ConsPlusNormal"/>
        <w:spacing w:before="240"/>
        <w:ind w:firstLine="540"/>
        <w:jc w:val="both"/>
      </w:pPr>
      <w:r>
        <w:t>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rsidR="00000000" w:rsidRDefault="00FD3841">
      <w:pPr>
        <w:pStyle w:val="ConsPlusNormal"/>
        <w:spacing w:before="240"/>
        <w:ind w:firstLine="540"/>
        <w:jc w:val="both"/>
      </w:pPr>
      <w:r>
        <w:t>органи</w:t>
      </w:r>
      <w:r>
        <w:t>зацией, утратившей статус гарантирующего поставщика, и обслуживающей потребителя, отказавшегося от перехода к новому гарантирующему поставщику;</w:t>
      </w:r>
    </w:p>
    <w:p w:rsidR="00000000" w:rsidRDefault="00FD3841">
      <w:pPr>
        <w:pStyle w:val="ConsPlusNormal"/>
        <w:spacing w:before="240"/>
        <w:ind w:firstLine="540"/>
        <w:jc w:val="both"/>
      </w:pPr>
      <w:r>
        <w:t xml:space="preserve">непосредственно самим потребителем, самостоятельно заключающим (заключившим) договор оказания услуг по передаче </w:t>
      </w:r>
      <w:r>
        <w:t>электрической энергии и предъявившим сетевой организации копию заключенного им договора купли-продажи (поставки) электрической энергии (мощности).</w:t>
      </w:r>
    </w:p>
    <w:p w:rsidR="00000000" w:rsidRDefault="00FD3841">
      <w:pPr>
        <w:pStyle w:val="ConsPlusNormal"/>
        <w:spacing w:before="240"/>
        <w:ind w:firstLine="540"/>
        <w:jc w:val="both"/>
      </w:pPr>
      <w:r>
        <w:t>Гарантирующий поставщик, осуществляющий принятие на обслуживание потребителей, обязан оплачивать сетевой орга</w:t>
      </w:r>
      <w:r>
        <w:t xml:space="preserve">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w:t>
      </w:r>
      <w:r>
        <w:t>даты принятия их на обслуживание.</w:t>
      </w:r>
    </w:p>
    <w:p w:rsidR="00000000" w:rsidRDefault="00FD3841">
      <w:pPr>
        <w:pStyle w:val="ConsPlusNormal"/>
        <w:spacing w:before="240"/>
        <w:ind w:firstLine="540"/>
        <w:jc w:val="both"/>
      </w:pPr>
      <w:bookmarkStart w:id="20" w:name="Par287"/>
      <w:bookmarkEnd w:id="20"/>
      <w:r>
        <w:t xml:space="preserve">26. В ходе проведения процедур, указанных в </w:t>
      </w:r>
      <w:hyperlink w:anchor="Par278" w:tooltip="25. Сетевая организация при получении указанного в пункте 17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 w:history="1">
        <w:r>
          <w:rPr>
            <w:color w:val="0000FF"/>
          </w:rPr>
          <w:t>пункте 25</w:t>
        </w:r>
      </w:hyperlink>
      <w:r>
        <w:t xml:space="preserve"> настоящего документа, сетевая организация:</w:t>
      </w:r>
    </w:p>
    <w:p w:rsidR="00000000" w:rsidRDefault="00FD3841">
      <w:pPr>
        <w:pStyle w:val="ConsPlusNormal"/>
        <w:spacing w:before="240"/>
        <w:ind w:firstLine="540"/>
        <w:jc w:val="both"/>
      </w:pPr>
      <w:r>
        <w:t>выявляет лиц, которые не заключили договоры, обеспечивающие продажу им электрической</w:t>
      </w:r>
      <w:r>
        <w:t xml:space="preserve"> энергии (мощности), и при этом фактически потребляют электрическую энергию;</w:t>
      </w:r>
    </w:p>
    <w:p w:rsidR="00000000" w:rsidRDefault="00FD3841">
      <w:pPr>
        <w:pStyle w:val="ConsPlusNormal"/>
        <w:spacing w:before="240"/>
        <w:ind w:firstLine="540"/>
        <w:jc w:val="both"/>
      </w:pPr>
      <w:r>
        <w:t>составляет в установленном настоящим документом порядке акт о неучтенном потреблении электрической энергии;</w:t>
      </w:r>
    </w:p>
    <w:p w:rsidR="00000000" w:rsidRDefault="00FD3841">
      <w:pPr>
        <w:pStyle w:val="ConsPlusNormal"/>
        <w:spacing w:before="240"/>
        <w:ind w:firstLine="540"/>
        <w:jc w:val="both"/>
      </w:pPr>
      <w:r>
        <w:t>рассчитывает в соответствии с настоящим документом объемы бездоговорног</w:t>
      </w:r>
      <w:r>
        <w:t>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rsidR="00000000" w:rsidRDefault="00FD3841">
      <w:pPr>
        <w:pStyle w:val="ConsPlusNormal"/>
        <w:spacing w:before="240"/>
        <w:ind w:firstLine="540"/>
        <w:jc w:val="both"/>
      </w:pPr>
      <w:r>
        <w:t>принимает меры по сокращению уровня или прекращению потребления электрической энергии в отсутствие договора и</w:t>
      </w:r>
      <w:r>
        <w:t xml:space="preserve">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rsidR="00000000" w:rsidRDefault="00FD3841">
      <w:pPr>
        <w:pStyle w:val="ConsPlusNormal"/>
        <w:jc w:val="both"/>
      </w:pPr>
      <w:r>
        <w:t>(в ред. Постановления Правительства РФ от 24.05.201</w:t>
      </w:r>
      <w:r>
        <w:t>7 N 624)</w:t>
      </w:r>
    </w:p>
    <w:p w:rsidR="00000000" w:rsidRDefault="00FD3841">
      <w:pPr>
        <w:pStyle w:val="ConsPlusNormal"/>
        <w:spacing w:before="240"/>
        <w:ind w:firstLine="540"/>
        <w:jc w:val="both"/>
      </w:pPr>
      <w:r>
        <w:t>Абзац утратил силу. - Постановление Правительства РФ от 24.05.2017 N 624.</w:t>
      </w:r>
    </w:p>
    <w:p w:rsidR="00000000" w:rsidRDefault="00FD3841">
      <w:pPr>
        <w:pStyle w:val="ConsPlusNormal"/>
        <w:ind w:firstLine="540"/>
        <w:jc w:val="both"/>
      </w:pPr>
    </w:p>
    <w:p w:rsidR="00000000" w:rsidRDefault="00FD3841">
      <w:pPr>
        <w:pStyle w:val="ConsPlusTitle"/>
        <w:jc w:val="center"/>
        <w:outlineLvl w:val="1"/>
      </w:pPr>
      <w:bookmarkStart w:id="21" w:name="Par295"/>
      <w:bookmarkEnd w:id="21"/>
      <w:r>
        <w:t>III. Правила заключения договоров между потребителями</w:t>
      </w:r>
    </w:p>
    <w:p w:rsidR="00000000" w:rsidRDefault="00FD3841">
      <w:pPr>
        <w:pStyle w:val="ConsPlusTitle"/>
        <w:jc w:val="center"/>
      </w:pPr>
      <w:r>
        <w:t>(покупателями) и гарантирующими поставщиками и правила</w:t>
      </w:r>
    </w:p>
    <w:p w:rsidR="00000000" w:rsidRDefault="00FD3841">
      <w:pPr>
        <w:pStyle w:val="ConsPlusTitle"/>
        <w:jc w:val="center"/>
      </w:pPr>
      <w:r>
        <w:t>их исполнения, включающие существенные условия таки</w:t>
      </w:r>
      <w:r>
        <w:t>х</w:t>
      </w:r>
    </w:p>
    <w:p w:rsidR="00000000" w:rsidRDefault="00FD3841">
      <w:pPr>
        <w:pStyle w:val="ConsPlusTitle"/>
        <w:jc w:val="center"/>
      </w:pPr>
      <w:r>
        <w:t>договоров, а также условия договоров, заключаемых</w:t>
      </w:r>
    </w:p>
    <w:p w:rsidR="00000000" w:rsidRDefault="00FD3841">
      <w:pPr>
        <w:pStyle w:val="ConsPlusTitle"/>
        <w:jc w:val="center"/>
      </w:pPr>
      <w:r>
        <w:t>потребителями (покупателями) с энергосбытовыми</w:t>
      </w:r>
    </w:p>
    <w:p w:rsidR="00000000" w:rsidRDefault="00FD3841">
      <w:pPr>
        <w:pStyle w:val="ConsPlusTitle"/>
        <w:jc w:val="center"/>
      </w:pPr>
      <w:r>
        <w:t>(энергоснабжающими) организациями, производителями</w:t>
      </w:r>
    </w:p>
    <w:p w:rsidR="00000000" w:rsidRDefault="00FD3841">
      <w:pPr>
        <w:pStyle w:val="ConsPlusTitle"/>
        <w:jc w:val="center"/>
      </w:pPr>
      <w:r>
        <w:t>электрической энергии (мощности) на розничных рынках</w:t>
      </w:r>
    </w:p>
    <w:p w:rsidR="00000000" w:rsidRDefault="00FD3841">
      <w:pPr>
        <w:pStyle w:val="ConsPlusNormal"/>
        <w:ind w:firstLine="540"/>
        <w:jc w:val="both"/>
      </w:pPr>
    </w:p>
    <w:p w:rsidR="00000000" w:rsidRDefault="00FD3841">
      <w:pPr>
        <w:pStyle w:val="ConsPlusNormal"/>
        <w:ind w:firstLine="540"/>
        <w:jc w:val="both"/>
      </w:pPr>
      <w:r>
        <w:t>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rsidR="00000000" w:rsidRDefault="00FD3841">
      <w:pPr>
        <w:pStyle w:val="ConsPlusNormal"/>
        <w:spacing w:before="240"/>
        <w:ind w:firstLine="540"/>
        <w:jc w:val="both"/>
      </w:pPr>
      <w:r>
        <w:t>договор энергоснабжения;</w:t>
      </w:r>
    </w:p>
    <w:p w:rsidR="00000000" w:rsidRDefault="00FD3841">
      <w:pPr>
        <w:pStyle w:val="ConsPlusNormal"/>
        <w:spacing w:before="240"/>
        <w:ind w:firstLine="540"/>
        <w:jc w:val="both"/>
      </w:pPr>
      <w:r>
        <w:t>договор купли-продажи (поставки) электрической энергии (мощности)</w:t>
      </w:r>
      <w:r>
        <w:t>.</w:t>
      </w:r>
    </w:p>
    <w:p w:rsidR="00000000" w:rsidRDefault="00FD3841">
      <w:pPr>
        <w:pStyle w:val="ConsPlusNormal"/>
        <w:spacing w:before="240"/>
        <w:ind w:firstLine="540"/>
        <w:jc w:val="both"/>
      </w:pPr>
      <w:bookmarkStart w:id="22" w:name="Par306"/>
      <w:bookmarkEnd w:id="22"/>
      <w:r>
        <w:t>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w:t>
      </w:r>
      <w:r>
        <w:t>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rsidR="00000000" w:rsidRDefault="00FD3841">
      <w:pPr>
        <w:pStyle w:val="ConsPlusNormal"/>
        <w:spacing w:before="240"/>
        <w:ind w:firstLine="540"/>
        <w:jc w:val="both"/>
      </w:pPr>
      <w:r>
        <w:t>Исполнение обязательств гарантирующего пост</w:t>
      </w:r>
      <w:r>
        <w:t>авщика по договору энергоснабжения в отношении энергопринимающего устройства осуществляется:</w:t>
      </w:r>
    </w:p>
    <w:p w:rsidR="00000000" w:rsidRDefault="00FD3841">
      <w:pPr>
        <w:pStyle w:val="ConsPlusNormal"/>
        <w:jc w:val="both"/>
      </w:pPr>
      <w:r>
        <w:t>(в ред. Постановления Правительства РФ от 10.02.2014 N 95)</w:t>
      </w:r>
    </w:p>
    <w:p w:rsidR="00000000" w:rsidRDefault="00FD3841">
      <w:pPr>
        <w:pStyle w:val="ConsPlusNormal"/>
        <w:spacing w:before="240"/>
        <w:ind w:firstLine="540"/>
        <w:jc w:val="both"/>
      </w:pPr>
      <w:r>
        <w:t>начиная с указанных в договоре даты и времени, но не ранее даты и времени начала оказания услуг по перед</w:t>
      </w:r>
      <w:r>
        <w:t>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w:t>
      </w:r>
      <w:r>
        <w:t xml:space="preserve">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w:t>
      </w:r>
      <w:r>
        <w:t>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rsidR="00000000" w:rsidRDefault="00FD3841">
      <w:pPr>
        <w:pStyle w:val="ConsPlusNormal"/>
        <w:jc w:val="both"/>
      </w:pPr>
      <w:r>
        <w:t>(в ред. Постановлений Правительства РФ от 10.02.2</w:t>
      </w:r>
      <w:r>
        <w:t>014 N 95, от 07.07.2017 N 810)</w:t>
      </w:r>
    </w:p>
    <w:p w:rsidR="00000000" w:rsidRDefault="00FD3841">
      <w:pPr>
        <w:pStyle w:val="ConsPlusNormal"/>
        <w:spacing w:before="240"/>
        <w:ind w:firstLine="540"/>
        <w:jc w:val="both"/>
      </w:pPr>
      <w:r>
        <w:t>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фактической подачи сетев</w:t>
      </w:r>
      <w:r>
        <w:t>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пунктами 12(1) и 14 Правил технологич</w:t>
      </w:r>
      <w:r>
        <w:t>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w:t>
      </w:r>
      <w:r>
        <w:t>енных постановлением Правительства Российской Федерации от 27 декабря 2004 г. N 861, - со дня составления и размещения в соответствии с пунктом 110 указанных Правил на официальном сайте сетевой организации или ином официальном сайте в информационно-телеком</w:t>
      </w:r>
      <w:r>
        <w:t>муникационной сети "Интернет", определяемом Правительством Российской Федерации, в личном кабинете потребителя (далее - личный кабинет потребителя) акта об осуществлении технологического присоединения, подписанного со стороны сетевой организации;</w:t>
      </w:r>
    </w:p>
    <w:p w:rsidR="00000000" w:rsidRDefault="00FD3841">
      <w:pPr>
        <w:pStyle w:val="ConsPlusNormal"/>
        <w:jc w:val="both"/>
      </w:pPr>
      <w:r>
        <w:t>(в ред. П</w:t>
      </w:r>
      <w:r>
        <w:t>остановлений Правительства РФ от 10.02.2014 N 95, от 11.05.2017 N 557, от 10.03.2020 N 262, от 01.04.2020 N 403)</w:t>
      </w:r>
    </w:p>
    <w:p w:rsidR="00000000" w:rsidRDefault="00FD3841">
      <w:pPr>
        <w:pStyle w:val="ConsPlusNormal"/>
        <w:spacing w:before="240"/>
        <w:ind w:firstLine="540"/>
        <w:jc w:val="both"/>
      </w:pPr>
      <w:r>
        <w:t>в случае смены собственника энергопринимающего устройства - с даты возникновения у нового собственника права собственности на энергопринимающее</w:t>
      </w:r>
      <w:r>
        <w:t xml:space="preserve"> устройство при условии соблюдения новым собственником срока, предусмотренного </w:t>
      </w:r>
      <w:hyperlink w:anchor="Par387"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history="1">
        <w:r>
          <w:rPr>
            <w:color w:val="0000FF"/>
          </w:rPr>
          <w:t>пунктом 34(1)</w:t>
        </w:r>
      </w:hyperlink>
      <w:r>
        <w:t xml:space="preserve"> настоящего документа, для направления гарантирующему поставщику заявления о заключении договора энергоснабжения в отношении соответств</w:t>
      </w:r>
      <w:r>
        <w:t>ующего энергопринимающего устройства;</w:t>
      </w:r>
    </w:p>
    <w:p w:rsidR="00000000" w:rsidRDefault="00FD3841">
      <w:pPr>
        <w:pStyle w:val="ConsPlusNormal"/>
        <w:jc w:val="both"/>
      </w:pPr>
      <w:r>
        <w:t>(абзац введен Постановлением Правительства РФ от 01.04.2020 N 403)</w:t>
      </w:r>
    </w:p>
    <w:p w:rsidR="00000000" w:rsidRDefault="00FD3841">
      <w:pPr>
        <w:pStyle w:val="ConsPlusNormal"/>
        <w:spacing w:before="240"/>
        <w:ind w:firstLine="540"/>
        <w:jc w:val="both"/>
      </w:pPr>
      <w:r>
        <w:t xml:space="preserve">в случае, указанном в </w:t>
      </w:r>
      <w:hyperlink w:anchor="Par263"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history="1">
        <w:r>
          <w:rPr>
            <w:color w:val="0000FF"/>
          </w:rPr>
          <w:t>пункте 21</w:t>
        </w:r>
      </w:hyperlink>
      <w:r>
        <w:t xml:space="preserve"> настоящего документа, - с даты и времени, установленных в соответствии с </w:t>
      </w:r>
      <w:hyperlink w:anchor="Par23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000000" w:rsidRDefault="00FD3841">
      <w:pPr>
        <w:pStyle w:val="ConsPlusNormal"/>
        <w:jc w:val="both"/>
      </w:pPr>
      <w:r>
        <w:t>(в ред. Постановления Правительства РФ от 10.02.2014 N 95)</w:t>
      </w:r>
    </w:p>
    <w:p w:rsidR="00000000" w:rsidRDefault="00FD3841">
      <w:pPr>
        <w:pStyle w:val="ConsPlusNormal"/>
        <w:spacing w:before="240"/>
        <w:ind w:firstLine="540"/>
        <w:jc w:val="both"/>
      </w:pPr>
      <w:r>
        <w:t>В отношении одного энергопринимающего устройства может быть заключе</w:t>
      </w:r>
      <w:r>
        <w:t>н только один договор энергоснабжения.</w:t>
      </w:r>
    </w:p>
    <w:p w:rsidR="00000000" w:rsidRDefault="00FD3841">
      <w:pPr>
        <w:pStyle w:val="ConsPlusNormal"/>
        <w:spacing w:before="240"/>
        <w:ind w:firstLine="540"/>
        <w:jc w:val="both"/>
      </w:pPr>
      <w:r>
        <w:t>Договор энергоснабжения, заключаемый с гарантирующим поставщиком, является публичным.</w:t>
      </w:r>
    </w:p>
    <w:p w:rsidR="00000000" w:rsidRDefault="00FD3841">
      <w:pPr>
        <w:pStyle w:val="ConsPlusNormal"/>
        <w:spacing w:before="240"/>
        <w:ind w:firstLine="540"/>
        <w:jc w:val="both"/>
      </w:pPr>
      <w:r>
        <w:t>Для надлежащего исполнения договора энергоснабжения гарантирующий поставщик обязан в порядке, установленном Правилами недискриминац</w:t>
      </w:r>
      <w:r>
        <w:t>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rsidR="00000000" w:rsidRDefault="00FD3841">
      <w:pPr>
        <w:pStyle w:val="ConsPlusNormal"/>
        <w:spacing w:before="240"/>
        <w:ind w:firstLine="540"/>
        <w:jc w:val="both"/>
      </w:pPr>
      <w:r>
        <w:t>В до</w:t>
      </w:r>
      <w:r>
        <w:t>говоре энергоснабжения, заключаемом гарантирующим поставщиком с потребителем, который соответствует установленным Правительством Российской Федерации критериям отнесения субъектов электроэнергетики и потребителей к кругу лиц, подлежащих обязательному обслу</w:t>
      </w:r>
      <w:r>
        <w:t xml:space="preserve">живанию субъектом оперативно-диспетчерского управления в электроэнергетике, либо который владеет энергопринимающими устройствами, технологический режим работы и эксплуатационное состояние которых влияют на электроэнергетический режим работы энергетической </w:t>
      </w:r>
      <w:r>
        <w:t>системы, по требованию потребителя должна быть предусмотрена обязанность гарантирующего поставщика урегулировать в интересах и от имени потребителя в порядке, установленном Правилами недискриминационного доступа к услугам по оперативно-диспетчерскому управ</w:t>
      </w:r>
      <w:r>
        <w:t>лению в электроэнергетике и оказания этих услуг, отношения по оперативно-диспетчерскому управлению в электроэнергетике с системным оператором или субъектом оперативно-диспетчерского управления в технологически изолированной территориальной электроэнергетич</w:t>
      </w:r>
      <w:r>
        <w:t>еской системе. В этом случае права и обязанности в отношениях по оперативно-диспетчерскому управлению возникают непосредственно у такого потребителя. Представление гарантирующим поставщиком интересов потребителя в отношениях по оперативно-диспетчерскому уп</w:t>
      </w:r>
      <w:r>
        <w:t>равлению осуществляется в соответствии с гражданским законодательством Российской Федерации.</w:t>
      </w:r>
    </w:p>
    <w:p w:rsidR="00000000" w:rsidRDefault="00FD3841">
      <w:pPr>
        <w:pStyle w:val="ConsPlusNormal"/>
        <w:jc w:val="both"/>
      </w:pPr>
      <w:r>
        <w:t>(в ред. Постановления Правительства РФ от 17.09.2018 N 1096)</w:t>
      </w:r>
    </w:p>
    <w:p w:rsidR="00000000" w:rsidRDefault="00FD3841">
      <w:pPr>
        <w:pStyle w:val="ConsPlusNormal"/>
        <w:spacing w:before="240"/>
        <w:ind w:firstLine="540"/>
        <w:jc w:val="both"/>
      </w:pPr>
      <w:r>
        <w:t>Производитель электрической энергии (мощности) на розничном рынке и потребитель, который также осущест</w:t>
      </w:r>
      <w:r>
        <w:t>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системным оператором (субъектом оперативно-диспетчерского управления в технологически изолиров</w:t>
      </w:r>
      <w:r>
        <w:t>анной территориальной электроэнергетической системе) в порядке, установленном Правилами недискриминационного доступа к услугам по оперативно-диспетчерскому управлению в электроэнергетике и оказания этих услуг.</w:t>
      </w:r>
    </w:p>
    <w:p w:rsidR="00000000" w:rsidRDefault="00FD3841">
      <w:pPr>
        <w:pStyle w:val="ConsPlusNormal"/>
        <w:jc w:val="both"/>
      </w:pPr>
      <w:r>
        <w:t>(в ред. Постановления Правительства РФ от 23.0</w:t>
      </w:r>
      <w:r>
        <w:t>1.2015 N 47)</w:t>
      </w:r>
    </w:p>
    <w:p w:rsidR="00000000" w:rsidRDefault="00FD3841">
      <w:pPr>
        <w:pStyle w:val="ConsPlusNormal"/>
        <w:spacing w:before="240"/>
        <w:ind w:firstLine="540"/>
        <w:jc w:val="both"/>
      </w:pPr>
      <w:bookmarkStart w:id="23" w:name="Par324"/>
      <w:bookmarkEnd w:id="23"/>
      <w:r>
        <w:t>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w:t>
      </w:r>
      <w:r>
        <w:t>аемую электрическую энергию (мощность).</w:t>
      </w:r>
    </w:p>
    <w:p w:rsidR="00000000" w:rsidRDefault="00FD3841">
      <w:pPr>
        <w:pStyle w:val="ConsPlusNormal"/>
        <w:spacing w:before="240"/>
        <w:ind w:firstLine="540"/>
        <w:jc w:val="both"/>
      </w:pPr>
      <w:r>
        <w:t>Исполнение обязательств гарантирующего поставщика по договору купли-продажи (поставки) электрической энергии (мощности) осуществляется:</w:t>
      </w:r>
    </w:p>
    <w:p w:rsidR="00000000" w:rsidRDefault="00FD3841">
      <w:pPr>
        <w:pStyle w:val="ConsPlusNormal"/>
        <w:jc w:val="both"/>
      </w:pPr>
      <w:r>
        <w:t>(в ред. Постановления Правительства РФ от 10.02.2014 N 95)</w:t>
      </w:r>
    </w:p>
    <w:p w:rsidR="00000000" w:rsidRDefault="00FD3841">
      <w:pPr>
        <w:pStyle w:val="ConsPlusNormal"/>
        <w:spacing w:before="240"/>
        <w:ind w:firstLine="540"/>
        <w:jc w:val="both"/>
      </w:pPr>
      <w:r>
        <w:t>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w:t>
      </w:r>
      <w:r>
        <w:t>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w:t>
      </w:r>
      <w:r>
        <w:t>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w:t>
      </w:r>
      <w:r>
        <w:t>аключается с указанным победителем в отношении такого энергопринимающего устройства;</w:t>
      </w:r>
    </w:p>
    <w:p w:rsidR="00000000" w:rsidRDefault="00FD3841">
      <w:pPr>
        <w:pStyle w:val="ConsPlusNormal"/>
        <w:jc w:val="both"/>
      </w:pPr>
      <w:r>
        <w:t>(в ред. Постановления Правительства РФ от 07.07.2017 N 810)</w:t>
      </w:r>
    </w:p>
    <w:p w:rsidR="00000000" w:rsidRDefault="00FD3841">
      <w:pPr>
        <w:pStyle w:val="ConsPlusNormal"/>
        <w:spacing w:before="240"/>
        <w:ind w:firstLine="540"/>
        <w:jc w:val="both"/>
      </w:pPr>
      <w:r>
        <w:t xml:space="preserve">в случае заключения договора купли-продажи (поставки) электрической энергии (мощности) до завершения процедуры </w:t>
      </w:r>
      <w:r>
        <w:t>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фактической подачи сетевой организацией напряжения и мощности на объекты потребите</w:t>
      </w:r>
      <w:r>
        <w:t>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пунктами 12(1) и 14 Правил технологического присоединения энергопринимающих устройств потребите</w:t>
      </w:r>
      <w:r>
        <w:t>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w:t>
      </w:r>
      <w:r>
        <w:t xml:space="preserve"> 27 декабря 2004 г. N 861, - со дня составления и размещения в соответствии с пунктом 110 указанных Правил в личном кабинете потребителя акта об осуществлении технологического присоединения, подписанного со стороны сетевой организации;</w:t>
      </w:r>
    </w:p>
    <w:p w:rsidR="00000000" w:rsidRDefault="00FD3841">
      <w:pPr>
        <w:pStyle w:val="ConsPlusNormal"/>
        <w:jc w:val="both"/>
      </w:pPr>
      <w:r>
        <w:t>(в ред. Постановлени</w:t>
      </w:r>
      <w:r>
        <w:t>й Правительства РФ от 10.02.2014 N 95, от 11.05.2017 N 557, от 10.03.2020 N 262, от 01.04.2020 N 403)</w:t>
      </w:r>
    </w:p>
    <w:p w:rsidR="00000000" w:rsidRDefault="00FD3841">
      <w:pPr>
        <w:pStyle w:val="ConsPlusNormal"/>
        <w:spacing w:before="240"/>
        <w:ind w:firstLine="540"/>
        <w:jc w:val="both"/>
      </w:pPr>
      <w:r>
        <w:t xml:space="preserve">в случае, указанном в </w:t>
      </w:r>
      <w:hyperlink w:anchor="Par263"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history="1">
        <w:r>
          <w:rPr>
            <w:color w:val="0000FF"/>
          </w:rPr>
          <w:t>пункте 21</w:t>
        </w:r>
      </w:hyperlink>
      <w:r>
        <w:t xml:space="preserve"> настоящего документа, - с даты и времени, установленных в соответствии с </w:t>
      </w:r>
      <w:hyperlink w:anchor="Par238"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history="1">
        <w:r>
          <w:rPr>
            <w:color w:val="0000FF"/>
          </w:rPr>
          <w:t>абзацем четвертым пункта 16</w:t>
        </w:r>
      </w:hyperlink>
      <w:r>
        <w:t xml:space="preserve"> настоящего документа для принятия гарантирующим поставщиком на обслуживание потребителей;</w:t>
      </w:r>
    </w:p>
    <w:p w:rsidR="00000000" w:rsidRDefault="00FD3841">
      <w:pPr>
        <w:pStyle w:val="ConsPlusNormal"/>
        <w:jc w:val="both"/>
      </w:pPr>
      <w:r>
        <w:t>(в ред. Постановления Правительства РФ от 10.02.2014 N 95)</w:t>
      </w:r>
    </w:p>
    <w:p w:rsidR="00000000" w:rsidRDefault="00FD3841">
      <w:pPr>
        <w:pStyle w:val="ConsPlusNormal"/>
        <w:spacing w:before="240"/>
        <w:ind w:firstLine="540"/>
        <w:jc w:val="both"/>
      </w:pPr>
      <w:r>
        <w:t>в случае смены собственника энергопринимающего устройства - с даты воз</w:t>
      </w:r>
      <w:r>
        <w:t xml:space="preserve">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anchor="Par387"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history="1">
        <w:r>
          <w:rPr>
            <w:color w:val="0000FF"/>
          </w:rPr>
          <w:t>пунктом 34(1)</w:t>
        </w:r>
      </w:hyperlink>
      <w:r>
        <w:t xml:space="preserve"> настоящего документа, для направления гарантирующему поставщи</w:t>
      </w:r>
      <w:r>
        <w:t>ку заявления о заключении договора купли-продажи (поставки) электрической энергии (мощности) в отношении соответствующего энергопринимающего устройства.</w:t>
      </w:r>
    </w:p>
    <w:p w:rsidR="00000000" w:rsidRDefault="00FD3841">
      <w:pPr>
        <w:pStyle w:val="ConsPlusNormal"/>
        <w:jc w:val="both"/>
      </w:pPr>
      <w:r>
        <w:t>(абзац введен Постановлением Правительства РФ от 01.04.2020 N 403)</w:t>
      </w:r>
    </w:p>
    <w:p w:rsidR="00000000" w:rsidRDefault="00FD3841">
      <w:pPr>
        <w:pStyle w:val="ConsPlusNormal"/>
        <w:spacing w:before="240"/>
        <w:ind w:firstLine="540"/>
        <w:jc w:val="both"/>
      </w:pPr>
      <w:r>
        <w:t>Договор купли-продажи (поставки) эле</w:t>
      </w:r>
      <w:r>
        <w:t>ктрической энергии (мощности), заключаемый с гарантирующим поставщиком, является публичным.</w:t>
      </w:r>
    </w:p>
    <w:p w:rsidR="00000000" w:rsidRDefault="00FD3841">
      <w:pPr>
        <w:pStyle w:val="ConsPlusNormal"/>
        <w:spacing w:before="240"/>
        <w:ind w:firstLine="540"/>
        <w:jc w:val="both"/>
      </w:pPr>
      <w:r>
        <w:t>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w:t>
      </w:r>
      <w:r>
        <w:t>петчерским управлением и передачей электрической энергии в отношении энергопринимающих устройств потребителя.</w:t>
      </w:r>
    </w:p>
    <w:p w:rsidR="00000000" w:rsidRDefault="00FD3841">
      <w:pPr>
        <w:pStyle w:val="ConsPlusNormal"/>
        <w:spacing w:before="240"/>
        <w:ind w:firstLine="540"/>
        <w:jc w:val="both"/>
      </w:pPr>
      <w:bookmarkStart w:id="24" w:name="Par337"/>
      <w:bookmarkEnd w:id="24"/>
      <w:r>
        <w:t>30. В рамках договора энергоснабжения гарантирующий поставщик несет перед потребителем (покупателем) ответственность за неисполнение и</w:t>
      </w:r>
      <w:r>
        <w:t>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w:t>
      </w:r>
      <w:r>
        <w:t>роцесса поставки электрической энергии потребителям.</w:t>
      </w:r>
    </w:p>
    <w:p w:rsidR="00000000" w:rsidRDefault="00FD3841">
      <w:pPr>
        <w:pStyle w:val="ConsPlusNormal"/>
        <w:spacing w:before="240"/>
        <w:ind w:firstLine="540"/>
        <w:jc w:val="both"/>
      </w:pPr>
      <w:r>
        <w:t>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w:t>
      </w:r>
      <w:r>
        <w:t>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w:t>
      </w:r>
      <w:r>
        <w:t>нергии ответственность перед потребителем (покупателем) несет оказывающая такие услуги сетевая организация.</w:t>
      </w:r>
    </w:p>
    <w:p w:rsidR="00000000" w:rsidRDefault="00FD3841">
      <w:pPr>
        <w:pStyle w:val="ConsPlusNormal"/>
        <w:spacing w:before="240"/>
        <w:ind w:firstLine="540"/>
        <w:jc w:val="both"/>
      </w:pPr>
      <w:r>
        <w:t>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w:t>
      </w:r>
      <w:r>
        <w:t>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w:t>
      </w:r>
      <w:r>
        <w:t>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w:t>
      </w:r>
      <w:r>
        <w:t>деляются в соответствии с гражданским законодательством Российской Федерации и законодательством Российской Федерации об электроэнергетике.</w:t>
      </w:r>
    </w:p>
    <w:p w:rsidR="00000000" w:rsidRDefault="00FD3841">
      <w:pPr>
        <w:pStyle w:val="ConsPlusNormal"/>
        <w:spacing w:before="240"/>
        <w:ind w:firstLine="540"/>
        <w:jc w:val="both"/>
      </w:pPr>
      <w:r>
        <w:t>Гарантирующий поставщик в соответствии с гражданским законодательством Российской Федерации имеет право обратного тр</w:t>
      </w:r>
      <w:r>
        <w:t>ебования (регресса) к лицам, за действия (бездействия) которых он несет ответственность перед потребителем (покупателем) по договору энергоснабжения (купли-продажи (поставки) электрической энергии (мощности)).</w:t>
      </w:r>
    </w:p>
    <w:p w:rsidR="00000000" w:rsidRDefault="00FD3841">
      <w:pPr>
        <w:pStyle w:val="ConsPlusNormal"/>
        <w:spacing w:before="240"/>
        <w:ind w:firstLine="540"/>
        <w:jc w:val="both"/>
      </w:pPr>
      <w:r>
        <w:t>31. Потребитель, имеющий договор энергоснабжен</w:t>
      </w:r>
      <w:r>
        <w:t>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w:t>
      </w:r>
      <w:r>
        <w:t>овор и:</w:t>
      </w:r>
    </w:p>
    <w:p w:rsidR="00000000" w:rsidRDefault="00FD3841">
      <w:pPr>
        <w:pStyle w:val="ConsPlusNormal"/>
        <w:spacing w:before="240"/>
        <w:ind w:firstLine="540"/>
        <w:jc w:val="both"/>
      </w:pPr>
      <w:r>
        <w:t>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rsidR="00000000" w:rsidRDefault="00FD3841">
      <w:pPr>
        <w:pStyle w:val="ConsPlusNormal"/>
        <w:spacing w:before="240"/>
        <w:ind w:firstLine="540"/>
        <w:jc w:val="both"/>
      </w:pPr>
      <w:r>
        <w:t xml:space="preserve">заключить в соответствии с настоящим документом договор, обеспечивающий продажу </w:t>
      </w:r>
      <w:r>
        <w:t>ему электрической энергии (мощности), с производителем электрической энергии (мощности) на розничном рынке;</w:t>
      </w:r>
    </w:p>
    <w:p w:rsidR="00000000" w:rsidRDefault="00FD3841">
      <w:pPr>
        <w:pStyle w:val="ConsPlusNormal"/>
        <w:spacing w:before="240"/>
        <w:ind w:firstLine="540"/>
        <w:jc w:val="both"/>
      </w:pPr>
      <w:r>
        <w:t>приступить к приобретению электрической энергии и мощности на оптовом рынке в порядке, предусмотренном Правилами оптового рынка.</w:t>
      </w:r>
    </w:p>
    <w:p w:rsidR="00000000" w:rsidRDefault="00FD3841">
      <w:pPr>
        <w:pStyle w:val="ConsPlusNormal"/>
        <w:spacing w:before="240"/>
        <w:ind w:firstLine="540"/>
        <w:jc w:val="both"/>
      </w:pPr>
      <w:r>
        <w:t>Если потребитель ра</w:t>
      </w:r>
      <w:r>
        <w:t xml:space="preserve">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w:t>
      </w:r>
      <w:r>
        <w:t>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w:t>
      </w:r>
      <w:r>
        <w:t>оворного потребления, указанные в настоящем документе.</w:t>
      </w:r>
    </w:p>
    <w:p w:rsidR="00000000" w:rsidRDefault="00FD3841">
      <w:pPr>
        <w:pStyle w:val="ConsPlusNormal"/>
        <w:spacing w:before="240"/>
        <w:ind w:firstLine="540"/>
        <w:jc w:val="both"/>
      </w:pPr>
      <w:bookmarkStart w:id="25" w:name="Par346"/>
      <w:bookmarkEnd w:id="25"/>
      <w:r>
        <w:t>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w:t>
      </w:r>
      <w:r>
        <w:t>ажи (поставки) электрической энергии (мощности).</w:t>
      </w:r>
    </w:p>
    <w:p w:rsidR="00000000" w:rsidRDefault="00FD3841">
      <w:pPr>
        <w:pStyle w:val="ConsPlusNormal"/>
        <w:spacing w:before="240"/>
        <w:ind w:firstLine="540"/>
        <w:jc w:val="both"/>
      </w:pPr>
      <w:bookmarkStart w:id="26" w:name="Par347"/>
      <w:bookmarkEnd w:id="26"/>
      <w:r>
        <w:t>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w:t>
      </w:r>
      <w:r>
        <w:t xml:space="preserve"> которого находятся в зоне деятельности гарантирующего поставщика и энергопринимающие устройства которого в установленном порядке присоединены к объектам электросетевого хозяйства или в отношении энергопринимающих устройств которого заключен договор об осу</w:t>
      </w:r>
      <w:r>
        <w:t xml:space="preserve">ществлении технологического присоединения к электрическим сетям сетевой организации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а </w:t>
      </w:r>
      <w:r>
        <w:t xml:space="preserve">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(далее - Правила технологического присоединения), </w:t>
      </w:r>
      <w:r>
        <w:t>или с любым обратившимся к нему покупателем, действующим в интересах такого потребителя.</w:t>
      </w:r>
    </w:p>
    <w:p w:rsidR="00000000" w:rsidRDefault="00FD3841">
      <w:pPr>
        <w:pStyle w:val="ConsPlusNormal"/>
        <w:jc w:val="both"/>
      </w:pPr>
      <w:r>
        <w:t>(в ред. Постановлений Правительства РФ от 10.02.2014 N 95, от 18.04.2020 N 554)</w:t>
      </w:r>
    </w:p>
    <w:p w:rsidR="00000000" w:rsidRDefault="00FD3841">
      <w:pPr>
        <w:pStyle w:val="ConsPlusNormal"/>
        <w:spacing w:before="240"/>
        <w:ind w:firstLine="540"/>
        <w:jc w:val="both"/>
      </w:pPr>
      <w:r>
        <w:t>Гарантирующий поставщик вправе отказаться от заключения договора энергоснабжения (купли</w:t>
      </w:r>
      <w:r>
        <w:t>-продажи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w:t>
      </w:r>
      <w:r>
        <w:t>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w:t>
      </w:r>
      <w:r>
        <w:t xml:space="preserve">трическим сетям в соответствии с Правилами, указанными в </w:t>
      </w:r>
      <w:hyperlink w:anchor="Par347" w:tooltip="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порядке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 w:history="1">
        <w:r>
          <w:rPr>
            <w:color w:val="0000FF"/>
          </w:rPr>
          <w:t>абзаце втором</w:t>
        </w:r>
      </w:hyperlink>
      <w: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w:t>
      </w:r>
      <w:r>
        <w:t>нтирующего поставщика.</w:t>
      </w:r>
    </w:p>
    <w:p w:rsidR="00000000" w:rsidRDefault="00FD3841">
      <w:pPr>
        <w:pStyle w:val="ConsPlusNormal"/>
        <w:jc w:val="both"/>
      </w:pPr>
      <w:r>
        <w:t>(в ред. Постановления Правительства РФ от 10.02.2014 N 95)</w:t>
      </w:r>
    </w:p>
    <w:p w:rsidR="00000000" w:rsidRDefault="00FD3841">
      <w:pPr>
        <w:pStyle w:val="ConsPlusNormal"/>
        <w:spacing w:before="240"/>
        <w:ind w:firstLine="540"/>
        <w:jc w:val="both"/>
      </w:pPr>
      <w:r>
        <w:t>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w:t>
      </w:r>
      <w:r>
        <w:t>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w:t>
      </w:r>
      <w:r>
        <w:t>етствующую сетевую организацию в течение 5 рабочих дней со дня поступления заявления о заключении договора в адрес гарантирующего поставщика.</w:t>
      </w:r>
    </w:p>
    <w:p w:rsidR="00000000" w:rsidRDefault="00FD3841">
      <w:pPr>
        <w:pStyle w:val="ConsPlusNormal"/>
        <w:jc w:val="both"/>
      </w:pPr>
      <w:r>
        <w:t>(в ред. Постановления Правительства РФ от 22.02.2016 N 128)</w:t>
      </w:r>
    </w:p>
    <w:p w:rsidR="00000000" w:rsidRDefault="00FD3841">
      <w:pPr>
        <w:pStyle w:val="ConsPlusNormal"/>
        <w:spacing w:before="240"/>
        <w:ind w:firstLine="540"/>
        <w:jc w:val="both"/>
      </w:pPr>
      <w:bookmarkStart w:id="27" w:name="Par353"/>
      <w:bookmarkEnd w:id="27"/>
      <w:r>
        <w:t>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rsidR="00000000" w:rsidRDefault="00FD3841">
      <w:pPr>
        <w:pStyle w:val="ConsPlusNormal"/>
        <w:spacing w:before="240"/>
        <w:ind w:firstLine="540"/>
        <w:jc w:val="both"/>
      </w:pPr>
      <w:r>
        <w:t>Гарантирующий поставщик обязан разработать формы дого</w:t>
      </w:r>
      <w:r>
        <w:t>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w:t>
      </w:r>
      <w:r>
        <w:t>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w:t>
      </w:r>
      <w:r>
        <w:t>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w:t>
      </w:r>
      <w:r>
        <w:t xml:space="preserve">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rsidR="00000000" w:rsidRDefault="00FD3841">
      <w:pPr>
        <w:pStyle w:val="ConsPlusNormal"/>
        <w:spacing w:before="240"/>
        <w:ind w:firstLine="540"/>
        <w:jc w:val="both"/>
      </w:pPr>
      <w:r>
        <w:t xml:space="preserve">Гарантирующий поставщик обязан разместить разработанные (измененные) им </w:t>
      </w:r>
      <w:r>
        <w:t>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rsidR="00000000" w:rsidRDefault="00FD3841">
      <w:pPr>
        <w:pStyle w:val="ConsPlusNormal"/>
        <w:spacing w:before="240"/>
        <w:ind w:firstLine="540"/>
        <w:jc w:val="both"/>
      </w:pPr>
      <w:r>
        <w:t>Федеральная антимонопо</w:t>
      </w:r>
      <w:r>
        <w:t>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rsidR="00000000" w:rsidRDefault="00FD3841">
      <w:pPr>
        <w:pStyle w:val="ConsPlusNormal"/>
        <w:spacing w:before="240"/>
        <w:ind w:firstLine="540"/>
        <w:jc w:val="both"/>
      </w:pPr>
      <w:r>
        <w:t>Размещенные и опублик</w:t>
      </w:r>
      <w:r>
        <w:t>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w:t>
      </w:r>
      <w:r>
        <w:t>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w:t>
      </w:r>
      <w:r>
        <w:t>я заключения договора или внесения изменений в ранее заключенный договор.</w:t>
      </w:r>
    </w:p>
    <w:p w:rsidR="00000000" w:rsidRDefault="00FD3841">
      <w:pPr>
        <w:pStyle w:val="ConsPlusNormal"/>
        <w:spacing w:before="240"/>
        <w:ind w:firstLine="540"/>
        <w:jc w:val="both"/>
      </w:pPr>
      <w:r>
        <w:t>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w:t>
      </w:r>
      <w:r>
        <w:t>ариант, из числа относящихся к этому потребителю (покупателю), который он считает для себя наиболее приемлемым.</w:t>
      </w:r>
    </w:p>
    <w:p w:rsidR="00000000" w:rsidRDefault="00FD3841">
      <w:pPr>
        <w:pStyle w:val="ConsPlusNormal"/>
        <w:spacing w:before="240"/>
        <w:ind w:firstLine="540"/>
        <w:jc w:val="both"/>
      </w:pPr>
      <w:r>
        <w:t>При несогласии потребителя (покупателя) с каким-либо условием договора, содержание которого предписано настоящим документом, по причине несоотве</w:t>
      </w:r>
      <w:r>
        <w:t>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w:t>
      </w:r>
      <w:r>
        <w:t>ику предложение о заключении договора на иных условиях (далее - протокол разногласий к проекту договора).</w:t>
      </w:r>
    </w:p>
    <w:p w:rsidR="00000000" w:rsidRDefault="00FD3841">
      <w:pPr>
        <w:pStyle w:val="ConsPlusNormal"/>
        <w:spacing w:before="240"/>
        <w:ind w:firstLine="540"/>
        <w:jc w:val="both"/>
      </w:pPr>
      <w:bookmarkStart w:id="28" w:name="Par360"/>
      <w:bookmarkEnd w:id="28"/>
      <w:r>
        <w:t>34. Потребитель (покупатель), имеющий намерение заключить с гарантирующим поставщиком договор энергоснабжения (купли-продажи (поставки) эл</w:t>
      </w:r>
      <w:r>
        <w:t xml:space="preserve">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w:t>
      </w:r>
      <w:hyperlink w:anchor="Par395"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history="1">
        <w:r>
          <w:rPr>
            <w:color w:val="0000FF"/>
          </w:rPr>
          <w:t>пунктах 35</w:t>
        </w:r>
      </w:hyperlink>
      <w:r>
        <w:t xml:space="preserve">, </w:t>
      </w:r>
      <w:hyperlink w:anchor="Par657" w:tooltip="74. В случае если гражданин, указанный в пункте 71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пункте 34 настоящего документа." w:history="1">
        <w:r>
          <w:rPr>
            <w:color w:val="0000FF"/>
          </w:rPr>
          <w:t>74</w:t>
        </w:r>
      </w:hyperlink>
      <w:r>
        <w:t xml:space="preserve"> и </w:t>
      </w:r>
      <w:hyperlink w:anchor="Par961" w:tooltip="106. Для заключения договора энергоснабжения (купли-продажи (поставки) электрической энергии (мощности)) с гарантирующим поставщиком, указанным в пункте 104 настоящего документа, энергосбытовая (энергоснабжающая) организация, помимо документов, предусмотренных пунктом 34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w:history="1">
        <w:r>
          <w:rPr>
            <w:color w:val="0000FF"/>
          </w:rPr>
          <w:t>106</w:t>
        </w:r>
      </w:hyperlink>
      <w:r>
        <w:t xml:space="preserve"> настоящего документа, следующие документы:</w:t>
      </w:r>
    </w:p>
    <w:p w:rsidR="00000000" w:rsidRDefault="00FD3841">
      <w:pPr>
        <w:pStyle w:val="ConsPlusNormal"/>
        <w:jc w:val="both"/>
      </w:pPr>
      <w:r>
        <w:t>(в ред. Постановлений Правительства РФ от 10.02.2014 N 95, от 11.05.2017 N 557)</w:t>
      </w:r>
    </w:p>
    <w:p w:rsidR="00000000" w:rsidRDefault="00FD3841">
      <w:pPr>
        <w:pStyle w:val="ConsPlusNormal"/>
        <w:spacing w:before="240"/>
        <w:ind w:firstLine="540"/>
        <w:jc w:val="both"/>
      </w:pPr>
      <w:bookmarkStart w:id="29" w:name="Par362"/>
      <w:bookmarkEnd w:id="29"/>
      <w:r>
        <w:t>подписанный заявителем проект договора энергоснабжения (купли-продажи (поставки) электрическ</w:t>
      </w:r>
      <w:r>
        <w:t xml:space="preserve">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anchor="Par353"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 (предоставляется по желанию заявителя);</w:t>
      </w:r>
    </w:p>
    <w:p w:rsidR="00000000" w:rsidRDefault="00FD3841">
      <w:pPr>
        <w:pStyle w:val="ConsPlusNormal"/>
        <w:spacing w:before="240"/>
        <w:ind w:firstLine="540"/>
        <w:jc w:val="both"/>
      </w:pPr>
      <w:bookmarkStart w:id="30" w:name="Par363"/>
      <w:bookmarkEnd w:id="30"/>
      <w:r>
        <w:t>правоустанавливающие и иные документы заявител</w:t>
      </w:r>
      <w:r>
        <w:t>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w:t>
      </w:r>
      <w:r>
        <w:t>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w:t>
      </w:r>
      <w:r>
        <w:t>нта, удостоверяющего личность, если заявителем выступает индивидуальный предприниматель или гражданин);</w:t>
      </w:r>
    </w:p>
    <w:p w:rsidR="00000000" w:rsidRDefault="00FD3841">
      <w:pPr>
        <w:pStyle w:val="ConsPlusNormal"/>
        <w:jc w:val="both"/>
      </w:pPr>
      <w:r>
        <w:t>(в ред. Постановления Правительства РФ от 30.12.2012 N 1482)</w:t>
      </w:r>
    </w:p>
    <w:p w:rsidR="00000000" w:rsidRDefault="00FD3841">
      <w:pPr>
        <w:pStyle w:val="ConsPlusNormal"/>
        <w:spacing w:before="240"/>
        <w:ind w:firstLine="540"/>
        <w:jc w:val="both"/>
      </w:pPr>
      <w:bookmarkStart w:id="31" w:name="Par365"/>
      <w:bookmarkEnd w:id="31"/>
      <w:r>
        <w:t>документы, подтверждающие право собственности (хозяйственного ведения, оператив</w:t>
      </w:r>
      <w:r>
        <w:t>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w:t>
      </w:r>
      <w:r>
        <w:t xml:space="preserve">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w:t>
      </w:r>
      <w:r>
        <w:t>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w:t>
      </w:r>
    </w:p>
    <w:p w:rsidR="00000000" w:rsidRDefault="00FD3841">
      <w:pPr>
        <w:pStyle w:val="ConsPlusNormal"/>
        <w:jc w:val="both"/>
      </w:pPr>
      <w:r>
        <w:t>(в ред. Постановления Правительства РФ о</w:t>
      </w:r>
      <w:r>
        <w:t>т 07.07.2017 N 810)</w:t>
      </w:r>
    </w:p>
    <w:p w:rsidR="00000000" w:rsidRDefault="00FD3841">
      <w:pPr>
        <w:pStyle w:val="ConsPlusNormal"/>
        <w:spacing w:before="240"/>
        <w:ind w:firstLine="540"/>
        <w:jc w:val="both"/>
      </w:pPr>
      <w:bookmarkStart w:id="32" w:name="Par367"/>
      <w:bookmarkEnd w:id="32"/>
      <w:r>
        <w:t>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w:t>
      </w:r>
      <w:r>
        <w:t>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w:t>
      </w:r>
      <w:r>
        <w:t>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p w:rsidR="00000000" w:rsidRDefault="00FD3841">
      <w:pPr>
        <w:pStyle w:val="ConsPlusNormal"/>
        <w:spacing w:before="240"/>
        <w:ind w:firstLine="540"/>
        <w:jc w:val="both"/>
      </w:pPr>
      <w:bookmarkStart w:id="33" w:name="Par368"/>
      <w:bookmarkEnd w:id="33"/>
      <w:r>
        <w:t>документы, подтверждающие технологическое присоединение (в том числе и опосредован</w:t>
      </w:r>
      <w:r>
        <w:t>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w:t>
      </w:r>
      <w:r>
        <w:t xml:space="preserve"> у заявителя в соответствии с </w:t>
      </w:r>
      <w:hyperlink w:anchor="Par403"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history="1">
        <w:r>
          <w:rPr>
            <w:color w:val="0000FF"/>
          </w:rPr>
          <w:t>пунктом 37</w:t>
        </w:r>
      </w:hyperlink>
      <w:r>
        <w:t xml:space="preserve"> настоящего документа);</w:t>
      </w:r>
    </w:p>
    <w:p w:rsidR="00000000" w:rsidRDefault="00FD3841">
      <w:pPr>
        <w:pStyle w:val="ConsPlusNormal"/>
        <w:jc w:val="both"/>
      </w:pPr>
      <w:r>
        <w:t>(в ред. Постановлений Правительства РФ от 10.02.2014 N 95, от 11.05.2017 N 557)</w:t>
      </w:r>
    </w:p>
    <w:p w:rsidR="00000000" w:rsidRDefault="00FD3841">
      <w:pPr>
        <w:pStyle w:val="ConsPlusNormal"/>
        <w:spacing w:before="240"/>
        <w:ind w:firstLine="540"/>
        <w:jc w:val="both"/>
      </w:pPr>
      <w:r>
        <w:t>документы о допуске в эксплуатацию приборов учета (предоставляются при наличии у за</w:t>
      </w:r>
      <w:r>
        <w:t>явителя приборов учета);</w:t>
      </w:r>
    </w:p>
    <w:p w:rsidR="00000000" w:rsidRDefault="00FD3841">
      <w:pPr>
        <w:pStyle w:val="ConsPlusNormal"/>
        <w:jc w:val="both"/>
      </w:pPr>
      <w:r>
        <w:t>(в ред. Постановления Правительства РФ от 11.05.2017 N 557)</w:t>
      </w:r>
    </w:p>
    <w:p w:rsidR="00000000" w:rsidRDefault="00FD3841">
      <w:pPr>
        <w:pStyle w:val="ConsPlusNormal"/>
        <w:spacing w:before="240"/>
        <w:ind w:firstLine="540"/>
        <w:jc w:val="both"/>
      </w:pPr>
      <w:r>
        <w:t>документ, подтверждающий наличие технологической и (или) аварийной брони (предоставляется при его наличии у заявителя);</w:t>
      </w:r>
    </w:p>
    <w:p w:rsidR="00000000" w:rsidRDefault="00FD3841">
      <w:pPr>
        <w:pStyle w:val="ConsPlusNormal"/>
        <w:jc w:val="both"/>
      </w:pPr>
      <w:r>
        <w:t>(в ред. Постановления Правительства РФ от 11.05.201</w:t>
      </w:r>
      <w:r>
        <w:t>7 N 557)</w:t>
      </w:r>
    </w:p>
    <w:p w:rsidR="00000000" w:rsidRDefault="00FD3841">
      <w:pPr>
        <w:pStyle w:val="ConsPlusNormal"/>
        <w:spacing w:before="240"/>
        <w:ind w:firstLine="540"/>
        <w:jc w:val="both"/>
      </w:pPr>
      <w:bookmarkStart w:id="34" w:name="Par374"/>
      <w:bookmarkEnd w:id="34"/>
      <w:r>
        <w:t>иные документы, необходимые для заключения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 (предоставля</w:t>
      </w:r>
      <w:r>
        <w:t>ется заявителем, который подает заявление о заключении договора энергоснабжения).</w:t>
      </w:r>
    </w:p>
    <w:p w:rsidR="00000000" w:rsidRDefault="00FD3841">
      <w:pPr>
        <w:pStyle w:val="ConsPlusNormal"/>
        <w:spacing w:before="240"/>
        <w:ind w:firstLine="540"/>
        <w:jc w:val="both"/>
      </w:pPr>
      <w:r>
        <w:t xml:space="preserve">Документы, указанные в </w:t>
      </w:r>
      <w:hyperlink w:anchor="Par368"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history="1">
        <w:r>
          <w:rPr>
            <w:color w:val="0000FF"/>
          </w:rPr>
          <w:t>абзацах шестом</w:t>
        </w:r>
      </w:hyperlink>
      <w:r>
        <w:t xml:space="preserve"> - </w:t>
      </w:r>
      <w:hyperlink w:anchor="Par374" w:tooltip="иные документы, необходимые для заключен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 w:history="1">
        <w:r>
          <w:rPr>
            <w:color w:val="0000FF"/>
          </w:rPr>
          <w:t>девятом</w:t>
        </w:r>
      </w:hyperlink>
      <w:r>
        <w:t xml:space="preserve"> настоящего пункта, энергосбытовая (энергоснабжающая) организация, которая выступает заявителем, предоставляет гарантиру</w:t>
      </w:r>
      <w:r>
        <w:t>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w:t>
      </w:r>
      <w:r>
        <w:t>етать электрическую энергию (мощность) у гарантирующего поставщика.</w:t>
      </w:r>
    </w:p>
    <w:p w:rsidR="00000000" w:rsidRDefault="00FD3841">
      <w:pPr>
        <w:pStyle w:val="ConsPlusNormal"/>
        <w:spacing w:before="240"/>
        <w:ind w:firstLine="540"/>
        <w:jc w:val="both"/>
      </w:pPr>
      <w:r>
        <w:t>Абзацы одиннадцатый - двенадцатый утратили силу. - Постановление Правительства РФ от 11.05.2017 N 557.</w:t>
      </w:r>
    </w:p>
    <w:p w:rsidR="00000000" w:rsidRDefault="00FD3841">
      <w:pPr>
        <w:pStyle w:val="ConsPlusNormal"/>
        <w:spacing w:before="240"/>
        <w:ind w:firstLine="540"/>
        <w:jc w:val="both"/>
      </w:pPr>
      <w:r>
        <w:t>При заключении договора до завершения процедуры технологического присоединения энерго</w:t>
      </w:r>
      <w:r>
        <w:t>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w:t>
      </w:r>
      <w:r>
        <w:t>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а также в случае, если заявителями являются лица, указанные в</w:t>
      </w:r>
      <w:r>
        <w:t xml:space="preserve"> пунктах 12(1) и 14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w:t>
      </w:r>
      <w:r>
        <w:t>лицам, к электрическим сетям, утвержденных постановлением Правительства Российской Федерации от 27 декабря 2004 г. N 861, гарантирующий поставщик должен обеспечить направление документов в адрес сетевой организации, в том числе подписанного со своей сторон</w:t>
      </w:r>
      <w:r>
        <w:t>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rsidR="00000000" w:rsidRDefault="00FD3841">
      <w:pPr>
        <w:pStyle w:val="ConsPlusNormal"/>
        <w:jc w:val="both"/>
      </w:pPr>
      <w:r>
        <w:t>(абзац введен Постановлением П</w:t>
      </w:r>
      <w:r>
        <w:t>равительства РФ от 08.12.2016 N 1319; в ред. Постановления Правительства РФ от 10.03.2020 N 262)</w:t>
      </w:r>
    </w:p>
    <w:p w:rsidR="00000000" w:rsidRDefault="00FD3841">
      <w:pPr>
        <w:pStyle w:val="ConsPlusNormal"/>
        <w:spacing w:before="240"/>
        <w:ind w:firstLine="540"/>
        <w:jc w:val="both"/>
      </w:pPr>
      <w:r>
        <w:t>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w:t>
      </w:r>
      <w:r>
        <w:t>ных нужд (далее - территория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w:t>
      </w:r>
      <w:r>
        <w:t xml:space="preserve">утствии документов, предусмотренных </w:t>
      </w:r>
      <w:hyperlink w:anchor="Par368"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history="1">
        <w:r>
          <w:rPr>
            <w:color w:val="0000FF"/>
          </w:rPr>
          <w:t>абзацем шестым</w:t>
        </w:r>
      </w:hyperlink>
      <w:r>
        <w:t xml:space="preserve"> настоящего пункта, представляются документы, подтверждающие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принадлежащих такому товариществу, или </w:t>
      </w:r>
      <w:r>
        <w:t>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rsidR="00000000" w:rsidRDefault="00FD3841">
      <w:pPr>
        <w:pStyle w:val="ConsPlusNormal"/>
        <w:jc w:val="both"/>
      </w:pPr>
      <w:r>
        <w:t>(в ред. Постановления Правительства РФ от 21.12.2018 N 1622)</w:t>
      </w:r>
    </w:p>
    <w:p w:rsidR="00000000" w:rsidRDefault="00FD3841">
      <w:pPr>
        <w:pStyle w:val="ConsPlusNormal"/>
        <w:spacing w:before="240"/>
        <w:ind w:firstLine="540"/>
        <w:jc w:val="both"/>
      </w:pPr>
      <w:r>
        <w:t>В случае направления заявления о зак</w:t>
      </w:r>
      <w:r>
        <w:t>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w:t>
      </w:r>
      <w:r>
        <w:t>трическим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w:t>
      </w:r>
      <w:r>
        <w:t xml:space="preserve">ством), при отсутствии документов, предусмотренных </w:t>
      </w:r>
      <w:hyperlink w:anchor="Par368"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history="1">
        <w:r>
          <w:rPr>
            <w:color w:val="0000FF"/>
          </w:rPr>
          <w:t>абзацем шестым</w:t>
        </w:r>
      </w:hyperlink>
      <w:r>
        <w:t xml:space="preserve"> настоящего пункт</w:t>
      </w:r>
      <w:r>
        <w:t>а, представляются документы, подтверждающие наличие членства в такой некоммерческой организации на дату осуществления сетевой организацией мероприятий по технологическому присоединению энергопринимающих устройств, принадлежащих указанной некоммерческой орг</w:t>
      </w:r>
      <w:r>
        <w:t>анизации,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rsidR="00000000" w:rsidRDefault="00FD3841">
      <w:pPr>
        <w:pStyle w:val="ConsPlusNormal"/>
        <w:jc w:val="both"/>
      </w:pPr>
      <w:r>
        <w:t>(абзац введен Постановлением Правительства РФ от 21.12.2018 N 1622)</w:t>
      </w:r>
    </w:p>
    <w:p w:rsidR="00000000" w:rsidRDefault="00FD3841">
      <w:pPr>
        <w:pStyle w:val="ConsPlusNormal"/>
        <w:spacing w:before="240"/>
        <w:ind w:firstLine="540"/>
        <w:jc w:val="both"/>
      </w:pPr>
      <w:r>
        <w:t>В случае направ</w:t>
      </w:r>
      <w:r>
        <w:t>ления заявления о заключении договора энергоснабжения в отношении энергопринимающих устройств, принадлежащих потребительскому кооперативу (гаражно-строительному, гаражному кооперативу) (далее - кооператив) либо его членам, представляется справка о количест</w:t>
      </w:r>
      <w:r>
        <w:t>ве гаражей либо иных объектов, расположенных в границах территории кооператива, с указанием информации о фамилии, имени, отчестве собственников или иных законных владельцев гаражей либо иных объектов, расположенных в границах территории кооператива, сериях</w:t>
      </w:r>
      <w:r>
        <w:t>, номерах и датах выдачи паспортов или иных документов, удостоверяющих личность указанных собственников или иных законных владельцев в соответствии с законодательством Российской Федерации, заполненное всеми собственниками или иными законными владельцами г</w:t>
      </w:r>
      <w:r>
        <w:t>аражей либо иных объектов, расположенных в границах территории кооператива, в отношении энергопринимающих устройств которых подается заявка, согласие на обработку персональных данных, а также в случае наличия такой информации - кадастровые номера земельных</w:t>
      </w:r>
      <w:r>
        <w:t xml:space="preserve"> участков, расположенных в границах территории кооператива, и данные о величине максимальной мощности энергопринимающих устройств, выделенной на каждый гараж либо иной объект, расположенный в границах территории кооператива, в соответствии с решением общег</w:t>
      </w:r>
      <w:r>
        <w:t>о собрания членов кооператива.</w:t>
      </w:r>
    </w:p>
    <w:p w:rsidR="00000000" w:rsidRDefault="00FD3841">
      <w:pPr>
        <w:pStyle w:val="ConsPlusNormal"/>
        <w:jc w:val="both"/>
      </w:pPr>
      <w:r>
        <w:t>(абзац введен Постановлением Правительства РФ от 01.04.2020 N 403)</w:t>
      </w:r>
    </w:p>
    <w:p w:rsidR="00000000" w:rsidRDefault="00FD3841">
      <w:pPr>
        <w:pStyle w:val="ConsPlusNormal"/>
        <w:spacing w:before="240"/>
        <w:ind w:firstLine="540"/>
        <w:jc w:val="both"/>
      </w:pPr>
      <w:bookmarkStart w:id="35" w:name="Par385"/>
      <w:bookmarkEnd w:id="35"/>
      <w:r>
        <w:t xml:space="preserve">В случае направления заявления о заключении договора энергоснабжения (купли-продажи (поставки) электрической энергии (мощности) в соответствии с </w:t>
      </w:r>
      <w:hyperlink w:anchor="Par387"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history="1">
        <w:r>
          <w:rPr>
            <w:color w:val="0000FF"/>
          </w:rPr>
          <w:t>пунктом 34(1)</w:t>
        </w:r>
      </w:hyperlink>
      <w:r>
        <w:t xml:space="preserve">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w:t>
      </w:r>
      <w:r>
        <w:t>собственником. При отсутствии таких показаний приборов учета в отношении первого расчетного периода со дня указанного перехода права собственности объем потребления электрической энергии определяется исходя из количества дней, истекших со дня последнего сн</w:t>
      </w:r>
      <w:r>
        <w:t>ятия показаний приборов учета до указанной даты перехода права собственности, и усредненного объема потребления электрической энергии в день в период между последним и предпоследним снятием показаний приборов учета.</w:t>
      </w:r>
    </w:p>
    <w:p w:rsidR="00000000" w:rsidRDefault="00FD3841">
      <w:pPr>
        <w:pStyle w:val="ConsPlusNormal"/>
        <w:jc w:val="both"/>
      </w:pPr>
      <w:r>
        <w:t>(абзац введен Постановлением Правительст</w:t>
      </w:r>
      <w:r>
        <w:t>ва РФ от 01.04.2020 N 403)</w:t>
      </w:r>
    </w:p>
    <w:p w:rsidR="00000000" w:rsidRDefault="00FD3841">
      <w:pPr>
        <w:pStyle w:val="ConsPlusNormal"/>
        <w:spacing w:before="240"/>
        <w:ind w:firstLine="540"/>
        <w:jc w:val="both"/>
      </w:pPr>
      <w:bookmarkStart w:id="36" w:name="Par387"/>
      <w:bookmarkEnd w:id="36"/>
      <w:r>
        <w:t>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w:t>
      </w:r>
      <w:r>
        <w:t xml:space="preserve">ющему поставщику заявление о заключении соответствующего договора с приложением документов, указанных в </w:t>
      </w:r>
      <w:hyperlink w:anchor="Par363"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history="1">
        <w:r>
          <w:rPr>
            <w:color w:val="0000FF"/>
          </w:rPr>
          <w:t>абзацах третьем</w:t>
        </w:r>
      </w:hyperlink>
      <w:r>
        <w:t xml:space="preserve">, </w:t>
      </w:r>
      <w:hyperlink w:anchor="Par365"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 w:history="1">
        <w:r>
          <w:rPr>
            <w:color w:val="0000FF"/>
          </w:rPr>
          <w:t>четвертом</w:t>
        </w:r>
      </w:hyperlink>
      <w:r>
        <w:t xml:space="preserve"> и </w:t>
      </w:r>
      <w:hyperlink w:anchor="Par374" w:tooltip="иные документы, необходимые для заключен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 w:history="1">
        <w:r>
          <w:rPr>
            <w:color w:val="0000FF"/>
          </w:rPr>
          <w:t>девятом пункта 34</w:t>
        </w:r>
      </w:hyperlink>
      <w:r>
        <w:t xml:space="preserve"> настоящего документа (для случаев заключения договора энергоснабжения) или </w:t>
      </w:r>
      <w:hyperlink w:anchor="Par363"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history="1">
        <w:r>
          <w:rPr>
            <w:color w:val="0000FF"/>
          </w:rPr>
          <w:t>абзацах третьем</w:t>
        </w:r>
      </w:hyperlink>
      <w:r>
        <w:t xml:space="preserve"> и </w:t>
      </w:r>
      <w:hyperlink w:anchor="Par365"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 w:history="1">
        <w:r>
          <w:rPr>
            <w:color w:val="0000FF"/>
          </w:rPr>
          <w:t>четвертом пункта 34</w:t>
        </w:r>
      </w:hyperlink>
      <w:r>
        <w:t xml:space="preserve"> настоящего документа (для случаев заключени</w:t>
      </w:r>
      <w:r>
        <w:t xml:space="preserve">я договора купли-продажи (поставки) электрической энергии (мощности), и по желанию заявителя - проект договора энергоснабжения (купли-продажи (поставки) электрической энергии (мощности). Иные документы, указанные в </w:t>
      </w:r>
      <w:hyperlink w:anchor="Par360"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history="1">
        <w:r>
          <w:rPr>
            <w:color w:val="0000FF"/>
          </w:rPr>
          <w:t>пункте 34</w:t>
        </w:r>
      </w:hyperlink>
      <w:r>
        <w:t xml:space="preserve"> или </w:t>
      </w:r>
      <w:hyperlink w:anchor="Par395"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history="1">
        <w:r>
          <w:rPr>
            <w:color w:val="0000FF"/>
          </w:rPr>
          <w:t>пункте 35</w:t>
        </w:r>
      </w:hyperlink>
      <w:r>
        <w:t xml:space="preserve"> настоящего документа, предоставляются по желанию заявителя.</w:t>
      </w:r>
    </w:p>
    <w:p w:rsidR="00000000" w:rsidRDefault="00FD3841">
      <w:pPr>
        <w:pStyle w:val="ConsPlusNormal"/>
        <w:spacing w:before="240"/>
        <w:ind w:firstLine="540"/>
        <w:jc w:val="both"/>
      </w:pPr>
      <w:r>
        <w:t>Новый собстве</w:t>
      </w:r>
      <w:r>
        <w:t>нник энергопринимающего устройства направляет гарантирующему поставщику заявление о заключении договора энергоснабжения или договора купли-продажи (поставки) электрической энергии (мощности) не позднее 30 дней со дня перехода права собственности на энергоп</w:t>
      </w:r>
      <w:r>
        <w:t>ринимающее устройство.</w:t>
      </w:r>
    </w:p>
    <w:p w:rsidR="00000000" w:rsidRDefault="00FD3841">
      <w:pPr>
        <w:pStyle w:val="ConsPlusNormal"/>
        <w:spacing w:before="240"/>
        <w:ind w:firstLine="540"/>
        <w:jc w:val="both"/>
      </w:pPr>
      <w:r>
        <w:t>При заключении договора энергоснабжения (купли-продажи (поставки) электрической энергии (мощности) при смене собственника энергопринимающего устройства исполнение обязательств по договору, заключаемому новым собственником, начинается</w:t>
      </w:r>
      <w:r>
        <w:t xml:space="preserve"> с даты возникновения права собственности на энергопринимающее устройство, если иное не определено соглашением между предыдущим собственником и новым собственником энергопринимающего устройства. В случае наличия такого соглашения оно подлежит направлению з</w:t>
      </w:r>
      <w:r>
        <w:t>аявителем в адрес гарантирующего поставщика вместе с приложением заявления о заключении договора энергоснабжения (купли-продажи (поставки) электрической энергии (мощности).</w:t>
      </w:r>
    </w:p>
    <w:p w:rsidR="00000000" w:rsidRDefault="00FD3841">
      <w:pPr>
        <w:pStyle w:val="ConsPlusNormal"/>
        <w:spacing w:before="240"/>
        <w:ind w:firstLine="540"/>
        <w:jc w:val="both"/>
      </w:pPr>
      <w:r>
        <w:t>Поставка электрической энергии в период со дня возникновения права собственности на</w:t>
      </w:r>
      <w:r>
        <w:t xml:space="preserve"> энергопринимающее устройство до дня заключения договора энергоснабжения (купли-продажи (поставки) электрической энергии (мощности) между гарантирующим поставщиком и новым собственником энергопринимающего устройства не является бездоговорным потреблением э</w:t>
      </w:r>
      <w:r>
        <w:t>лектрической энергии при наличии одного из следующих условий:</w:t>
      </w:r>
    </w:p>
    <w:p w:rsidR="00000000" w:rsidRDefault="00FD3841">
      <w:pPr>
        <w:pStyle w:val="ConsPlusNormal"/>
        <w:spacing w:before="240"/>
        <w:ind w:firstLine="540"/>
        <w:jc w:val="both"/>
      </w:pPr>
      <w:bookmarkStart w:id="37" w:name="Par391"/>
      <w:bookmarkEnd w:id="37"/>
      <w:r>
        <w:t>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w:t>
      </w:r>
      <w:r>
        <w:t>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w:t>
      </w:r>
    </w:p>
    <w:p w:rsidR="00000000" w:rsidRDefault="00FD3841">
      <w:pPr>
        <w:pStyle w:val="ConsPlusNormal"/>
        <w:spacing w:before="240"/>
        <w:ind w:firstLine="540"/>
        <w:jc w:val="both"/>
      </w:pPr>
      <w:bookmarkStart w:id="38" w:name="Par392"/>
      <w:bookmarkEnd w:id="38"/>
      <w:r>
        <w:t xml:space="preserve">обращение нового собственника энергопринимающего устройства </w:t>
      </w:r>
      <w:r>
        <w:t>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w:t>
      </w:r>
    </w:p>
    <w:p w:rsidR="00000000" w:rsidRDefault="00FD3841">
      <w:pPr>
        <w:pStyle w:val="ConsPlusNormal"/>
        <w:spacing w:before="240"/>
        <w:ind w:firstLine="540"/>
        <w:jc w:val="both"/>
      </w:pPr>
      <w:r>
        <w:t>Объем электрической энер</w:t>
      </w:r>
      <w:r>
        <w:t xml:space="preserve">гии (мощности), потребленный со дня перехода права собственности на энергопринимающее устройство, определяемый по показаниям приборов учета и подлежащий оплате новым собственником энергопринимающего устройства, определяется в соответствии с </w:t>
      </w:r>
      <w:hyperlink w:anchor="Par385" w:tooltip="В случае направления заявления о заключении договора энергоснабжения (купли-продажи (поставки) электрической энергии (мощности) в соответствии с пунктом 34(1)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 w:history="1">
        <w:r>
          <w:rPr>
            <w:color w:val="0000FF"/>
          </w:rPr>
          <w:t>абзацем семнадцатым пункта 34</w:t>
        </w:r>
      </w:hyperlink>
      <w:r>
        <w:t xml:space="preserve"> настоящего документа. В случае если до истечения 30 дней со дня перехода права собственности на энергопринимающее устройство гарантирующим поставщиком не получено заявление о заключении договора энергоснабжения (</w:t>
      </w:r>
      <w:r>
        <w:t xml:space="preserve">купли-продажи (поставки) электрической энергии (мощности) от нового собственника энергопринимающих устройств и не соблюдено ни одно из условий, предусмотренных </w:t>
      </w:r>
      <w:hyperlink w:anchor="Par391" w:tooltip="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 w:history="1">
        <w:r>
          <w:rPr>
            <w:color w:val="0000FF"/>
          </w:rPr>
          <w:t>абзацами пятым</w:t>
        </w:r>
      </w:hyperlink>
      <w:r>
        <w:t xml:space="preserve"> и </w:t>
      </w:r>
      <w:hyperlink w:anchor="Par392" w:tooltip="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 w:history="1">
        <w:r>
          <w:rPr>
            <w:color w:val="0000FF"/>
          </w:rPr>
          <w:t>шестым</w:t>
        </w:r>
      </w:hyperlink>
      <w:r>
        <w:t xml:space="preserve"> настоящего пункта, потребление электрической энергии новым собственником в период со дня перехода к заявителю права собственно</w:t>
      </w:r>
      <w:r>
        <w:t xml:space="preserve">сти на энергопринимающее устройство до дня получения гарантирующим поставщиком указанного заявления считается бездоговорным потреблением, объем бездоговорного потребления определяется по показаниям приборов учета (при невозможности использования показаний </w:t>
      </w:r>
      <w:r>
        <w:t xml:space="preserve">прибора учета - расчетным способом учета электрической энергии (мощности) на розничных рынках электрической энергии, предусмотренным </w:t>
      </w:r>
      <w:hyperlink w:anchor="Par3621" w:tooltip="2. Объем бездоговорного потребления электрической энергии, МВт_ч, определяется исходя из величины допустимой длительной токовой нагрузки каждого вводного провода (кабеля) по формулам:" w:history="1">
        <w:r>
          <w:rPr>
            <w:color w:val="0000FF"/>
          </w:rPr>
          <w:t>пунктом 2</w:t>
        </w:r>
      </w:hyperlink>
      <w:r>
        <w:t xml:space="preserve"> приложения N 3 к настоящему документу), а стоимость электрической энергии (мощности) в объеме выявленного бездоговорного потребления электрической энергии з</w:t>
      </w:r>
      <w:r>
        <w:t xml:space="preserve">а весь период его осуществления рассчитывается в порядке, предусмотренном </w:t>
      </w:r>
      <w:hyperlink w:anchor="Par697" w:tooltip="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разделом X наст..." w:history="1">
        <w:r>
          <w:rPr>
            <w:color w:val="0000FF"/>
          </w:rPr>
          <w:t>пунктом 84</w:t>
        </w:r>
      </w:hyperlink>
      <w:r>
        <w:t xml:space="preserve"> настоящего документа.</w:t>
      </w:r>
    </w:p>
    <w:p w:rsidR="00000000" w:rsidRDefault="00FD3841">
      <w:pPr>
        <w:pStyle w:val="ConsPlusNormal"/>
        <w:jc w:val="both"/>
      </w:pPr>
      <w:r>
        <w:t>(п. 34(1) введен Постановлением Правительства РФ от 01.04.2020 N 403)</w:t>
      </w:r>
    </w:p>
    <w:p w:rsidR="00000000" w:rsidRDefault="00FD3841">
      <w:pPr>
        <w:pStyle w:val="ConsPlusNormal"/>
        <w:spacing w:before="240"/>
        <w:ind w:firstLine="540"/>
        <w:jc w:val="both"/>
      </w:pPr>
      <w:bookmarkStart w:id="39" w:name="Par395"/>
      <w:bookmarkEnd w:id="39"/>
      <w:r>
        <w:t>35. Для заключения договора купли-прод</w:t>
      </w:r>
      <w:r>
        <w:t>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p w:rsidR="00000000" w:rsidRDefault="00FD3841">
      <w:pPr>
        <w:pStyle w:val="ConsPlusNormal"/>
        <w:spacing w:before="240"/>
        <w:ind w:firstLine="540"/>
        <w:jc w:val="both"/>
      </w:pPr>
      <w:bookmarkStart w:id="40" w:name="Par396"/>
      <w:bookmarkEnd w:id="40"/>
      <w:r>
        <w:t>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w:t>
      </w:r>
      <w:r>
        <w:t xml:space="preserve">ставщиком в соответствии с </w:t>
      </w:r>
      <w:hyperlink w:anchor="Par353"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w:t>
        </w:r>
        <w:r>
          <w:rPr>
            <w:color w:val="0000FF"/>
          </w:rPr>
          <w:t>унктом 33</w:t>
        </w:r>
      </w:hyperlink>
      <w:r>
        <w:t xml:space="preserve"> настоящего документа (предоставляется по желанию заявителя);</w:t>
      </w:r>
    </w:p>
    <w:p w:rsidR="00000000" w:rsidRDefault="00FD3841">
      <w:pPr>
        <w:pStyle w:val="ConsPlusNormal"/>
        <w:spacing w:before="240"/>
        <w:ind w:firstLine="540"/>
        <w:jc w:val="both"/>
      </w:pPr>
      <w:bookmarkStart w:id="41" w:name="Par397"/>
      <w:bookmarkEnd w:id="41"/>
      <w:r>
        <w:t xml:space="preserve">правоустанавливающие документы, перечисленные в </w:t>
      </w:r>
      <w:hyperlink w:anchor="Par363"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history="1">
        <w:r>
          <w:rPr>
            <w:color w:val="0000FF"/>
          </w:rPr>
          <w:t>абзаце третьем пункта 34</w:t>
        </w:r>
      </w:hyperlink>
      <w:r>
        <w:t xml:space="preserve"> настоящего документа;</w:t>
      </w:r>
    </w:p>
    <w:p w:rsidR="00000000" w:rsidRDefault="00FD3841">
      <w:pPr>
        <w:pStyle w:val="ConsPlusNormal"/>
        <w:spacing w:before="240"/>
        <w:ind w:firstLine="540"/>
        <w:jc w:val="both"/>
      </w:pPr>
      <w:r>
        <w:t>документы, содержащие описание границ балансов</w:t>
      </w:r>
      <w:r>
        <w:t>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w:t>
      </w:r>
      <w:r>
        <w:t>орудованы.</w:t>
      </w:r>
    </w:p>
    <w:p w:rsidR="00000000" w:rsidRDefault="00FD3841">
      <w:pPr>
        <w:pStyle w:val="ConsPlusNormal"/>
        <w:spacing w:before="240"/>
        <w:ind w:firstLine="540"/>
        <w:jc w:val="both"/>
      </w:pPr>
      <w:r>
        <w:t>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w:t>
      </w:r>
      <w:r>
        <w:t>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w:t>
      </w:r>
      <w:r>
        <w:t>ойства потребителя, и (или) акт разграничения балансовой принадлежности электросетей.</w:t>
      </w:r>
    </w:p>
    <w:p w:rsidR="00000000" w:rsidRDefault="00FD3841">
      <w:pPr>
        <w:pStyle w:val="ConsPlusNormal"/>
        <w:spacing w:before="240"/>
        <w:ind w:firstLine="540"/>
        <w:jc w:val="both"/>
      </w:pPr>
      <w: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anchor="Par1220" w:tooltip="X. Правила организации учета электрической энергии" w:history="1">
        <w:r>
          <w:rPr>
            <w:color w:val="0000FF"/>
          </w:rPr>
          <w:t>разделом X</w:t>
        </w:r>
      </w:hyperlink>
      <w: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w:t>
      </w:r>
      <w:r>
        <w:t>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rsidR="00000000" w:rsidRDefault="00FD3841">
      <w:pPr>
        <w:pStyle w:val="ConsPlusNormal"/>
        <w:spacing w:before="240"/>
        <w:ind w:firstLine="540"/>
        <w:jc w:val="both"/>
      </w:pPr>
      <w:r>
        <w:t>Документом, подтверждающим наличие технологической и (или) а</w:t>
      </w:r>
      <w:r>
        <w:t xml:space="preserve">варийной брони, является акт согласования технологической и (или) аварийной брони, составленный (измененный) и согласованный в порядке, установленном Правилами недискриминационного доступа к услугам по передаче электрической энергии и оказания этих услуг, </w:t>
      </w:r>
      <w:r>
        <w:t>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w:t>
      </w:r>
      <w:r>
        <w:t>бителя.</w:t>
      </w:r>
    </w:p>
    <w:p w:rsidR="00000000" w:rsidRDefault="00FD3841">
      <w:pPr>
        <w:pStyle w:val="ConsPlusNormal"/>
        <w:spacing w:before="240"/>
        <w:ind w:firstLine="540"/>
        <w:jc w:val="both"/>
      </w:pPr>
      <w:r>
        <w:t>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w:t>
      </w:r>
      <w:r>
        <w:t xml:space="preserve">ию гарантирующему поставщику в соответствии с требованиями </w:t>
      </w:r>
      <w:hyperlink w:anchor="Par431" w:tooltip="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w:history="1">
        <w:r>
          <w:rPr>
            <w:color w:val="0000FF"/>
          </w:rPr>
          <w:t>абзаца четвертого пункта 40</w:t>
        </w:r>
      </w:hyperlink>
      <w:r>
        <w:t xml:space="preserve"> и </w:t>
      </w:r>
      <w:hyperlink w:anchor="Par483" w:tooltip="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приложении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w:history="1">
        <w:r>
          <w:rPr>
            <w:color w:val="0000FF"/>
          </w:rPr>
          <w:t>абзаца восьмого пункта 43</w:t>
        </w:r>
      </w:hyperlink>
      <w:r>
        <w:t xml:space="preserve"> настоящего документа.</w:t>
      </w:r>
    </w:p>
    <w:p w:rsidR="00000000" w:rsidRDefault="00FD3841">
      <w:pPr>
        <w:pStyle w:val="ConsPlusNormal"/>
        <w:spacing w:before="240"/>
        <w:ind w:firstLine="540"/>
        <w:jc w:val="both"/>
      </w:pPr>
      <w:bookmarkStart w:id="42" w:name="Par403"/>
      <w:bookmarkEnd w:id="42"/>
      <w:r>
        <w:t>37. Заявитель, в случае если прошло не более 3 ле</w:t>
      </w:r>
      <w:r>
        <w:t>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w:t>
      </w:r>
      <w:r>
        <w:t xml:space="preserve">ие о заключении соответствующего договора с приложением документов, указанных в </w:t>
      </w:r>
      <w:hyperlink w:anchor="Par363"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history="1">
        <w:r>
          <w:rPr>
            <w:color w:val="0000FF"/>
          </w:rPr>
          <w:t>абзацах третьем</w:t>
        </w:r>
      </w:hyperlink>
      <w:r>
        <w:t xml:space="preserve"> - </w:t>
      </w:r>
      <w:hyperlink w:anchor="Par367" w:tooltip="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 w:history="1">
        <w:r>
          <w:rPr>
            <w:color w:val="0000FF"/>
          </w:rPr>
          <w:t>пятом пункта 34</w:t>
        </w:r>
      </w:hyperlink>
      <w:r>
        <w:t xml:space="preserve"> или </w:t>
      </w:r>
      <w:hyperlink w:anchor="Par397" w:tooltip="правоустанавливающие документы, перечисленные в абзаце третьем пункта 34 настоящего документа;" w:history="1">
        <w:r>
          <w:rPr>
            <w:color w:val="0000FF"/>
          </w:rPr>
          <w:t>абзаце третьем пункта 35</w:t>
        </w:r>
      </w:hyperlink>
      <w:r>
        <w:t xml:space="preserve"> настоящего документа, и по желанию - проект договора. Иные документы, указанные в </w:t>
      </w:r>
      <w:hyperlink w:anchor="Par360"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history="1">
        <w:r>
          <w:rPr>
            <w:color w:val="0000FF"/>
          </w:rPr>
          <w:t>пункте 34</w:t>
        </w:r>
      </w:hyperlink>
      <w:r>
        <w:t xml:space="preserve"> или в </w:t>
      </w:r>
      <w:hyperlink w:anchor="Par395"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history="1">
        <w:r>
          <w:rPr>
            <w:color w:val="0000FF"/>
          </w:rPr>
          <w:t>пункте 35</w:t>
        </w:r>
      </w:hyperlink>
      <w:r>
        <w:t xml:space="preserve"> настоящего документа, заявитель представляет только в том случае, если они не были ранее предоставлены гарантирующему поставщику или в н</w:t>
      </w:r>
      <w:r>
        <w:t>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w:t>
      </w:r>
      <w:r>
        <w:t xml:space="preserve"> потребителя.</w:t>
      </w:r>
    </w:p>
    <w:p w:rsidR="00000000" w:rsidRDefault="00FD3841">
      <w:pPr>
        <w:pStyle w:val="ConsPlusNormal"/>
        <w:spacing w:before="240"/>
        <w:ind w:firstLine="540"/>
        <w:jc w:val="both"/>
      </w:pPr>
      <w:r>
        <w:t>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w:t>
      </w:r>
      <w:r>
        <w:t xml:space="preserve">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w:t>
      </w:r>
      <w:r>
        <w:t>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w:t>
      </w:r>
      <w:r>
        <w:t>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w:t>
      </w:r>
      <w:r>
        <w:t>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w:t>
      </w:r>
      <w:r>
        <w:t>ов электросетевого хозяйства, к которым присоединены указанные энергопринимающие устройства.</w:t>
      </w:r>
    </w:p>
    <w:p w:rsidR="00000000" w:rsidRDefault="00FD3841">
      <w:pPr>
        <w:pStyle w:val="ConsPlusNormal"/>
        <w:spacing w:before="240"/>
        <w:ind w:firstLine="540"/>
        <w:jc w:val="both"/>
      </w:pPr>
      <w:r>
        <w:t xml:space="preserve">38. Документы, указанные в </w:t>
      </w:r>
      <w:hyperlink w:anchor="Par360"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history="1">
        <w:r>
          <w:rPr>
            <w:color w:val="0000FF"/>
          </w:rPr>
          <w:t>пунктах 34</w:t>
        </w:r>
      </w:hyperlink>
      <w:r>
        <w:t xml:space="preserve"> и </w:t>
      </w:r>
      <w:hyperlink w:anchor="Par395"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history="1">
        <w:r>
          <w:rPr>
            <w:color w:val="0000FF"/>
          </w:rPr>
          <w:t>35</w:t>
        </w:r>
      </w:hyperlink>
      <w: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w:t>
      </w:r>
      <w:r>
        <w:t>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rsidR="00000000" w:rsidRDefault="00FD3841">
      <w:pPr>
        <w:pStyle w:val="ConsPlusNormal"/>
        <w:jc w:val="both"/>
      </w:pPr>
      <w:r>
        <w:t>(в ред. Постановления Правительства РФ от 24.05.2017 N 624)</w:t>
      </w:r>
    </w:p>
    <w:p w:rsidR="00000000" w:rsidRDefault="00FD3841">
      <w:pPr>
        <w:pStyle w:val="ConsPlusNormal"/>
        <w:spacing w:before="240"/>
        <w:ind w:firstLine="540"/>
        <w:jc w:val="both"/>
      </w:pPr>
      <w:r>
        <w:t>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rsidR="00000000" w:rsidRDefault="00FD3841">
      <w:pPr>
        <w:pStyle w:val="ConsPlusNormal"/>
        <w:spacing w:before="240"/>
        <w:ind w:firstLine="540"/>
        <w:jc w:val="both"/>
      </w:pPr>
      <w:r>
        <w:t xml:space="preserve">Заявитель при </w:t>
      </w:r>
      <w:r>
        <w:t>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w:t>
      </w:r>
      <w:r>
        <w:t xml:space="preserve">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w:t>
      </w:r>
      <w:r>
        <w:t>ий документов оригиналам и оригиналы возвращаются заявителю.</w:t>
      </w:r>
    </w:p>
    <w:p w:rsidR="00000000" w:rsidRDefault="00FD3841">
      <w:pPr>
        <w:pStyle w:val="ConsPlusNormal"/>
        <w:spacing w:before="240"/>
        <w:ind w:firstLine="540"/>
        <w:jc w:val="both"/>
      </w:pPr>
      <w:bookmarkStart w:id="43" w:name="Par409"/>
      <w:bookmarkEnd w:id="43"/>
      <w:r>
        <w:t>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w:t>
      </w:r>
      <w:r>
        <w:t xml:space="preserve">ю о заключении соответствующего договора согласно настоящему документу, если при этом заявителем не представлен проект договора, указанный в </w:t>
      </w:r>
      <w:hyperlink w:anchor="Par362" w:tooltip="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пунктом 33 настоящего документа (предоставляется по желанию заявителя);" w:history="1">
        <w:r>
          <w:rPr>
            <w:color w:val="0000FF"/>
          </w:rPr>
          <w:t>абзаце втором пункта 34</w:t>
        </w:r>
      </w:hyperlink>
      <w:r>
        <w:t xml:space="preserve"> и </w:t>
      </w:r>
      <w:hyperlink w:anchor="Par396" w:tooltip="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пунктом 33 настоящего документа (предоставляется по желанию заявителя);" w:history="1">
        <w:r>
          <w:rPr>
            <w:color w:val="0000FF"/>
          </w:rPr>
          <w:t>абзаце втором пункта 35</w:t>
        </w:r>
      </w:hyperlink>
      <w:r>
        <w:t xml:space="preserve"> настоящего документа, гарантирующий поставщик, в случае если отсутствуют указанные в </w:t>
      </w:r>
      <w:hyperlink w:anchor="Par346"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history="1">
        <w:r>
          <w:rPr>
            <w:color w:val="0000FF"/>
          </w:rPr>
          <w:t>пункте 32</w:t>
        </w:r>
      </w:hyperlink>
      <w:r>
        <w:t xml:space="preserve"> на</w:t>
      </w:r>
      <w:r>
        <w:t xml:space="preserve">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anchor="Par353"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w:t>
      </w:r>
    </w:p>
    <w:p w:rsidR="00000000" w:rsidRDefault="00FD3841">
      <w:pPr>
        <w:pStyle w:val="ConsPlusNormal"/>
        <w:spacing w:before="240"/>
        <w:ind w:firstLine="540"/>
        <w:jc w:val="both"/>
      </w:pPr>
      <w:r>
        <w:t>Заявитель, получивший</w:t>
      </w:r>
      <w:r>
        <w:t xml:space="preserve">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w:t>
      </w:r>
      <w:r>
        <w:t>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w:t>
      </w:r>
      <w:r>
        <w:t>тавщику.</w:t>
      </w:r>
    </w:p>
    <w:p w:rsidR="00000000" w:rsidRDefault="00FD3841">
      <w:pPr>
        <w:pStyle w:val="ConsPlusNormal"/>
        <w:spacing w:before="240"/>
        <w:ind w:firstLine="540"/>
        <w:jc w:val="both"/>
      </w:pPr>
      <w:r>
        <w:t>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w:t>
      </w:r>
      <w:r>
        <w:t>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w:t>
      </w:r>
      <w:r>
        <w:t>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w:t>
      </w:r>
      <w:r>
        <w:t>аявитель вправе передать разногласия, возникшие при заключении договора, на рассмотрение в суд.</w:t>
      </w:r>
    </w:p>
    <w:p w:rsidR="00000000" w:rsidRDefault="00FD3841">
      <w:pPr>
        <w:pStyle w:val="ConsPlusNormal"/>
        <w:spacing w:before="240"/>
        <w:ind w:firstLine="540"/>
        <w:jc w:val="both"/>
      </w:pPr>
      <w: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w:t>
      </w:r>
      <w:r>
        <w:t xml:space="preserve">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anchor="Par353"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 то гарантирующий поставщик, если отсутствуют указанные в </w:t>
      </w:r>
      <w:hyperlink w:anchor="Par346"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history="1">
        <w:r>
          <w:rPr>
            <w:color w:val="0000FF"/>
          </w:rPr>
          <w:t>пункте 32</w:t>
        </w:r>
      </w:hyperlink>
      <w:r>
        <w:t xml:space="preserve"> настоящего документа осн</w:t>
      </w:r>
      <w:r>
        <w:t>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rsidR="00000000" w:rsidRDefault="00FD3841">
      <w:pPr>
        <w:pStyle w:val="ConsPlusNormal"/>
        <w:spacing w:before="240"/>
        <w:ind w:firstLine="540"/>
        <w:jc w:val="both"/>
      </w:pPr>
      <w:r>
        <w:t>Если заявителем вместе с заявлением о заключении договора энергоснабжения (купли-про</w:t>
      </w:r>
      <w:r>
        <w:t xml:space="preserve">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anchor="Par353"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 то гарантирующий поставщик, если отсутствуют указанные в </w:t>
      </w:r>
      <w:hyperlink w:anchor="Par346"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history="1">
        <w:r>
          <w:rPr>
            <w:color w:val="0000FF"/>
          </w:rPr>
          <w:t>пункте 32</w:t>
        </w:r>
      </w:hyperlink>
      <w: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w:t>
      </w:r>
      <w:r>
        <w:t xml:space="preserve">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w:t>
      </w:r>
      <w:r>
        <w:t>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w:t>
      </w:r>
      <w:r>
        <w:t xml:space="preserve"> суда.</w:t>
      </w:r>
    </w:p>
    <w:p w:rsidR="00000000" w:rsidRDefault="00FD3841">
      <w:pPr>
        <w:pStyle w:val="ConsPlusNormal"/>
        <w:spacing w:before="240"/>
        <w:ind w:firstLine="540"/>
        <w:jc w:val="both"/>
      </w:pPr>
      <w: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anchor="Par360"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history="1">
        <w:r>
          <w:rPr>
            <w:color w:val="0000FF"/>
          </w:rPr>
          <w:t>пунктах 34</w:t>
        </w:r>
      </w:hyperlink>
      <w:r>
        <w:t xml:space="preserve"> и </w:t>
      </w:r>
      <w:hyperlink w:anchor="Par395"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history="1">
        <w:r>
          <w:rPr>
            <w:color w:val="0000FF"/>
          </w:rPr>
          <w:t>35</w:t>
        </w:r>
      </w:hyperlink>
      <w:r>
        <w:t xml:space="preserve"> настоящего документа, которые должны быть приложены к заявлению о заключении договора с гарантирующим поставщиком, за</w:t>
      </w:r>
      <w:r>
        <w:t xml:space="preserve"> исключением документов, которые в случаях, предусмотренных </w:t>
      </w:r>
      <w:hyperlink w:anchor="Par387"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history="1">
        <w:r>
          <w:rPr>
            <w:color w:val="0000FF"/>
          </w:rPr>
          <w:t>пунктами 34(1)</w:t>
        </w:r>
      </w:hyperlink>
      <w:r>
        <w:t xml:space="preserve"> и </w:t>
      </w:r>
      <w:hyperlink w:anchor="Par403"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history="1">
        <w:r>
          <w:rPr>
            <w:color w:val="0000FF"/>
          </w:rPr>
          <w:t>37</w:t>
        </w:r>
      </w:hyperlink>
      <w:r>
        <w:t xml:space="preserve"> настоящего документа, не подлежат предоставлению, гарантирующий поставщик в течение 5 рабочих дней со дня получения за</w:t>
      </w:r>
      <w:r>
        <w:t>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w:t>
      </w:r>
      <w:r>
        <w:t>бязан рассмотреть заявление о заключении договора в соответствии с настоящим пунктом.</w:t>
      </w:r>
    </w:p>
    <w:p w:rsidR="00000000" w:rsidRDefault="00FD3841">
      <w:pPr>
        <w:pStyle w:val="ConsPlusNormal"/>
        <w:jc w:val="both"/>
      </w:pPr>
      <w:r>
        <w:t>(в ред. Постановления Правительства РФ от 01.04.2020 N 403)</w:t>
      </w:r>
    </w:p>
    <w:p w:rsidR="00000000" w:rsidRDefault="00FD3841">
      <w:pPr>
        <w:pStyle w:val="ConsPlusNormal"/>
        <w:spacing w:before="240"/>
        <w:ind w:firstLine="540"/>
        <w:jc w:val="both"/>
      </w:pPr>
      <w:r>
        <w:t>Гарантирующий поставщик, получивший протокол разногласий, но не принявший меры по урегулированию указанных раз</w:t>
      </w:r>
      <w:r>
        <w:t>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w:t>
      </w:r>
      <w:r>
        <w:t>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w:t>
      </w:r>
      <w:r>
        <w:t>тановленном законодательством Российской Федерации порядке.</w:t>
      </w:r>
    </w:p>
    <w:p w:rsidR="00000000" w:rsidRDefault="00FD3841">
      <w:pPr>
        <w:pStyle w:val="ConsPlusNormal"/>
        <w:spacing w:before="240"/>
        <w:ind w:firstLine="540"/>
        <w:jc w:val="both"/>
      </w:pPr>
      <w:bookmarkStart w:id="44" w:name="Par417"/>
      <w:bookmarkEnd w:id="44"/>
      <w:r>
        <w:t>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w:t>
      </w:r>
      <w:r>
        <w:t>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пунктом</w:t>
      </w:r>
      <w:r>
        <w:t xml:space="preserve"> 10 Правил технологического присоединения, за исключением заявителей, в отношении которых в соответствии с </w:t>
      </w:r>
      <w:hyperlink w:anchor="Par651" w:tooltip="72. Действие договора энергоснабжения между гарантирующим поставщиком и гражданином, указанным в пункте 71 настоящего документа, не ставится в зависимость от факта составления документа, подписанного сторонами в письменной форме." w:history="1">
        <w:r>
          <w:rPr>
            <w:color w:val="0000FF"/>
          </w:rPr>
          <w:t>пунктом 72</w:t>
        </w:r>
      </w:hyperlink>
      <w:r>
        <w:t xml:space="preserve"> настоящего документа действие договора энергоснабжения купли-продажи (поставки) электрической энергии (мощности) между гарантирующим пос</w:t>
      </w:r>
      <w:r>
        <w:t>тавщиком и таким заявителем не ставится в зависимость от факта составления документа, подписанного сторонами, направить в адрес сетевой организации подписанный со своей стороны проект договора энергоснабжения (купли-продажи (поставки) электрической энергии</w:t>
      </w:r>
      <w:r>
        <w:t xml:space="preserve">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w:t>
      </w:r>
      <w:r>
        <w:t>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w:t>
      </w:r>
      <w:r>
        <w:t>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Правилах недискриминационного доступа к услугам по передаче электрической энергии и оказания</w:t>
      </w:r>
      <w:r>
        <w:t xml:space="preserve">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w:t>
      </w:r>
      <w:r>
        <w:t xml:space="preserve"> разногласий к проекту договора, форма которого размещена (опубликована) гарантирующим поставщиком в соответствии с </w:t>
      </w:r>
      <w:hyperlink w:anchor="Par353"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w:t>
      </w:r>
      <w:hyperlink w:anchor="Par417" w:tooltip="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пунктом 10 Правил технологического присоединения, за исключением заявителей,..." w:history="1">
        <w:r>
          <w:rPr>
            <w:color w:val="0000FF"/>
          </w:rPr>
          <w:t>абзацем первым</w:t>
        </w:r>
      </w:hyperlink>
      <w:r>
        <w:t xml:space="preserve">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rsidR="00000000" w:rsidRDefault="00FD3841">
      <w:pPr>
        <w:pStyle w:val="ConsPlusNormal"/>
        <w:jc w:val="both"/>
      </w:pPr>
      <w:r>
        <w:t>(в ред. Постановлений Правительства РФ от 11.05.2017 N 557, от 10.03.202</w:t>
      </w:r>
      <w:r>
        <w:t>0 N 262, от 01.04.2020 N 403, от 18.04.2020 N 554)</w:t>
      </w:r>
    </w:p>
    <w:p w:rsidR="00000000" w:rsidRDefault="00FD3841">
      <w:pPr>
        <w:pStyle w:val="ConsPlusNormal"/>
        <w:spacing w:before="240"/>
        <w:ind w:firstLine="540"/>
        <w:jc w:val="both"/>
      </w:pPr>
      <w:r>
        <w:t>При непредставлении сетевой организацией документов заявителя, предусмотренных пунктом 10 Правил технологического присоединения энергопринимающих устройств потребителей электрической энергии, объектов по п</w:t>
      </w:r>
      <w:r>
        <w:t>роизводству электрической энергии, а также объектов электросетевого хозяйства, принадлежащих сетевым организациям и иным лицам, к электрическим сетям, гарантирующий поставщик в течение 3 рабочих дней со дня получения от сетевой организации документов заяви</w:t>
      </w:r>
      <w:r>
        <w:t>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обеспечивающего продажу</w:t>
      </w:r>
      <w:r>
        <w:t xml:space="preserve">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rsidR="00000000" w:rsidRDefault="00FD3841">
      <w:pPr>
        <w:pStyle w:val="ConsPlusNormal"/>
        <w:jc w:val="both"/>
      </w:pPr>
      <w:r>
        <w:t>(в ред. Постановления Правительства РФ от 01.04.2020 N 403)</w:t>
      </w:r>
    </w:p>
    <w:p w:rsidR="00000000" w:rsidRDefault="00FD3841">
      <w:pPr>
        <w:pStyle w:val="ConsPlusNormal"/>
        <w:spacing w:before="240"/>
        <w:ind w:firstLine="540"/>
        <w:jc w:val="both"/>
      </w:pPr>
      <w:r>
        <w:t>При уведомлении гарантирующим поставщиком с</w:t>
      </w:r>
      <w:r>
        <w:t>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w:t>
      </w:r>
      <w:r>
        <w:t xml:space="preserve">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w:t>
      </w:r>
      <w:r>
        <w:t>в течение 2 рабочих дней со дня представления заявителем недостающих сведений или документов в сетевую организацию.</w:t>
      </w:r>
    </w:p>
    <w:p w:rsidR="00000000" w:rsidRDefault="00FD3841">
      <w:pPr>
        <w:pStyle w:val="ConsPlusNormal"/>
        <w:spacing w:before="240"/>
        <w:ind w:firstLine="540"/>
        <w:jc w:val="both"/>
      </w:pPr>
      <w:r>
        <w:t>В случае получения от сетевой организации подписанного заявителем проекта договора энергоснабжения (купли-продажи (поставки) электрической э</w:t>
      </w:r>
      <w:r>
        <w:t>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w:t>
      </w:r>
      <w:r>
        <w:t xml:space="preserve">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anchor="Par409"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history="1">
        <w:r>
          <w:rPr>
            <w:color w:val="0000FF"/>
          </w:rPr>
          <w:t>пунктом 39</w:t>
        </w:r>
      </w:hyperlink>
      <w:r>
        <w:t xml:space="preserve"> нас</w:t>
      </w:r>
      <w:r>
        <w:t>тоящего документа.</w:t>
      </w:r>
    </w:p>
    <w:p w:rsidR="00000000" w:rsidRDefault="00FD3841">
      <w:pPr>
        <w:pStyle w:val="ConsPlusNormal"/>
        <w:spacing w:before="240"/>
        <w:ind w:firstLine="540"/>
        <w:jc w:val="both"/>
      </w:pPr>
      <w:r>
        <w:t xml:space="preserve">Потребление электрической энергии энергопринимающими устройствами заявителя, которое началось до завершения мероприятий по технологическому присоединению, в отсутствие заключенного договора, обеспечивающего продажу электрической энергии </w:t>
      </w:r>
      <w:r>
        <w:t xml:space="preserve">(мощности) на розничных рынках, в случае указания заявителем в заявке на осуществление технологического присоединения информации о субъекте розничного рынка, с которым планируется заключение договора энергоснабжения (купли-продажи (поставки) электрической </w:t>
      </w:r>
      <w:r>
        <w:t>энергии (мощности), до момента заключения соответствующего договора энергоснабжения (купли-продажи (поставки) электрической энергии (мощности) при условии соблюдения заявителем срока, предусмотренного абзацем пятым пункта 19(1) Правил технологического прис</w:t>
      </w:r>
      <w:r>
        <w:t>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не является бездог</w:t>
      </w:r>
      <w:r>
        <w:t>оворным потреблением. Объем такого потребления подлежит оплате заявителем после заключения соответствующего договора энергоснабжения (купли-продажи (поставки) электрической энергии (мощности).</w:t>
      </w:r>
    </w:p>
    <w:p w:rsidR="00000000" w:rsidRDefault="00FD3841">
      <w:pPr>
        <w:pStyle w:val="ConsPlusNormal"/>
        <w:jc w:val="both"/>
      </w:pPr>
      <w:r>
        <w:t>(абзац введен Постановлением Правительства РФ от 01.04.2020 N 4</w:t>
      </w:r>
      <w:r>
        <w:t>03)</w:t>
      </w:r>
    </w:p>
    <w:p w:rsidR="00000000" w:rsidRDefault="00FD3841">
      <w:pPr>
        <w:pStyle w:val="ConsPlusNormal"/>
        <w:jc w:val="both"/>
      </w:pPr>
      <w:r>
        <w:t>(п. 39(1) введен Постановлением Правительства РФ от 22.02.2016 N 128)</w:t>
      </w:r>
    </w:p>
    <w:p w:rsidR="00000000" w:rsidRDefault="00FD3841">
      <w:pPr>
        <w:pStyle w:val="ConsPlusNormal"/>
        <w:spacing w:before="240"/>
        <w:ind w:firstLine="540"/>
        <w:jc w:val="both"/>
      </w:pPr>
      <w:r>
        <w:t>39(2). В случае выявления гарантирующим поставщиком бездоговорного потребления электрической энергии, предусмотренного абзацем седьмым пункта 19(1) Правил технологического присоедине</w:t>
      </w:r>
      <w:r>
        <w:t xml:space="preserve">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указанный гарантирующий </w:t>
      </w:r>
      <w:r>
        <w:t>поставщик уведомляет сетевую организацию о факте выявления им бездоговорного потребления в соответствии с пунктом 19(1) Правил технологического присоединения энергопринимающих устройств потребителей электрической энергии, объектов по производству электриче</w:t>
      </w:r>
      <w:r>
        <w:t>ской энергии, а также объектов электросетевого хозяйства, принадлежащих сетевым организациям и иным лицам, к электрическим сетям.</w:t>
      </w:r>
    </w:p>
    <w:p w:rsidR="00000000" w:rsidRDefault="00FD3841">
      <w:pPr>
        <w:pStyle w:val="ConsPlusNormal"/>
        <w:jc w:val="both"/>
      </w:pPr>
      <w:r>
        <w:t>(п. 39(2) введен Постановлением Правительства РФ от 01.04.2020 N 403)</w:t>
      </w:r>
    </w:p>
    <w:p w:rsidR="00000000" w:rsidRDefault="00FD3841">
      <w:pPr>
        <w:pStyle w:val="ConsPlusNormal"/>
        <w:spacing w:before="240"/>
        <w:ind w:firstLine="540"/>
        <w:jc w:val="both"/>
      </w:pPr>
      <w:bookmarkStart w:id="45" w:name="Par428"/>
      <w:bookmarkEnd w:id="45"/>
      <w:r>
        <w:t>40. Существенными условиями договора купли-п</w:t>
      </w:r>
      <w:r>
        <w:t>родажи (поставки) электрической энергии (мощности) являются:</w:t>
      </w:r>
    </w:p>
    <w:p w:rsidR="00000000" w:rsidRDefault="00FD3841">
      <w:pPr>
        <w:pStyle w:val="ConsPlusNormal"/>
        <w:spacing w:before="240"/>
        <w:ind w:firstLine="540"/>
        <w:jc w:val="both"/>
      </w:pPr>
      <w:bookmarkStart w:id="46" w:name="Par429"/>
      <w:bookmarkEnd w:id="46"/>
      <w:r>
        <w:t>предмет договора;</w:t>
      </w:r>
    </w:p>
    <w:p w:rsidR="00000000" w:rsidRDefault="00FD3841">
      <w:pPr>
        <w:pStyle w:val="ConsPlusNormal"/>
        <w:spacing w:before="240"/>
        <w:ind w:firstLine="540"/>
        <w:jc w:val="both"/>
      </w:pPr>
      <w:bookmarkStart w:id="47" w:name="Par430"/>
      <w:bookmarkEnd w:id="47"/>
      <w:r>
        <w:t>дата и время начала исполнения обязательств по договору;</w:t>
      </w:r>
    </w:p>
    <w:p w:rsidR="00000000" w:rsidRDefault="00FD3841">
      <w:pPr>
        <w:pStyle w:val="ConsPlusNormal"/>
        <w:spacing w:before="240"/>
        <w:ind w:firstLine="540"/>
        <w:jc w:val="both"/>
      </w:pPr>
      <w:bookmarkStart w:id="48" w:name="Par431"/>
      <w:bookmarkEnd w:id="48"/>
      <w:r>
        <w:t>обязанность потребителя (покупателя) урегулировать отношения по передаче электрическ</w:t>
      </w:r>
      <w:r>
        <w:t>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w:t>
      </w:r>
      <w:r>
        <w:t>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w:t>
      </w:r>
      <w:r>
        <w:t>сящегося к категориям, определенным в приложении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w:t>
      </w:r>
      <w:r>
        <w:t xml:space="preserve">ости, передать гарантирующему поставщику не позднее 5 дней после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w:t>
      </w:r>
      <w:r>
        <w:t>договора купли-продажи (поставки) электрической энергии (мощности);</w:t>
      </w:r>
    </w:p>
    <w:p w:rsidR="00000000" w:rsidRDefault="00FD3841">
      <w:pPr>
        <w:pStyle w:val="ConsPlusNormal"/>
        <w:jc w:val="both"/>
      </w:pPr>
      <w:r>
        <w:t>(в ред. Постановления Правительства РФ от 17.09.2018 N 1096)</w:t>
      </w:r>
    </w:p>
    <w:p w:rsidR="00000000" w:rsidRDefault="00FD3841">
      <w:pPr>
        <w:pStyle w:val="ConsPlusNormal"/>
        <w:spacing w:before="240"/>
        <w:ind w:firstLine="540"/>
        <w:jc w:val="both"/>
      </w:pPr>
      <w:bookmarkStart w:id="49" w:name="Par433"/>
      <w:bookmarkEnd w:id="49"/>
      <w:r>
        <w:t>точка (точки) поставки по договору;</w:t>
      </w:r>
    </w:p>
    <w:p w:rsidR="00000000" w:rsidRDefault="00FD3841">
      <w:pPr>
        <w:pStyle w:val="ConsPlusNormal"/>
        <w:spacing w:before="240"/>
        <w:ind w:firstLine="540"/>
        <w:jc w:val="both"/>
      </w:pPr>
      <w:bookmarkStart w:id="50" w:name="Par434"/>
      <w:bookmarkEnd w:id="50"/>
      <w:r>
        <w:t>требования к качеству поставляемой электрической энергии, которые должны соответствовать требованиям законодательства Российской Федерации;</w:t>
      </w:r>
    </w:p>
    <w:p w:rsidR="00000000" w:rsidRDefault="00FD3841">
      <w:pPr>
        <w:pStyle w:val="ConsPlusNormal"/>
        <w:spacing w:before="240"/>
        <w:ind w:firstLine="540"/>
        <w:jc w:val="both"/>
      </w:pPr>
      <w:r>
        <w:t>соответствующий настоящему документу порядок определения объема покупки электрической энергии (мощности) по договору</w:t>
      </w:r>
      <w:r>
        <w:t xml:space="preserve"> за расчетный период;</w:t>
      </w:r>
    </w:p>
    <w:p w:rsidR="00000000" w:rsidRDefault="00FD3841">
      <w:pPr>
        <w:pStyle w:val="ConsPlusNormal"/>
        <w:spacing w:before="24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000000" w:rsidRDefault="00FD3841">
      <w:pPr>
        <w:pStyle w:val="ConsPlusNormal"/>
        <w:spacing w:before="240"/>
        <w:ind w:firstLine="540"/>
        <w:jc w:val="both"/>
      </w:pPr>
      <w:bookmarkStart w:id="51" w:name="Par437"/>
      <w:bookmarkEnd w:id="51"/>
      <w:r>
        <w:t>условия о порядке учета электрической энергии (мощности) с использованием пр</w:t>
      </w:r>
      <w:r>
        <w:t xml:space="preserve">иборов учета и порядке взаимодействия сторон договора в процессе такого учета, указанные в </w:t>
      </w:r>
      <w:hyperlink w:anchor="Par456"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history="1">
        <w:r>
          <w:rPr>
            <w:color w:val="0000FF"/>
          </w:rPr>
          <w:t>пункте 42</w:t>
        </w:r>
      </w:hyperlink>
      <w:r>
        <w:t xml:space="preserve"> настоящего документа, характеристики приборов уч</w:t>
      </w:r>
      <w:r>
        <w:t>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w:t>
      </w:r>
      <w:r>
        <w:t xml:space="preserve"> расчетные способы;</w:t>
      </w:r>
    </w:p>
    <w:p w:rsidR="00000000" w:rsidRDefault="00FD3841">
      <w:pPr>
        <w:pStyle w:val="ConsPlusNormal"/>
        <w:jc w:val="both"/>
      </w:pPr>
      <w:r>
        <w:t>(в ред. Постановления Правительства РФ от 18.04.2020 N 554)</w:t>
      </w:r>
    </w:p>
    <w:p w:rsidR="00000000" w:rsidRDefault="00FD3841">
      <w:pPr>
        <w:pStyle w:val="ConsPlusNormal"/>
        <w:spacing w:before="240"/>
        <w:ind w:firstLine="540"/>
        <w:jc w:val="both"/>
      </w:pPr>
      <w:bookmarkStart w:id="52" w:name="Par439"/>
      <w:bookmarkEnd w:id="52"/>
      <w:r>
        <w:t>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w:t>
      </w:r>
      <w:r>
        <w:t>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p w:rsidR="00000000" w:rsidRDefault="00FD3841">
      <w:pPr>
        <w:pStyle w:val="ConsPlusNormal"/>
        <w:spacing w:before="240"/>
        <w:ind w:firstLine="540"/>
        <w:jc w:val="both"/>
      </w:pPr>
      <w:r>
        <w:t xml:space="preserve">следующие права </w:t>
      </w:r>
      <w:r>
        <w:t>потребителя (покупателя) по договору:</w:t>
      </w:r>
    </w:p>
    <w:p w:rsidR="00000000" w:rsidRDefault="00FD3841">
      <w:pPr>
        <w:pStyle w:val="ConsPlusNormal"/>
        <w:spacing w:before="240"/>
        <w:ind w:firstLine="540"/>
        <w:jc w:val="both"/>
      </w:pPr>
      <w:r>
        <w:t>право выбора в случаях, определенных настоящим документом, ценовой категории, условий почасового планирования потребления электрической энергии,</w:t>
      </w:r>
    </w:p>
    <w:p w:rsidR="00000000" w:rsidRDefault="00FD3841">
      <w:pPr>
        <w:pStyle w:val="ConsPlusNormal"/>
        <w:spacing w:before="240"/>
        <w:ind w:firstLine="540"/>
        <w:jc w:val="both"/>
      </w:pPr>
      <w:r>
        <w:t>право досрочного расторжения или изменения договора с гарантирующим поста</w:t>
      </w:r>
      <w:r>
        <w:t>вщиком при выполнении условий настоящего документа,</w:t>
      </w:r>
    </w:p>
    <w:p w:rsidR="00000000" w:rsidRDefault="00FD3841">
      <w:pPr>
        <w:pStyle w:val="ConsPlusNormal"/>
        <w:spacing w:before="240"/>
        <w:ind w:firstLine="540"/>
        <w:jc w:val="both"/>
      </w:pPr>
      <w:r>
        <w:t xml:space="preserve">неустойка в размере и в случаях, которые предусмотрены </w:t>
      </w:r>
      <w:hyperlink w:anchor="Par1220"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FD3841">
      <w:pPr>
        <w:pStyle w:val="ConsPlusNormal"/>
        <w:jc w:val="both"/>
      </w:pPr>
      <w:r>
        <w:t xml:space="preserve">(в ред. Постановления Правительства </w:t>
      </w:r>
      <w:r>
        <w:t>РФ от 18.04.2020 N 554)</w:t>
      </w:r>
    </w:p>
    <w:p w:rsidR="00000000" w:rsidRDefault="00FD3841">
      <w:pPr>
        <w:pStyle w:val="ConsPlusNormal"/>
        <w:spacing w:before="240"/>
        <w:ind w:firstLine="540"/>
        <w:jc w:val="both"/>
      </w:pPr>
      <w:bookmarkStart w:id="53" w:name="Par445"/>
      <w:bookmarkEnd w:id="53"/>
      <w:r>
        <w:t>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rsidR="00000000" w:rsidRDefault="00FD3841">
      <w:pPr>
        <w:pStyle w:val="ConsPlusNormal"/>
        <w:spacing w:before="240"/>
        <w:ind w:firstLine="540"/>
        <w:jc w:val="both"/>
      </w:pPr>
      <w:r>
        <w:t xml:space="preserve">В договоре купли-продажи (поставки) электрической энергии </w:t>
      </w:r>
      <w:r>
        <w:t>(мощности) также должны быть указаны выделенный оператором подвижной радиотелефонной связи абонентский номер (далее - номер мобильного телефона) и адрес электронной почты потребителя, предназначенные для направления ему уведомления о введении ограничения р</w:t>
      </w:r>
      <w:r>
        <w:t>ежима потребления электрической энергии.</w:t>
      </w:r>
    </w:p>
    <w:p w:rsidR="00000000" w:rsidRDefault="00FD3841">
      <w:pPr>
        <w:pStyle w:val="ConsPlusNormal"/>
        <w:jc w:val="both"/>
      </w:pPr>
      <w:r>
        <w:t>(абзац введен Постановлением Правительства РФ от 24.05.2017 N 624)</w:t>
      </w:r>
    </w:p>
    <w:p w:rsidR="00000000" w:rsidRDefault="00FD3841">
      <w:pPr>
        <w:pStyle w:val="ConsPlusNormal"/>
        <w:spacing w:before="240"/>
        <w:ind w:firstLine="540"/>
        <w:jc w:val="both"/>
      </w:pPr>
      <w:bookmarkStart w:id="54" w:name="Par448"/>
      <w:bookmarkEnd w:id="54"/>
      <w:r>
        <w:t xml:space="preserve">41. Существенными условиями договора энергоснабжения являются условия, предусмотренные </w:t>
      </w:r>
      <w:hyperlink w:anchor="Par428" w:tooltip="40. Существенными условиями договора купли-продажи (поставки) электрической энергии (мощности) являются:" w:history="1">
        <w:r>
          <w:rPr>
            <w:color w:val="0000FF"/>
          </w:rPr>
          <w:t>пунктом 40</w:t>
        </w:r>
      </w:hyperlink>
      <w:r>
        <w:t xml:space="preserve"> настоящего документа (за исключением условия, указанного в </w:t>
      </w:r>
      <w:hyperlink w:anchor="Par431" w:tooltip="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w:history="1">
        <w:r>
          <w:rPr>
            <w:color w:val="0000FF"/>
          </w:rPr>
          <w:t>абзаце четвертом пункта 40</w:t>
        </w:r>
      </w:hyperlink>
      <w:r>
        <w:t xml:space="preserve"> настоящего документа), а также следующие услов</w:t>
      </w:r>
      <w:r>
        <w:t>ия:</w:t>
      </w:r>
    </w:p>
    <w:p w:rsidR="00000000" w:rsidRDefault="00FD3841">
      <w:pPr>
        <w:pStyle w:val="ConsPlusNormal"/>
        <w:spacing w:before="240"/>
        <w:ind w:firstLine="540"/>
        <w:jc w:val="both"/>
      </w:pPr>
      <w:r>
        <w:t>существенные условия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w:t>
      </w:r>
    </w:p>
    <w:p w:rsidR="00000000" w:rsidRDefault="00FD3841">
      <w:pPr>
        <w:pStyle w:val="ConsPlusNormal"/>
        <w:spacing w:before="240"/>
        <w:ind w:firstLine="540"/>
        <w:jc w:val="both"/>
      </w:pPr>
      <w:r>
        <w:t>условия о порядке определения объема оказанных усл</w:t>
      </w:r>
      <w:r>
        <w:t xml:space="preserve">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anchor="Par1220" w:tooltip="X. Правила организации учета электрической энергии" w:history="1">
        <w:r>
          <w:rPr>
            <w:color w:val="0000FF"/>
          </w:rPr>
          <w:t>разделе X</w:t>
        </w:r>
      </w:hyperlink>
      <w:r>
        <w:t xml:space="preserve"> настоящего документа;</w:t>
      </w:r>
    </w:p>
    <w:p w:rsidR="00000000" w:rsidRDefault="00FD3841">
      <w:pPr>
        <w:pStyle w:val="ConsPlusNormal"/>
        <w:jc w:val="both"/>
      </w:pPr>
      <w:r>
        <w:t>(абзац введен Постановлением Правительства РФ от 30.12.2012 N 1482)</w:t>
      </w:r>
    </w:p>
    <w:p w:rsidR="00000000" w:rsidRDefault="00FD3841">
      <w:pPr>
        <w:pStyle w:val="ConsPlusNormal"/>
        <w:spacing w:before="240"/>
        <w:ind w:firstLine="540"/>
        <w:jc w:val="both"/>
      </w:pPr>
      <w:r>
        <w:t>обязанность потребителя по обеспечению функционирования и реализации управляющих воздействий устройств релейной защиты, противоаварийной и режим</w:t>
      </w:r>
      <w:r>
        <w:t>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Правилами технологического присоединения или Правилами недискриминационного доступа к услугам по пер</w:t>
      </w:r>
      <w:r>
        <w:t>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w:t>
      </w:r>
      <w:r>
        <w:t>етевой организации, а также ответственность за несоблюдение указанной обязанности.</w:t>
      </w:r>
    </w:p>
    <w:p w:rsidR="00000000" w:rsidRDefault="00FD3841">
      <w:pPr>
        <w:pStyle w:val="ConsPlusNormal"/>
        <w:jc w:val="both"/>
      </w:pPr>
      <w:r>
        <w:t>(в ред. Постановлений Правительства РФ от 10.02.2014 N 95, от 18.04.2020 N 554)</w:t>
      </w:r>
    </w:p>
    <w:p w:rsidR="00000000" w:rsidRDefault="00FD3841">
      <w:pPr>
        <w:pStyle w:val="ConsPlusNormal"/>
        <w:spacing w:before="240"/>
        <w:ind w:firstLine="540"/>
        <w:jc w:val="both"/>
      </w:pPr>
      <w:r>
        <w:t>В договоре энергоснабжения также должны быть указаны номер мобильного телефона и адрес электр</w:t>
      </w:r>
      <w:r>
        <w:t>онной почты потребителя, предназначенные для направления ему уведомления о введении ограничения режима потребления электрической энергии.</w:t>
      </w:r>
    </w:p>
    <w:p w:rsidR="00000000" w:rsidRDefault="00FD3841">
      <w:pPr>
        <w:pStyle w:val="ConsPlusNormal"/>
        <w:jc w:val="both"/>
      </w:pPr>
      <w:r>
        <w:t>(абзац введен Постановлением Правительства РФ от 24.05.2017 N 624)</w:t>
      </w:r>
    </w:p>
    <w:p w:rsidR="00000000" w:rsidRDefault="00FD3841">
      <w:pPr>
        <w:pStyle w:val="ConsPlusNormal"/>
        <w:spacing w:before="240"/>
        <w:ind w:firstLine="540"/>
        <w:jc w:val="both"/>
      </w:pPr>
      <w:bookmarkStart w:id="55" w:name="Par456"/>
      <w:bookmarkEnd w:id="55"/>
      <w:r>
        <w:t>42. Договор энергоснабжения (купли-прод</w:t>
      </w:r>
      <w:r>
        <w:t xml:space="preserve">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anchor="Par1220" w:tooltip="X. Правила организации учета электрической энергии" w:history="1">
        <w:r>
          <w:rPr>
            <w:color w:val="0000FF"/>
          </w:rPr>
          <w:t>раздела X</w:t>
        </w:r>
      </w:hyperlink>
      <w:r>
        <w:t xml:space="preserve"> настоящего документа и включающие в том числе:</w:t>
      </w:r>
    </w:p>
    <w:p w:rsidR="00000000" w:rsidRDefault="00FD3841">
      <w:pPr>
        <w:pStyle w:val="ConsPlusNormal"/>
        <w:spacing w:before="240"/>
        <w:ind w:firstLine="540"/>
        <w:jc w:val="both"/>
      </w:pPr>
      <w:r>
        <w:t>порядок установки и допуска установленного прибора учета в эксплуатацию лицом, обязанным осуществлять такие действия в соответствии с за</w:t>
      </w:r>
      <w:r>
        <w:t>конодательством Российской Федерации об электроэнергетике, в том числе порядок действий потребителя (покупателя) и гарантирующего поставщика, которые они обязаны совершить в целях обеспечения установки и допуска установленного прибора учета в эксплуатацию;</w:t>
      </w:r>
    </w:p>
    <w:p w:rsidR="00000000" w:rsidRDefault="00FD3841">
      <w:pPr>
        <w:pStyle w:val="ConsPlusNormal"/>
        <w:jc w:val="both"/>
      </w:pPr>
      <w:r>
        <w:t>(в ред. Постановления Правительства РФ от 18.04.2020 N 554)</w:t>
      </w:r>
    </w:p>
    <w:p w:rsidR="00000000" w:rsidRDefault="00FD3841">
      <w:pPr>
        <w:pStyle w:val="ConsPlusNormal"/>
        <w:spacing w:before="240"/>
        <w:ind w:firstLine="540"/>
        <w:jc w:val="both"/>
      </w:pPr>
      <w:r>
        <w:t>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w:t>
      </w:r>
      <w:r>
        <w:t>ости), оказанных услуг по передаче электрической энергии, за которые осуществляются расчеты по договору;</w:t>
      </w:r>
    </w:p>
    <w:p w:rsidR="00000000" w:rsidRDefault="00FD3841">
      <w:pPr>
        <w:pStyle w:val="ConsPlusNormal"/>
        <w:spacing w:before="240"/>
        <w:ind w:firstLine="540"/>
        <w:jc w:val="both"/>
      </w:pPr>
      <w:r>
        <w:t>наименование и контакты юридического лица, ответственного в соответствии с законодательством Российской Федерации об электроэнергетике за эксплуатацию прибора учета;</w:t>
      </w:r>
    </w:p>
    <w:p w:rsidR="00000000" w:rsidRDefault="00FD3841">
      <w:pPr>
        <w:pStyle w:val="ConsPlusNormal"/>
        <w:jc w:val="both"/>
      </w:pPr>
      <w:r>
        <w:t>(в ред. Постановления Правительства РФ от 18.04.2020 N 554)</w:t>
      </w:r>
    </w:p>
    <w:p w:rsidR="00000000" w:rsidRDefault="00FD3841">
      <w:pPr>
        <w:pStyle w:val="ConsPlusNormal"/>
        <w:spacing w:before="240"/>
        <w:ind w:firstLine="540"/>
        <w:jc w:val="both"/>
      </w:pPr>
      <w:r>
        <w:t>требования, предъявляемые к об</w:t>
      </w:r>
      <w:r>
        <w:t>еспечению сохранности прибора учета;</w:t>
      </w:r>
    </w:p>
    <w:p w:rsidR="00000000" w:rsidRDefault="00FD3841">
      <w:pPr>
        <w:pStyle w:val="ConsPlusNormal"/>
        <w:spacing w:before="240"/>
        <w:ind w:firstLine="540"/>
        <w:jc w:val="both"/>
      </w:pPr>
      <w:r>
        <w:t>порядок, способы и периодичность снятия и передачи показаний приборов учета ответственным лицом, обязанным осуществлять указанные действия в соответствии с настоящим документом;</w:t>
      </w:r>
    </w:p>
    <w:p w:rsidR="00000000" w:rsidRDefault="00FD3841">
      <w:pPr>
        <w:pStyle w:val="ConsPlusNormal"/>
        <w:jc w:val="both"/>
      </w:pPr>
      <w:r>
        <w:t>(в ред. Постановления Правительства РФ от</w:t>
      </w:r>
      <w:r>
        <w:t xml:space="preserve"> 18.04.2020 N 554)</w:t>
      </w:r>
    </w:p>
    <w:p w:rsidR="00000000" w:rsidRDefault="00FD3841">
      <w:pPr>
        <w:pStyle w:val="ConsPlusNormal"/>
        <w:spacing w:before="240"/>
        <w:ind w:firstLine="540"/>
        <w:jc w:val="both"/>
      </w:pPr>
      <w:r>
        <w:t>порядок сообщения о выходе прибора учета (измерительного комплекса, измерительных трансформаторов) из строя и его утрате;</w:t>
      </w:r>
    </w:p>
    <w:p w:rsidR="00000000" w:rsidRDefault="00FD3841">
      <w:pPr>
        <w:pStyle w:val="ConsPlusNormal"/>
        <w:jc w:val="both"/>
      </w:pPr>
      <w:r>
        <w:t>(в ред. Постановления Правительства РФ от 18.04.2020 N 554)</w:t>
      </w:r>
    </w:p>
    <w:p w:rsidR="00000000" w:rsidRDefault="00FD3841">
      <w:pPr>
        <w:pStyle w:val="ConsPlusNormal"/>
        <w:spacing w:before="240"/>
        <w:ind w:firstLine="540"/>
        <w:jc w:val="both"/>
      </w:pPr>
      <w:r>
        <w:t xml:space="preserve">абзац утратил силу с 1 июля 2020 года. - Постановление </w:t>
      </w:r>
      <w:r>
        <w:t>Правительства РФ от 18.04.2020 N 554;</w:t>
      </w:r>
    </w:p>
    <w:p w:rsidR="00000000" w:rsidRDefault="00FD3841">
      <w:pPr>
        <w:pStyle w:val="ConsPlusNormal"/>
        <w:spacing w:before="240"/>
        <w:ind w:firstLine="540"/>
        <w:jc w:val="both"/>
      </w:pPr>
      <w:r>
        <w:t>обязанность потребителя (покупателя) по обеспечению доступа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w:t>
      </w:r>
      <w:r>
        <w:t xml:space="preserve">, проверке и снятию показаний, в том числе контрольному снятию показаний, в случаях и в порядке, которые предусмотрены </w:t>
      </w:r>
      <w:hyperlink w:anchor="Par1220"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FD3841">
      <w:pPr>
        <w:pStyle w:val="ConsPlusNormal"/>
        <w:jc w:val="both"/>
      </w:pPr>
      <w:r>
        <w:t>(в ред. Постановления Пр</w:t>
      </w:r>
      <w:r>
        <w:t>авительства РФ от 18.04.2020 N 554)</w:t>
      </w:r>
    </w:p>
    <w:p w:rsidR="00000000" w:rsidRDefault="00FD3841">
      <w:pPr>
        <w:pStyle w:val="ConsPlusNormal"/>
        <w:spacing w:before="240"/>
        <w:ind w:firstLine="540"/>
        <w:jc w:val="both"/>
      </w:pPr>
      <w:r>
        <w:t>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w:t>
      </w:r>
      <w:r>
        <w:t>рки приборов учета и показания на дату и время начала исполнения договора.</w:t>
      </w:r>
    </w:p>
    <w:p w:rsidR="00000000" w:rsidRDefault="00FD3841">
      <w:pPr>
        <w:pStyle w:val="ConsPlusNormal"/>
        <w:spacing w:before="240"/>
        <w:ind w:firstLine="540"/>
        <w:jc w:val="both"/>
      </w:pPr>
      <w:r>
        <w:t>В случае если точки поставки на день заключения договора не оборудованы приборами учета, договор должен также содержать указание на лицо, обязанное в соответствии с законодательство</w:t>
      </w:r>
      <w:r>
        <w:t>м Российской Федерации об электроэнергетике осуществлять действия по обеспечению оборудования точек поставки приборами учета электрической энергии, а также условия о порядке определения объема потребления электрической энергии (мощности), оказанных услуг п</w:t>
      </w:r>
      <w:r>
        <w:t xml:space="preserve">о передаче электрической энергии в случае отсутствия приборов учета и в иных случаях, когда подлежат применению расчетные способы в соответствии с </w:t>
      </w:r>
      <w:hyperlink w:anchor="Par1220" w:tooltip="X. Правила организации учета электрической энергии" w:history="1">
        <w:r>
          <w:rPr>
            <w:color w:val="0000FF"/>
          </w:rPr>
          <w:t>разделом X</w:t>
        </w:r>
      </w:hyperlink>
      <w:r>
        <w:t xml:space="preserve"> настоящего докумен</w:t>
      </w:r>
      <w:r>
        <w:t>та.</w:t>
      </w:r>
    </w:p>
    <w:p w:rsidR="00000000" w:rsidRDefault="00FD3841">
      <w:pPr>
        <w:pStyle w:val="ConsPlusNormal"/>
        <w:jc w:val="both"/>
      </w:pPr>
      <w:r>
        <w:t>(в ред. Постановления Правительства РФ от 18.04.2020 N 554)</w:t>
      </w:r>
    </w:p>
    <w:p w:rsidR="00000000" w:rsidRDefault="00FD3841">
      <w:pPr>
        <w:pStyle w:val="ConsPlusNormal"/>
        <w:spacing w:before="240"/>
        <w:ind w:firstLine="540"/>
        <w:jc w:val="both"/>
      </w:pPr>
      <w:bookmarkStart w:id="56" w:name="Par473"/>
      <w:bookmarkEnd w:id="56"/>
      <w:r>
        <w:t>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w:t>
      </w:r>
      <w:r>
        <w:t>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w:t>
      </w:r>
      <w:r>
        <w:t>ребителю, в отношении энергопринимающих устройств которого заключается договор энергоснабжения.</w:t>
      </w:r>
    </w:p>
    <w:p w:rsidR="00000000" w:rsidRDefault="00FD3841">
      <w:pPr>
        <w:pStyle w:val="ConsPlusNormal"/>
        <w:spacing w:before="240"/>
        <w:ind w:firstLine="540"/>
        <w:jc w:val="both"/>
      </w:pPr>
      <w:r>
        <w:t>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w:t>
      </w:r>
      <w:r>
        <w:t>дственное взаимодействие третьих лиц, привлеченных гарантирующим поставщиком для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с потребителем, в</w:t>
      </w:r>
      <w:r>
        <w:t xml:space="preserve">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rsidR="00000000" w:rsidRDefault="00FD3841">
      <w:pPr>
        <w:pStyle w:val="ConsPlusNormal"/>
        <w:spacing w:before="240"/>
        <w:ind w:firstLine="540"/>
        <w:jc w:val="both"/>
      </w:pPr>
      <w:r>
        <w:t xml:space="preserve">Если договор энергоснабжения заключен между гарантирующим </w:t>
      </w:r>
      <w:r>
        <w:t>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w:t>
      </w:r>
      <w:r>
        <w:t>ость покупателя за неисполнение такой обязанности.</w:t>
      </w:r>
    </w:p>
    <w:p w:rsidR="00000000" w:rsidRDefault="00FD3841">
      <w:pPr>
        <w:pStyle w:val="ConsPlusNormal"/>
        <w:spacing w:before="240"/>
        <w:ind w:firstLine="540"/>
        <w:jc w:val="both"/>
      </w:pPr>
      <w:r>
        <w:t>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w:t>
      </w:r>
      <w:r>
        <w:t>контактные телефоны для заочного обслуживания потребителей, ссылка на официальный сайт сетевой организации в сети "Интернет").</w:t>
      </w:r>
    </w:p>
    <w:p w:rsidR="00000000" w:rsidRDefault="00FD3841">
      <w:pPr>
        <w:pStyle w:val="ConsPlusNormal"/>
        <w:jc w:val="both"/>
      </w:pPr>
      <w:r>
        <w:t>(абзац введен Постановлением Правительства РФ от 26.07.2013 N 630)</w:t>
      </w:r>
    </w:p>
    <w:p w:rsidR="00000000" w:rsidRDefault="00FD3841">
      <w:pPr>
        <w:pStyle w:val="ConsPlusNormal"/>
        <w:spacing w:before="240"/>
        <w:ind w:firstLine="540"/>
        <w:jc w:val="both"/>
      </w:pPr>
      <w:r>
        <w:t>В договоре энергоснабжения в части порядка взаимодействия потр</w:t>
      </w:r>
      <w:r>
        <w:t>ебителя с третьими лицами предусматривается в том числе:</w:t>
      </w:r>
    </w:p>
    <w:p w:rsidR="00000000" w:rsidRDefault="00FD3841">
      <w:pPr>
        <w:pStyle w:val="ConsPlusNormal"/>
        <w:spacing w:before="240"/>
        <w:ind w:firstLine="540"/>
        <w:jc w:val="both"/>
      </w:pPr>
      <w:r>
        <w:t>обязанность потребителя выполнять задания диспетчерских центров системного оператора и субъектов оперативно-диспетчерского управления в технологически изолированных территориальных электроэнергетичес</w:t>
      </w:r>
      <w:r>
        <w:t xml:space="preserve">ких системах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w:t>
      </w:r>
      <w:r>
        <w:t>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Правилами недискриминационного доступа к услугам по передаче электрической энергии и оказания этих услуг;</w:t>
      </w:r>
    </w:p>
    <w:p w:rsidR="00000000" w:rsidRDefault="00FD3841">
      <w:pPr>
        <w:pStyle w:val="ConsPlusNormal"/>
        <w:spacing w:before="240"/>
        <w:ind w:firstLine="540"/>
        <w:jc w:val="both"/>
      </w:pPr>
      <w:r>
        <w:t>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w:t>
      </w:r>
      <w:r>
        <w:t>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w:t>
      </w:r>
      <w:r>
        <w:t>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w:t>
      </w:r>
      <w:r>
        <w:t>, предусмотренных Правилами недискриминационного доступа к услугам по передаче электрической энергии и оказания этих услуг и настоящим документом;</w:t>
      </w:r>
    </w:p>
    <w:p w:rsidR="00000000" w:rsidRDefault="00FD3841">
      <w:pPr>
        <w:pStyle w:val="ConsPlusNormal"/>
        <w:jc w:val="both"/>
      </w:pPr>
      <w:r>
        <w:t>(в ред. Постановления Правительства РФ от 13.08.2018 N 937)</w:t>
      </w:r>
    </w:p>
    <w:p w:rsidR="00000000" w:rsidRDefault="00FD3841">
      <w:pPr>
        <w:pStyle w:val="ConsPlusNormal"/>
        <w:spacing w:before="240"/>
        <w:ind w:firstLine="540"/>
        <w:jc w:val="both"/>
      </w:pPr>
      <w:r>
        <w:t>абзац утратил силу с 1 июля 2020 года. - Постанов</w:t>
      </w:r>
      <w:r>
        <w:t>ление Правительства РФ от 18.04.2020 N 554;</w:t>
      </w:r>
    </w:p>
    <w:p w:rsidR="00000000" w:rsidRDefault="00FD3841">
      <w:pPr>
        <w:pStyle w:val="ConsPlusNormal"/>
        <w:spacing w:before="240"/>
        <w:ind w:firstLine="540"/>
        <w:jc w:val="both"/>
      </w:pPr>
      <w:bookmarkStart w:id="57" w:name="Par483"/>
      <w:bookmarkEnd w:id="57"/>
      <w:r>
        <w:t>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w:t>
      </w:r>
      <w:r>
        <w:t>еделенным в приложении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w:t>
      </w:r>
      <w:r>
        <w:t>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w:t>
      </w:r>
      <w:r>
        <w:t>ном Правилами недискриминационного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w:t>
      </w:r>
      <w:r>
        <w:t>у поставщику копию акта согласования технологической и (или) аварийной брони не позднее 5 дней после дня согласования с сетевой организацией.</w:t>
      </w:r>
    </w:p>
    <w:p w:rsidR="00000000" w:rsidRDefault="00FD3841">
      <w:pPr>
        <w:pStyle w:val="ConsPlusNormal"/>
        <w:jc w:val="both"/>
      </w:pPr>
      <w:r>
        <w:t>(в ред. Постановления Правительства РФ от 17.09.2018 N 1096)</w:t>
      </w:r>
    </w:p>
    <w:p w:rsidR="00000000" w:rsidRDefault="00FD3841">
      <w:pPr>
        <w:pStyle w:val="ConsPlusNormal"/>
        <w:spacing w:before="240"/>
        <w:ind w:firstLine="540"/>
        <w:jc w:val="both"/>
      </w:pPr>
      <w:r>
        <w:t xml:space="preserve">44. Определение объема покупки электрической энергии </w:t>
      </w:r>
      <w:r>
        <w:t>(мощности),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w:t>
      </w:r>
      <w:r>
        <w:t xml:space="preserve">и (мощности), определенных в соответствии с </w:t>
      </w:r>
      <w:hyperlink w:anchor="Par1220" w:tooltip="X. Правила организации учета электрической энергии" w:history="1">
        <w:r>
          <w:rPr>
            <w:color w:val="0000FF"/>
          </w:rPr>
          <w:t>разделом X</w:t>
        </w:r>
      </w:hyperlink>
      <w:r>
        <w:t xml:space="preserve"> настоящего документа с использованием приборов учета или расчетных способов, при этом определение объема покупки электрич</w:t>
      </w:r>
      <w:r>
        <w:t xml:space="preserve">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anchor="Par596"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пунктом 65</w:t>
        </w:r>
      </w:hyperlink>
      <w:r>
        <w:t xml:space="preserve"> настоящего документа, осуществля</w:t>
      </w:r>
      <w:r>
        <w:t xml:space="preserve">ется с учетом положений указанного </w:t>
      </w:r>
      <w:hyperlink w:anchor="Par596"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пункта</w:t>
        </w:r>
      </w:hyperlink>
      <w:r>
        <w:t>.</w:t>
      </w:r>
    </w:p>
    <w:p w:rsidR="00000000" w:rsidRDefault="00FD3841">
      <w:pPr>
        <w:pStyle w:val="ConsPlusNormal"/>
        <w:spacing w:before="24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w:t>
      </w:r>
      <w:r>
        <w:t>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w:t>
      </w:r>
      <w:r>
        <w:t>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rsidR="00000000" w:rsidRDefault="00FD3841">
      <w:pPr>
        <w:pStyle w:val="ConsPlusNormal"/>
        <w:spacing w:before="240"/>
        <w:ind w:firstLine="540"/>
        <w:jc w:val="both"/>
      </w:pPr>
      <w:r>
        <w:t>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w:t>
      </w:r>
      <w:r>
        <w:t>о которому определяются сроки совершения действий в соответствии с Правилами оптового рынка на территориях соответствующих субъектов Российской Федерации, объединенных в ценовые зоны оптового рынка, на которых находятся точки поставки соответствующего потр</w:t>
      </w:r>
      <w:r>
        <w:t>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rsidR="00000000" w:rsidRDefault="00FD3841">
      <w:pPr>
        <w:pStyle w:val="ConsPlusNormal"/>
        <w:spacing w:before="240"/>
        <w:ind w:firstLine="540"/>
        <w:jc w:val="both"/>
      </w:pPr>
      <w:r>
        <w:t>обязанность п</w:t>
      </w:r>
      <w:r>
        <w:t>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w:t>
      </w:r>
      <w:r>
        <w:t>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w:t>
      </w:r>
      <w:r>
        <w:t>м документом.</w:t>
      </w:r>
    </w:p>
    <w:p w:rsidR="00000000" w:rsidRDefault="00FD3841">
      <w:pPr>
        <w:pStyle w:val="ConsPlusNormal"/>
        <w:spacing w:before="240"/>
        <w:ind w:firstLine="540"/>
        <w:jc w:val="both"/>
      </w:pPr>
      <w:r>
        <w:t>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w:t>
      </w:r>
      <w:r>
        <w:t xml:space="preserve"> зоны оптового рынка, и осуществляющих планирование объемов потребления электрической энергии по часам суток, предусмотрен в соответствии с </w:t>
      </w:r>
      <w:hyperlink w:anchor="Par969" w:tooltip="VII. Основные положения функционирования розничных" w:history="1">
        <w:r>
          <w:rPr>
            <w:color w:val="0000FF"/>
          </w:rPr>
          <w:t>разделом VII</w:t>
        </w:r>
      </w:hyperlink>
      <w:r>
        <w:t xml:space="preserve"> настоящего документа.</w:t>
      </w:r>
    </w:p>
    <w:p w:rsidR="00000000" w:rsidRDefault="00FD3841">
      <w:pPr>
        <w:pStyle w:val="ConsPlusNormal"/>
        <w:spacing w:before="240"/>
        <w:ind w:firstLine="540"/>
        <w:jc w:val="both"/>
      </w:pPr>
      <w:r>
        <w:t>45</w:t>
      </w:r>
      <w:r>
        <w:t>.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w:t>
      </w:r>
      <w:r>
        <w:t>аключен на период электроснабжения энергопринимающих устройств по временной схеме электроснабжения, предусмотренной Правилами технологического присоединения) и может быть изменен или расторгнут по основаниям, предусмотренным гражданским законодательством Р</w:t>
      </w:r>
      <w:r>
        <w:t>оссийской Федерации и настоящим документом.</w:t>
      </w:r>
    </w:p>
    <w:p w:rsidR="00000000" w:rsidRDefault="00FD3841">
      <w:pPr>
        <w:pStyle w:val="ConsPlusNormal"/>
        <w:jc w:val="both"/>
      </w:pPr>
      <w:r>
        <w:t>(в ред. Постановлений Правительства РФ от 26.08.2013 N 737, от 18.04.2020 N 554)</w:t>
      </w:r>
    </w:p>
    <w:p w:rsidR="00000000" w:rsidRDefault="00FD3841">
      <w:pPr>
        <w:pStyle w:val="ConsPlusNormal"/>
        <w:spacing w:before="240"/>
        <w:ind w:firstLine="540"/>
        <w:jc w:val="both"/>
      </w:pPr>
      <w:r>
        <w:t>Договор энергоснабжения (купли-продажи (поставки) электрической энергии (мощности)) с гарантирующим поставщиком, заключенный на опр</w:t>
      </w:r>
      <w:r>
        <w:t>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w:t>
      </w:r>
      <w:r>
        <w:t>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w:t>
      </w:r>
      <w:r>
        <w:t>ствии с условиями ранее заключенного договора.</w:t>
      </w:r>
    </w:p>
    <w:p w:rsidR="00000000" w:rsidRDefault="00FD3841">
      <w:pPr>
        <w:pStyle w:val="ConsPlusNormal"/>
        <w:spacing w:before="240"/>
        <w:ind w:firstLine="540"/>
        <w:jc w:val="both"/>
      </w:pPr>
      <w:r>
        <w:t>Гарантирующий поставщик (энергосбытовая организация) на основании опубликованной органом исполнительной власти субъекта Российской Федерации в области государственного регулирования тарифов информации о террит</w:t>
      </w:r>
      <w:r>
        <w:t>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w:t>
      </w:r>
      <w:r>
        <w:t>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w:t>
      </w:r>
      <w:r>
        <w:t xml:space="preserve"> энергии на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w:t>
      </w:r>
      <w:r>
        <w:t xml:space="preserve"> порядком заключения и исполнения договора, установленным Правилами недискриминационного доступа к услугам по передаче электрической энергии и оказания этих услуг.</w:t>
      </w:r>
    </w:p>
    <w:p w:rsidR="00000000" w:rsidRDefault="00FD3841">
      <w:pPr>
        <w:pStyle w:val="ConsPlusNormal"/>
        <w:jc w:val="both"/>
      </w:pPr>
      <w:r>
        <w:t>(абзац введен Постановлением Правительства РФ от 28.02.2015 N 184; в ред. Постановления Прав</w:t>
      </w:r>
      <w:r>
        <w:t>ительства РФ от 17.09.2018 N 1096)</w:t>
      </w:r>
    </w:p>
    <w:p w:rsidR="00000000" w:rsidRDefault="00FD3841">
      <w:pPr>
        <w:pStyle w:val="ConsPlusNormal"/>
        <w:spacing w:before="240"/>
        <w:ind w:firstLine="540"/>
        <w:jc w:val="both"/>
      </w:pPr>
      <w:r>
        <w:t>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w:t>
      </w:r>
      <w:r>
        <w:t xml:space="preserve">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w:t>
      </w:r>
      <w:r>
        <w:t>организацией абонентский номер для обращений потребителей услуг по передаче электрической энергии и (или) технологическому присоединению.</w:t>
      </w:r>
    </w:p>
    <w:p w:rsidR="00000000" w:rsidRDefault="00FD3841">
      <w:pPr>
        <w:pStyle w:val="ConsPlusNormal"/>
        <w:jc w:val="both"/>
      </w:pPr>
      <w:r>
        <w:t>(абзац введен Постановлением Правительства РФ от 28.02.2015 N 184)</w:t>
      </w:r>
    </w:p>
    <w:p w:rsidR="00000000" w:rsidRDefault="00FD3841">
      <w:pPr>
        <w:pStyle w:val="ConsPlusNormal"/>
        <w:spacing w:before="240"/>
        <w:ind w:firstLine="540"/>
        <w:jc w:val="both"/>
      </w:pPr>
      <w:r>
        <w:t>Указанное уведомление необходимо направить в течени</w:t>
      </w:r>
      <w:r>
        <w:t>е 10 дней со дня опубликования органом исполнительной власти субъекта Российской Федерации в области государственного регулирования тарифов информации о территориальных сетевых организациях в соответствии с пунктом 30(1) Правил государственного регулирован</w:t>
      </w:r>
      <w:r>
        <w:t>ия (пересмотра, применения) цен (тарифов) в электроэнергетике, утвержденных постановлением Правительства Российской Федерации от 29 декабря 2011 г. N 1178.</w:t>
      </w:r>
    </w:p>
    <w:p w:rsidR="00000000" w:rsidRDefault="00FD3841">
      <w:pPr>
        <w:pStyle w:val="ConsPlusNormal"/>
        <w:jc w:val="both"/>
      </w:pPr>
      <w:r>
        <w:t>(абзац введен Постановлением Правительства РФ от 28.02.2015 N 184)</w:t>
      </w:r>
    </w:p>
    <w:p w:rsidR="00000000" w:rsidRDefault="00FD3841">
      <w:pPr>
        <w:pStyle w:val="ConsPlusNormal"/>
        <w:spacing w:before="240"/>
        <w:ind w:firstLine="540"/>
        <w:jc w:val="both"/>
      </w:pPr>
      <w:bookmarkStart w:id="58" w:name="Par499"/>
      <w:bookmarkEnd w:id="58"/>
      <w:r>
        <w:t>46. При заключении до</w:t>
      </w:r>
      <w:r>
        <w:t>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w:t>
      </w:r>
      <w:r>
        <w:t>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является неотъемлемой част</w:t>
      </w:r>
      <w:r>
        <w:t>ью процесса поставки электрической энергии потребителям,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w:t>
      </w:r>
      <w:r>
        <w:t>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w:t>
      </w:r>
      <w:r>
        <w:t>анного ограничения режима потребления электрической энергии.</w:t>
      </w:r>
    </w:p>
    <w:p w:rsidR="00000000" w:rsidRDefault="00FD3841">
      <w:pPr>
        <w:pStyle w:val="ConsPlusNormal"/>
        <w:jc w:val="both"/>
      </w:pPr>
      <w:r>
        <w:t>(в ред. Постановления Правительства РФ от 24.05.2017 N 624)</w:t>
      </w:r>
    </w:p>
    <w:p w:rsidR="00000000" w:rsidRDefault="00FD3841">
      <w:pPr>
        <w:pStyle w:val="ConsPlusNormal"/>
        <w:spacing w:before="240"/>
        <w:ind w:firstLine="540"/>
        <w:jc w:val="both"/>
      </w:pPr>
      <w:r>
        <w:t xml:space="preserve">47. В случае если в соответствии с </w:t>
      </w:r>
      <w:hyperlink w:anchor="Par403"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history="1">
        <w:r>
          <w:rPr>
            <w:color w:val="0000FF"/>
          </w:rPr>
          <w:t>пунктом 37</w:t>
        </w:r>
      </w:hyperlink>
      <w:r>
        <w:t xml:space="preserve"> настоящего документа гарантирующий поставщик заключил догово</w:t>
      </w:r>
      <w:r>
        <w:t xml:space="preserve">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w:t>
      </w:r>
      <w:r>
        <w:t>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w:t>
      </w:r>
      <w:r>
        <w:t>мающих устройств, а при отсутствии такого договора -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w:t>
      </w:r>
      <w:r>
        <w:t>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w:t>
      </w:r>
      <w:r>
        <w:t>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w:t>
      </w:r>
      <w:r>
        <w:t>омоченный в области государственного энергетического надзора, способом, позволяющим подтвердить получение указанного уведомления.</w:t>
      </w:r>
    </w:p>
    <w:p w:rsidR="00000000" w:rsidRDefault="00FD3841">
      <w:pPr>
        <w:pStyle w:val="ConsPlusNormal"/>
        <w:jc w:val="both"/>
      </w:pPr>
      <w:r>
        <w:t>(в ред. Постановления Правительства РФ от 24.05.2017 N 624)</w:t>
      </w:r>
    </w:p>
    <w:p w:rsidR="00000000" w:rsidRDefault="00FD3841">
      <w:pPr>
        <w:pStyle w:val="ConsPlusNormal"/>
        <w:spacing w:before="240"/>
        <w:ind w:firstLine="540"/>
        <w:jc w:val="both"/>
      </w:pPr>
      <w:r>
        <w:t>В этом случае собственник или иной законный владелец таких энергоп</w:t>
      </w:r>
      <w:r>
        <w:t>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w:t>
      </w:r>
      <w:r>
        <w:t>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w:t>
      </w:r>
      <w:r>
        <w:t>ые настоящим документом и иными нормативными правовыми актами последствия бездоговорного потребления электрической энергии.</w:t>
      </w:r>
    </w:p>
    <w:p w:rsidR="00000000" w:rsidRDefault="00FD3841">
      <w:pPr>
        <w:pStyle w:val="ConsPlusNormal"/>
        <w:spacing w:before="240"/>
        <w:ind w:firstLine="540"/>
        <w:jc w:val="both"/>
      </w:pPr>
      <w:r>
        <w:t>Если гарантирующий поставщик установил факт ненадлежащего технологического присоединения энергопринимающих устройств до заключения д</w:t>
      </w:r>
      <w:r>
        <w:t xml:space="preserve">оговора энергоснабжения (купли-продажи (поставки) электрической энергии (мощности)), заявление о заключении которого было подано в соответствии с </w:t>
      </w:r>
      <w:hyperlink w:anchor="Par403"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history="1">
        <w:r>
          <w:rPr>
            <w:color w:val="0000FF"/>
          </w:rPr>
          <w:t>пунктом 37</w:t>
        </w:r>
      </w:hyperlink>
      <w:r>
        <w:t xml:space="preserve"> настоящего документа в отсутствие документов, подтверждающих технологи</w:t>
      </w:r>
      <w:r>
        <w:t>ческое присоединение и (или) разграничение балансовой принадлежности, то гарантирующий поставщик отказывает в заключении договора.</w:t>
      </w:r>
    </w:p>
    <w:p w:rsidR="00000000" w:rsidRDefault="00FD3841">
      <w:pPr>
        <w:pStyle w:val="ConsPlusNormal"/>
        <w:spacing w:before="240"/>
        <w:ind w:firstLine="540"/>
        <w:jc w:val="both"/>
      </w:pPr>
      <w:bookmarkStart w:id="59" w:name="Par505"/>
      <w:bookmarkEnd w:id="59"/>
      <w:r>
        <w:t xml:space="preserve">48. Гарантирующий поставщик вправе в связи с наступлением обстоятельств, указанных в </w:t>
      </w:r>
      <w:hyperlink w:anchor="Par3675" w:tooltip="ПРАВИЛА" w:history="1">
        <w:r>
          <w:rPr>
            <w:color w:val="0000FF"/>
          </w:rPr>
          <w:t>Правилах</w:t>
        </w:r>
      </w:hyperlink>
      <w:r>
        <w:t xml:space="preserve">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w:t>
      </w:r>
    </w:p>
    <w:p w:rsidR="00000000" w:rsidRDefault="00FD3841">
      <w:pPr>
        <w:pStyle w:val="ConsPlusNormal"/>
        <w:jc w:val="both"/>
      </w:pPr>
      <w:r>
        <w:t>(в ред. Постановлений Правител</w:t>
      </w:r>
      <w:r>
        <w:t>ьства РФ от 24.05.2017 N 624, от 17.09.2018 N 1096)</w:t>
      </w:r>
    </w:p>
    <w:p w:rsidR="00000000" w:rsidRDefault="00FD3841">
      <w:pPr>
        <w:pStyle w:val="ConsPlusNormal"/>
        <w:spacing w:before="240"/>
        <w:ind w:firstLine="540"/>
        <w:jc w:val="both"/>
      </w:pPr>
      <w:r>
        <w:t>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w:t>
      </w:r>
      <w:r>
        <w:t>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rsidR="00000000" w:rsidRDefault="00FD3841">
      <w:pPr>
        <w:pStyle w:val="ConsPlusNormal"/>
        <w:jc w:val="both"/>
      </w:pPr>
      <w:r>
        <w:t xml:space="preserve">(в </w:t>
      </w:r>
      <w:r>
        <w:t>ред. Постановления Правительства РФ от 24.05.2017 N 624)</w:t>
      </w:r>
    </w:p>
    <w:p w:rsidR="00000000" w:rsidRDefault="00FD3841">
      <w:pPr>
        <w:pStyle w:val="ConsPlusNormal"/>
        <w:spacing w:before="240"/>
        <w:ind w:firstLine="540"/>
        <w:jc w:val="both"/>
      </w:pPr>
      <w:bookmarkStart w:id="60" w:name="Par509"/>
      <w:bookmarkEnd w:id="60"/>
      <w:r>
        <w:t>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w:t>
      </w:r>
      <w:r>
        <w:t>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w:t>
      </w:r>
      <w:r>
        <w:t xml:space="preserve"> энергии (мощности), что должно быть подтверждено оплатой счета, выставляемого гарантирующим поставщиком в соответствии с </w:t>
      </w:r>
      <w:hyperlink w:anchor="Par706"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history="1">
        <w:r>
          <w:rPr>
            <w:color w:val="0000FF"/>
          </w:rPr>
          <w:t>пунктом 85</w:t>
        </w:r>
      </w:hyperlink>
      <w:r>
        <w:t xml:space="preserve"> настоящего документа.</w:t>
      </w:r>
    </w:p>
    <w:p w:rsidR="00000000" w:rsidRDefault="00FD3841">
      <w:pPr>
        <w:pStyle w:val="ConsPlusNormal"/>
        <w:jc w:val="both"/>
      </w:pPr>
      <w:r>
        <w:t>(в ред. Постановления Правительства РФ от 21.07.2017 N 863)</w:t>
      </w:r>
    </w:p>
    <w:p w:rsidR="00000000" w:rsidRDefault="00FD3841">
      <w:pPr>
        <w:pStyle w:val="ConsPlusNormal"/>
        <w:spacing w:before="240"/>
        <w:ind w:firstLine="540"/>
        <w:jc w:val="both"/>
      </w:pPr>
      <w:bookmarkStart w:id="61" w:name="Par511"/>
      <w:bookmarkEnd w:id="61"/>
      <w:r>
        <w:t>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w:t>
      </w:r>
      <w:r>
        <w:t>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w:t>
      </w:r>
      <w:r>
        <w:t>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w:t>
      </w:r>
      <w:r>
        <w:t>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rsidR="00000000" w:rsidRDefault="00FD3841">
      <w:pPr>
        <w:pStyle w:val="ConsPlusNormal"/>
        <w:spacing w:before="240"/>
        <w:ind w:firstLine="540"/>
        <w:jc w:val="both"/>
      </w:pPr>
      <w:r>
        <w:t>не позднее чем за 10 рабочих дней до заявляемой им даты изменения догово</w:t>
      </w:r>
      <w:r>
        <w:t xml:space="preserve">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anchor="Par706"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history="1">
        <w:r>
          <w:rPr>
            <w:color w:val="0000FF"/>
          </w:rPr>
          <w:t>пунктом 85</w:t>
        </w:r>
      </w:hyperlink>
      <w:r>
        <w:t xml:space="preserve"> настоящего документа, начисленную ему гарантирую</w:t>
      </w:r>
      <w:r>
        <w:t xml:space="preserve">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anchor="Par706"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history="1">
        <w:r>
          <w:rPr>
            <w:color w:val="0000FF"/>
          </w:rPr>
          <w:t>пунктом 85</w:t>
        </w:r>
      </w:hyperlink>
      <w:r>
        <w:t xml:space="preserve"> настоящего документа;</w:t>
      </w:r>
    </w:p>
    <w:p w:rsidR="00000000" w:rsidRDefault="00FD3841">
      <w:pPr>
        <w:pStyle w:val="ConsPlusNormal"/>
        <w:spacing w:before="240"/>
        <w:ind w:firstLine="540"/>
        <w:jc w:val="both"/>
      </w:pPr>
      <w:r>
        <w:t>не позднее чем за 10 рабочих</w:t>
      </w:r>
      <w:r>
        <w:t xml:space="preserve">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w:t>
      </w:r>
      <w:r>
        <w:t xml:space="preserve"> продавце, а также согласованные сторонами указанные в </w:t>
      </w:r>
      <w:hyperlink w:anchor="Par569"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history="1">
        <w:r>
          <w:rPr>
            <w:color w:val="0000FF"/>
          </w:rPr>
          <w:t>пункте 64</w:t>
        </w:r>
      </w:hyperlink>
      <w:r>
        <w:t xml:space="preserve"> настоящего документа условия, обязательные при заключении такого договора, которая должна быть подп</w:t>
      </w:r>
      <w:r>
        <w:t>исана уполномоченными лицами сторон такого договора и заверена печатями сторон такого договора (при наличии печатей);</w:t>
      </w:r>
    </w:p>
    <w:p w:rsidR="00000000" w:rsidRDefault="00FD3841">
      <w:pPr>
        <w:pStyle w:val="ConsPlusNormal"/>
        <w:jc w:val="both"/>
      </w:pPr>
      <w:r>
        <w:t>(в ред. Постановления Правительства РФ от 24.05.2017 N 624)</w:t>
      </w:r>
    </w:p>
    <w:p w:rsidR="00000000" w:rsidRDefault="00FD3841">
      <w:pPr>
        <w:pStyle w:val="ConsPlusNormal"/>
        <w:spacing w:before="240"/>
        <w:ind w:firstLine="540"/>
        <w:jc w:val="both"/>
      </w:pPr>
      <w:r>
        <w:t>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w:t>
      </w:r>
      <w:r>
        <w:t>ской энергии (мощности).</w:t>
      </w:r>
    </w:p>
    <w:p w:rsidR="00000000" w:rsidRDefault="00FD3841">
      <w:pPr>
        <w:pStyle w:val="ConsPlusNormal"/>
        <w:spacing w:before="240"/>
        <w:ind w:firstLine="540"/>
        <w:jc w:val="both"/>
      </w:pPr>
      <w:r>
        <w:t xml:space="preserve">51. Потребитель (покупатель), имеющий намерение в соответствии с </w:t>
      </w:r>
      <w:hyperlink w:anchor="Par509"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history="1">
        <w:r>
          <w:rPr>
            <w:color w:val="0000FF"/>
          </w:rPr>
          <w:t>пунктом 49</w:t>
        </w:r>
      </w:hyperlink>
      <w:r>
        <w:t xml:space="preserve"> или </w:t>
      </w:r>
      <w:hyperlink w:anchor="Par511"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history="1">
        <w:r>
          <w:rPr>
            <w:color w:val="0000FF"/>
          </w:rPr>
          <w:t>50</w:t>
        </w:r>
      </w:hyperlink>
      <w:r>
        <w:t xml:space="preserve"> настоящего документа в одностороннем порядке отказаться от исполнения договора энергоснабж</w:t>
      </w:r>
      <w:r>
        <w:t>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w:t>
      </w:r>
      <w:r>
        <w:t>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rsidR="00000000" w:rsidRDefault="00FD3841">
      <w:pPr>
        <w:pStyle w:val="ConsPlusNormal"/>
        <w:spacing w:before="240"/>
        <w:ind w:firstLine="540"/>
        <w:jc w:val="both"/>
      </w:pPr>
      <w:r>
        <w:t>При нарушении потребителем (покупателем) требования настоящего пунк</w:t>
      </w:r>
      <w:r>
        <w:t xml:space="preserve">та об уведомлении гарантирующего поставщика в установленные сроки и (или) при нарушении им требования о выполнении условий, предусмотренных </w:t>
      </w:r>
      <w:hyperlink w:anchor="Par509"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history="1">
        <w:r>
          <w:rPr>
            <w:color w:val="0000FF"/>
          </w:rPr>
          <w:t>пунктами 49</w:t>
        </w:r>
      </w:hyperlink>
      <w:r>
        <w:t xml:space="preserve"> или </w:t>
      </w:r>
      <w:hyperlink w:anchor="Par511"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history="1">
        <w:r>
          <w:rPr>
            <w:color w:val="0000FF"/>
          </w:rPr>
          <w:t>50</w:t>
        </w:r>
      </w:hyperlink>
      <w: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rsidR="00000000" w:rsidRDefault="00FD3841">
      <w:pPr>
        <w:pStyle w:val="ConsPlusNormal"/>
        <w:spacing w:before="240"/>
        <w:ind w:firstLine="540"/>
        <w:jc w:val="both"/>
      </w:pPr>
      <w:r>
        <w:t>В случае е</w:t>
      </w:r>
      <w:r>
        <w:t xml:space="preserve">сли гарантирующий поставщик не выставил счет в порядке, предусмотренном </w:t>
      </w:r>
      <w:hyperlink w:anchor="Par706"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history="1">
        <w:r>
          <w:rPr>
            <w:color w:val="0000FF"/>
          </w:rPr>
          <w:t>пунктом 85</w:t>
        </w:r>
      </w:hyperlink>
      <w:r>
        <w:t xml:space="preserve"> настоящего документа, и при этом потребитель (покупатель) выполнил в установленные сроки иные, указанные в </w:t>
      </w:r>
      <w:hyperlink w:anchor="Par509"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history="1">
        <w:r>
          <w:rPr>
            <w:color w:val="0000FF"/>
          </w:rPr>
          <w:t>пункте 49</w:t>
        </w:r>
      </w:hyperlink>
      <w:r>
        <w:t xml:space="preserve"> или </w:t>
      </w:r>
      <w:hyperlink w:anchor="Par511"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history="1">
        <w:r>
          <w:rPr>
            <w:color w:val="0000FF"/>
          </w:rPr>
          <w:t>50</w:t>
        </w:r>
      </w:hyperlink>
      <w: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w:t>
      </w:r>
      <w:r>
        <w:t>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rsidR="00000000" w:rsidRDefault="00FD3841">
      <w:pPr>
        <w:pStyle w:val="ConsPlusNormal"/>
        <w:spacing w:before="240"/>
        <w:ind w:firstLine="540"/>
        <w:jc w:val="both"/>
      </w:pPr>
      <w:r>
        <w:t>52. В договоре энергоснабжения (купли-продажи (поставки) электрической энергии (мощности)) с гарантир</w:t>
      </w:r>
      <w:r>
        <w:t>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rsidR="00000000" w:rsidRDefault="00FD3841">
      <w:pPr>
        <w:pStyle w:val="ConsPlusNormal"/>
        <w:spacing w:before="240"/>
        <w:ind w:firstLine="540"/>
        <w:jc w:val="both"/>
      </w:pPr>
      <w:r>
        <w:t>к организации, которой присвоен статус гарантирующего поставщика, вне зависимости от соблюдения условий,</w:t>
      </w:r>
      <w:r>
        <w:t xml:space="preserve"> предусмотренных </w:t>
      </w:r>
      <w:hyperlink w:anchor="Par509"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history="1">
        <w:r>
          <w:rPr>
            <w:color w:val="0000FF"/>
          </w:rPr>
          <w:t>пунктом 49</w:t>
        </w:r>
      </w:hyperlink>
      <w:r>
        <w:t xml:space="preserve"> настоящего документа;</w:t>
      </w:r>
    </w:p>
    <w:p w:rsidR="00000000" w:rsidRDefault="00FD3841">
      <w:pPr>
        <w:pStyle w:val="ConsPlusNormal"/>
        <w:spacing w:before="240"/>
        <w:ind w:firstLine="540"/>
        <w:jc w:val="both"/>
      </w:pPr>
      <w:r>
        <w:t>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w:t>
      </w:r>
      <w:r>
        <w:t>словий заключения договоров с указанными субъектами.</w:t>
      </w:r>
    </w:p>
    <w:p w:rsidR="00000000" w:rsidRDefault="00FD3841">
      <w:pPr>
        <w:pStyle w:val="ConsPlusNormal"/>
        <w:spacing w:before="240"/>
        <w:ind w:firstLine="540"/>
        <w:jc w:val="both"/>
      </w:pPr>
      <w:bookmarkStart w:id="62" w:name="Par522"/>
      <w:bookmarkEnd w:id="62"/>
      <w:r>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w:t>
      </w:r>
      <w:r>
        <w:t>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w:t>
      </w:r>
      <w:r>
        <w:t>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w:t>
      </w:r>
      <w:r>
        <w:t xml:space="preserve">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anchor="Par180" w:tooltip="II. Правила деятельности гарантирующих поставщиков" w:history="1">
        <w:r>
          <w:rPr>
            <w:color w:val="0000FF"/>
          </w:rPr>
          <w:t>разделом II</w:t>
        </w:r>
      </w:hyperlink>
      <w:r>
        <w:t xml:space="preserve"> настоящего документа порядке.</w:t>
      </w:r>
    </w:p>
    <w:p w:rsidR="00000000" w:rsidRDefault="00FD3841">
      <w:pPr>
        <w:pStyle w:val="ConsPlusNormal"/>
        <w:spacing w:before="240"/>
        <w:ind w:firstLine="540"/>
        <w:jc w:val="both"/>
      </w:pPr>
      <w:r>
        <w:t>54. Лицо, потребляющее электрическую энергию, в отношении которого в соответствии с Правилами оптового рынка принято решение о его исключении из ре</w:t>
      </w:r>
      <w:r>
        <w:t>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w:t>
      </w:r>
      <w:r>
        <w:t>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w:t>
      </w:r>
      <w:r>
        <w:t xml:space="preserve">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anchor="Par1140" w:tooltip="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Правилами п..." w:history="1">
        <w:r>
          <w:rPr>
            <w:color w:val="0000FF"/>
          </w:rPr>
          <w:t>пунктом 121</w:t>
        </w:r>
      </w:hyperlink>
      <w:r>
        <w:t xml:space="preserve"> настоящего документа в связи с выявлением факта бездоговорного потребления.</w:t>
      </w:r>
    </w:p>
    <w:p w:rsidR="00000000" w:rsidRDefault="00FD3841">
      <w:pPr>
        <w:pStyle w:val="ConsPlusNormal"/>
        <w:jc w:val="both"/>
      </w:pPr>
      <w:r>
        <w:t>(в ред. Постановления Правительства РФ от 24.05.2017 N 624)</w:t>
      </w:r>
    </w:p>
    <w:p w:rsidR="00000000" w:rsidRDefault="00FD3841">
      <w:pPr>
        <w:pStyle w:val="ConsPlusNormal"/>
        <w:spacing w:before="240"/>
        <w:ind w:firstLine="540"/>
        <w:jc w:val="both"/>
      </w:pPr>
      <w:bookmarkStart w:id="63" w:name="Par525"/>
      <w:bookmarkEnd w:id="63"/>
      <w:r>
        <w:t>55. Договор энергоснабжения (купли-продажи (поставки) электрической энергии (мощност</w:t>
      </w:r>
      <w:r>
        <w:t>и)) с энергосбытовой (энергоснабжающей) организацией заключается в простой письменной форме и содержит следующие обязательные условия:</w:t>
      </w:r>
    </w:p>
    <w:p w:rsidR="00000000" w:rsidRDefault="00FD3841">
      <w:pPr>
        <w:pStyle w:val="ConsPlusNormal"/>
        <w:spacing w:before="240"/>
        <w:ind w:firstLine="540"/>
        <w:jc w:val="both"/>
      </w:pPr>
      <w:r>
        <w:t xml:space="preserve">предмет соответствующего договора, указанный в </w:t>
      </w:r>
      <w:hyperlink w:anchor="Par306" w:tooltip="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 w:history="1">
        <w:r>
          <w:rPr>
            <w:color w:val="0000FF"/>
          </w:rPr>
          <w:t>пункте 28</w:t>
        </w:r>
      </w:hyperlink>
      <w:r>
        <w:t xml:space="preserve"> или </w:t>
      </w:r>
      <w:hyperlink w:anchor="Par324" w:tooltip="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 w:history="1">
        <w:r>
          <w:rPr>
            <w:color w:val="0000FF"/>
          </w:rPr>
          <w:t>29</w:t>
        </w:r>
      </w:hyperlink>
      <w:r>
        <w:t xml:space="preserve"> настоящего документа;</w:t>
      </w:r>
    </w:p>
    <w:p w:rsidR="00000000" w:rsidRDefault="00FD3841">
      <w:pPr>
        <w:pStyle w:val="ConsPlusNormal"/>
        <w:spacing w:before="240"/>
        <w:ind w:firstLine="540"/>
        <w:jc w:val="both"/>
      </w:pPr>
      <w:r>
        <w:t xml:space="preserve">существенные условия </w:t>
      </w:r>
      <w:r>
        <w:t xml:space="preserve">соответствующего договора, указанные в </w:t>
      </w:r>
      <w:hyperlink w:anchor="Par429" w:tooltip="предмет договора;" w:history="1">
        <w:r>
          <w:rPr>
            <w:color w:val="0000FF"/>
          </w:rPr>
          <w:t>абзацах втором</w:t>
        </w:r>
      </w:hyperlink>
      <w:r>
        <w:t xml:space="preserve"> - </w:t>
      </w:r>
      <w:hyperlink w:anchor="Par434" w:tooltip="требования к качеству поставляемой электрической энергии, которые должны соответствовать требованиям законодательства Российской Федерации;" w:history="1">
        <w:r>
          <w:rPr>
            <w:color w:val="0000FF"/>
          </w:rPr>
          <w:t>шестом</w:t>
        </w:r>
      </w:hyperlink>
      <w:r>
        <w:t xml:space="preserve">, </w:t>
      </w:r>
      <w:hyperlink w:anchor="Par437" w:tooltip="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пункте 42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 w:history="1">
        <w:r>
          <w:rPr>
            <w:color w:val="0000FF"/>
          </w:rPr>
          <w:t>девятом</w:t>
        </w:r>
      </w:hyperlink>
      <w:r>
        <w:t xml:space="preserve">, </w:t>
      </w:r>
      <w:hyperlink w:anchor="Par439"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history="1">
        <w:r>
          <w:rPr>
            <w:color w:val="0000FF"/>
          </w:rPr>
          <w:t>десятом</w:t>
        </w:r>
      </w:hyperlink>
      <w:r>
        <w:t xml:space="preserve"> и </w:t>
      </w:r>
      <w:hyperlink w:anchor="Par445"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history="1">
        <w:r>
          <w:rPr>
            <w:color w:val="0000FF"/>
          </w:rPr>
          <w:t>пятнадцатом пункта 40</w:t>
        </w:r>
      </w:hyperlink>
      <w:r>
        <w:t xml:space="preserve"> настоящего документа или в </w:t>
      </w:r>
      <w:hyperlink w:anchor="Par448" w:tooltip="41. Существенными условиями договора энергоснабжения являются условия, предусмотренные пунктом 40 настоящего документа (за исключением условия, указанного в абзаце четвертом пункта 40 настоящего документа), а также следующие условия:" w:history="1">
        <w:r>
          <w:rPr>
            <w:color w:val="0000FF"/>
          </w:rPr>
          <w:t>пункте 41</w:t>
        </w:r>
      </w:hyperlink>
      <w:r>
        <w:t xml:space="preserve"> настоящего документа;</w:t>
      </w:r>
    </w:p>
    <w:p w:rsidR="00000000" w:rsidRDefault="00FD3841">
      <w:pPr>
        <w:pStyle w:val="ConsPlusNormal"/>
        <w:spacing w:before="240"/>
        <w:ind w:firstLine="540"/>
        <w:jc w:val="both"/>
      </w:pPr>
      <w:r>
        <w:t>ц</w:t>
      </w:r>
      <w:r>
        <w:t xml:space="preserve">ена, определяемая с учетом </w:t>
      </w:r>
      <w:hyperlink w:anchor="Par156" w:tooltip="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 w:history="1">
        <w:r>
          <w:rPr>
            <w:color w:val="0000FF"/>
          </w:rPr>
          <w:t>пункта 5</w:t>
        </w:r>
      </w:hyperlink>
      <w:r>
        <w:t xml:space="preserve"> настоящего документа;</w:t>
      </w:r>
    </w:p>
    <w:p w:rsidR="00000000" w:rsidRDefault="00FD3841">
      <w:pPr>
        <w:pStyle w:val="ConsPlusNormal"/>
        <w:spacing w:before="240"/>
        <w:ind w:firstLine="540"/>
        <w:jc w:val="both"/>
      </w:pPr>
      <w:r>
        <w:t>объем покупк</w:t>
      </w:r>
      <w:r>
        <w:t>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w:t>
      </w:r>
      <w:r>
        <w:t xml:space="preserve">ими устройствами, в отношении которых заключен договор, определяемом в соответствии с </w:t>
      </w:r>
      <w:hyperlink w:anchor="Par1220"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FD3841">
      <w:pPr>
        <w:pStyle w:val="ConsPlusNormal"/>
        <w:spacing w:before="240"/>
        <w:ind w:firstLine="540"/>
        <w:jc w:val="both"/>
      </w:pPr>
      <w:r>
        <w:t>обязанность энергосбытовой (энергоснабжающей) организации</w:t>
      </w:r>
      <w:r>
        <w:t xml:space="preserve">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anchor="Par539"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history="1">
        <w:r>
          <w:rPr>
            <w:color w:val="0000FF"/>
          </w:rPr>
          <w:t>пункте 56</w:t>
        </w:r>
      </w:hyperlink>
      <w:r>
        <w:t xml:space="preserve"> настоящего документа информацию и документы, подтверждающие </w:t>
      </w:r>
      <w:r>
        <w:t>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w:t>
      </w:r>
      <w:r>
        <w:t xml:space="preserve"> порядке и сроках исполнения такой обязанности, а также о дате и времени прекращения у нее права распоряжения электрической энергией (мощностью);</w:t>
      </w:r>
    </w:p>
    <w:p w:rsidR="00000000" w:rsidRDefault="00FD3841">
      <w:pPr>
        <w:pStyle w:val="ConsPlusNormal"/>
        <w:spacing w:before="240"/>
        <w:ind w:firstLine="540"/>
        <w:jc w:val="both"/>
      </w:pPr>
      <w:r>
        <w:t>определение даты и времени начала и прекращения продажи электрической энергии (мощности) по договору в соответ</w:t>
      </w:r>
      <w:r>
        <w:t xml:space="preserve">ствии с требованиями, установленными в </w:t>
      </w:r>
      <w:hyperlink w:anchor="Par539"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history="1">
        <w:r>
          <w:rPr>
            <w:color w:val="0000FF"/>
          </w:rPr>
          <w:t>пункте 56</w:t>
        </w:r>
      </w:hyperlink>
      <w:r>
        <w:t xml:space="preserve"> настоящего документа;</w:t>
      </w:r>
    </w:p>
    <w:p w:rsidR="00000000" w:rsidRDefault="00FD3841">
      <w:pPr>
        <w:pStyle w:val="ConsPlusNormal"/>
        <w:spacing w:before="240"/>
        <w:ind w:firstLine="540"/>
        <w:jc w:val="both"/>
      </w:pPr>
      <w: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anchor="Par546" w:tooltip="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 w:history="1">
        <w:r>
          <w:rPr>
            <w:color w:val="0000FF"/>
          </w:rPr>
          <w:t>пункте 57</w:t>
        </w:r>
      </w:hyperlink>
      <w:r>
        <w:t xml:space="preserve"> настоящего документа;</w:t>
      </w:r>
    </w:p>
    <w:p w:rsidR="00000000" w:rsidRDefault="00FD3841">
      <w:pPr>
        <w:pStyle w:val="ConsPlusNormal"/>
        <w:spacing w:before="240"/>
        <w:ind w:firstLine="540"/>
        <w:jc w:val="both"/>
      </w:pPr>
      <w: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w:t>
      </w:r>
      <w:r>
        <w:t xml:space="preserve">решением суда, оплатой счета, выставляемого энергосбытовой (энергоснабжающей) организацией в соответствии с </w:t>
      </w:r>
      <w:hyperlink w:anchor="Par706"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history="1">
        <w:r>
          <w:rPr>
            <w:color w:val="0000FF"/>
          </w:rPr>
          <w:t>пунктом 85</w:t>
        </w:r>
      </w:hyperlink>
      <w:r>
        <w:t xml:space="preserve"> настоящего документа, или иным установленным в договоре способом, в одностороннем порядке отказаться от испо</w:t>
      </w:r>
      <w:r>
        <w:t>лнения договора полностью, что влечет его расторжение;</w:t>
      </w:r>
    </w:p>
    <w:p w:rsidR="00000000" w:rsidRDefault="00FD3841">
      <w:pPr>
        <w:pStyle w:val="ConsPlusNormal"/>
        <w:spacing w:before="240"/>
        <w:ind w:firstLine="540"/>
        <w:jc w:val="both"/>
      </w:pPr>
      <w:r>
        <w:t xml:space="preserve">условия, указанные в </w:t>
      </w:r>
      <w:hyperlink w:anchor="Par337" w:tooltip="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 w:history="1">
        <w:r>
          <w:rPr>
            <w:color w:val="0000FF"/>
          </w:rPr>
          <w:t>пунктах 30</w:t>
        </w:r>
      </w:hyperlink>
      <w:r>
        <w:t xml:space="preserve">, </w:t>
      </w:r>
      <w:hyperlink w:anchor="Par456"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history="1">
        <w:r>
          <w:rPr>
            <w:color w:val="0000FF"/>
          </w:rPr>
          <w:t>42</w:t>
        </w:r>
      </w:hyperlink>
      <w:r>
        <w:t xml:space="preserve">, </w:t>
      </w:r>
      <w:hyperlink w:anchor="Par473" w:tooltip="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 w:history="1">
        <w:r>
          <w:rPr>
            <w:color w:val="0000FF"/>
          </w:rPr>
          <w:t>43</w:t>
        </w:r>
      </w:hyperlink>
      <w:r>
        <w:t xml:space="preserve">, </w:t>
      </w:r>
      <w:hyperlink w:anchor="Par499" w:tooltip="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 w:history="1">
        <w:r>
          <w:rPr>
            <w:color w:val="0000FF"/>
          </w:rPr>
          <w:t>46</w:t>
        </w:r>
      </w:hyperlink>
      <w:r>
        <w:t xml:space="preserve"> и </w:t>
      </w:r>
      <w:hyperlink w:anchor="Par505" w:tooltip="48. Гарантирующий поставщик вправе в связи с наступлением обстоятельств, указанных в Правилах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 w:history="1">
        <w:r>
          <w:rPr>
            <w:color w:val="0000FF"/>
          </w:rPr>
          <w:t>48</w:t>
        </w:r>
      </w:hyperlink>
      <w:r>
        <w:t xml:space="preserve">, а также в </w:t>
      </w:r>
      <w:hyperlink w:anchor="Par969" w:tooltip="VII. Основные положения функционирования розничных" w:history="1">
        <w:r>
          <w:rPr>
            <w:color w:val="0000FF"/>
          </w:rPr>
          <w:t>разделе VII</w:t>
        </w:r>
      </w:hyperlink>
      <w:r>
        <w:t xml:space="preserve"> (при заключении договора в отношении энергопринимающих устройств потребителя, расположенных на территориях, </w:t>
      </w:r>
      <w:r>
        <w:t>объединенных в неценовые зоны оптового рынка) настоящего документа;</w:t>
      </w:r>
    </w:p>
    <w:p w:rsidR="00000000" w:rsidRDefault="00FD3841">
      <w:pPr>
        <w:pStyle w:val="ConsPlusNormal"/>
        <w:spacing w:before="240"/>
        <w:ind w:firstLine="540"/>
        <w:jc w:val="both"/>
      </w:pPr>
      <w:r>
        <w:t>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w:t>
      </w:r>
      <w:r>
        <w:t>абжающей) организацией.</w:t>
      </w:r>
    </w:p>
    <w:p w:rsidR="00000000" w:rsidRDefault="00FD3841">
      <w:pPr>
        <w:pStyle w:val="ConsPlusNormal"/>
        <w:spacing w:before="240"/>
        <w:ind w:firstLine="540"/>
        <w:jc w:val="both"/>
      </w:pPr>
      <w:r>
        <w:t>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w:t>
      </w:r>
      <w:r>
        <w:t>азначенные для направления ему уведомления о введении ограничения режима потребления электрической энергии.</w:t>
      </w:r>
    </w:p>
    <w:p w:rsidR="00000000" w:rsidRDefault="00FD3841">
      <w:pPr>
        <w:pStyle w:val="ConsPlusNormal"/>
        <w:jc w:val="both"/>
      </w:pPr>
      <w:r>
        <w:t>(абзац введен Постановлением Правительства РФ от 24.05.2017 N 624)</w:t>
      </w:r>
    </w:p>
    <w:p w:rsidR="00000000" w:rsidRDefault="00FD3841">
      <w:pPr>
        <w:pStyle w:val="ConsPlusNormal"/>
        <w:spacing w:before="240"/>
        <w:ind w:firstLine="540"/>
        <w:jc w:val="both"/>
      </w:pPr>
      <w:r>
        <w:t>По соглашению между потребителем (покупателем) и энергосбытовой (энергоснабжающей</w:t>
      </w:r>
      <w:r>
        <w:t>)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w:t>
      </w:r>
      <w:r>
        <w:t>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w:t>
      </w:r>
      <w:r>
        <w:t>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w:t>
      </w:r>
      <w:r>
        <w:t>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p w:rsidR="00000000" w:rsidRDefault="00FD3841">
      <w:pPr>
        <w:pStyle w:val="ConsPlusNormal"/>
        <w:spacing w:before="240"/>
        <w:ind w:firstLine="540"/>
        <w:jc w:val="both"/>
      </w:pPr>
      <w:bookmarkStart w:id="64" w:name="Par539"/>
      <w:bookmarkEnd w:id="64"/>
      <w:r>
        <w:t>56. Факт наличия у энергосбытовой (энергоснабжающей) организации права ра</w:t>
      </w:r>
      <w:r>
        <w:t>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w:t>
      </w:r>
      <w:r>
        <w:t>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p w:rsidR="00000000" w:rsidRDefault="00FD3841">
      <w:pPr>
        <w:pStyle w:val="ConsPlusNormal"/>
        <w:spacing w:before="240"/>
        <w:ind w:firstLine="540"/>
        <w:jc w:val="both"/>
      </w:pPr>
      <w:r>
        <w:t>на оптовом рынке в группах точек поставки, соответс</w:t>
      </w:r>
      <w:r>
        <w:t>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w:t>
      </w:r>
      <w:r>
        <w:t>динении к торговой системе оптового рынка;</w:t>
      </w:r>
    </w:p>
    <w:p w:rsidR="00000000" w:rsidRDefault="00FD3841">
      <w:pPr>
        <w:pStyle w:val="ConsPlusNormal"/>
        <w:spacing w:before="240"/>
        <w:ind w:firstLine="540"/>
        <w:jc w:val="both"/>
      </w:pPr>
      <w:r>
        <w:t xml:space="preserve">по договору с производителем электрической энергии (мощности) на розничном рынке, заключенному в соответствии с требованиями </w:t>
      </w:r>
      <w:hyperlink w:anchor="Par569"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history="1">
        <w:r>
          <w:rPr>
            <w:color w:val="0000FF"/>
          </w:rPr>
          <w:t>пункта 64</w:t>
        </w:r>
      </w:hyperlink>
      <w: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w:t>
      </w:r>
      <w:r>
        <w:t>договору, обеспечивающему продажу ему электрической энергии (мощности).</w:t>
      </w:r>
    </w:p>
    <w:p w:rsidR="00000000" w:rsidRDefault="00FD3841">
      <w:pPr>
        <w:pStyle w:val="ConsPlusNormal"/>
        <w:spacing w:before="240"/>
        <w:ind w:firstLine="540"/>
        <w:jc w:val="both"/>
      </w:pPr>
      <w:r>
        <w:t>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w:t>
      </w:r>
      <w:r>
        <w:t>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w:t>
      </w:r>
      <w:r>
        <w:t>щности).</w:t>
      </w:r>
    </w:p>
    <w:p w:rsidR="00000000" w:rsidRDefault="00FD3841">
      <w:pPr>
        <w:pStyle w:val="ConsPlusNormal"/>
        <w:spacing w:before="240"/>
        <w:ind w:firstLine="540"/>
        <w:jc w:val="both"/>
      </w:pPr>
      <w:r>
        <w:t>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w:t>
      </w:r>
      <w:r>
        <w:t>ставки по заключенному с потребителем (покупателем) договору, обеспечивающему продажу ему электрической энергии (мощности).</w:t>
      </w:r>
    </w:p>
    <w:p w:rsidR="00000000" w:rsidRDefault="00FD3841">
      <w:pPr>
        <w:pStyle w:val="ConsPlusNormal"/>
        <w:spacing w:before="240"/>
        <w:ind w:firstLine="540"/>
        <w:jc w:val="both"/>
      </w:pPr>
      <w:r>
        <w:t>Потребитель (покупатель), который имеет намерение заключить с энергосбытовой (энергоснабжающей) организацией договор, обеспечивающий</w:t>
      </w:r>
      <w:r>
        <w:t xml:space="preserve">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w:t>
      </w:r>
      <w:r>
        <w:t xml:space="preserve"> электрическую энергию (мощность) для целей исполнения будущего договора с потребителем (покупателем).</w:t>
      </w:r>
    </w:p>
    <w:p w:rsidR="00000000" w:rsidRDefault="00FD3841">
      <w:pPr>
        <w:pStyle w:val="ConsPlusNormal"/>
        <w:spacing w:before="240"/>
        <w:ind w:firstLine="540"/>
        <w:jc w:val="both"/>
      </w:pPr>
      <w:r>
        <w:t>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w:t>
      </w:r>
      <w:r>
        <w:t>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w:t>
      </w:r>
      <w:r>
        <w:t>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w:t>
      </w:r>
      <w:r>
        <w:t xml:space="preserve">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w:t>
      </w:r>
      <w:r>
        <w:t>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p w:rsidR="00000000" w:rsidRDefault="00FD3841">
      <w:pPr>
        <w:pStyle w:val="ConsPlusNormal"/>
        <w:spacing w:before="240"/>
        <w:ind w:firstLine="540"/>
        <w:jc w:val="both"/>
      </w:pPr>
      <w:bookmarkStart w:id="65" w:name="Par546"/>
      <w:bookmarkEnd w:id="65"/>
      <w:r>
        <w:t xml:space="preserve">57. Если у энергосбытовой </w:t>
      </w:r>
      <w:r>
        <w:t>(энергоснабжающей)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w:t>
      </w:r>
      <w:r>
        <w:t>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w:t>
      </w:r>
      <w:r>
        <w:t>вии с настоящим пунктом объеме потребления, которое не обеспечено продажей по договору с такой энергосбытовой (энергоснабжающей) организацией.</w:t>
      </w:r>
    </w:p>
    <w:p w:rsidR="00000000" w:rsidRDefault="00FD3841">
      <w:pPr>
        <w:pStyle w:val="ConsPlusNormal"/>
        <w:spacing w:before="240"/>
        <w:ind w:firstLine="540"/>
        <w:jc w:val="both"/>
      </w:pPr>
      <w:r>
        <w:t xml:space="preserve">Сетевая организация, к объектам электросетевого хозяйства которой непосредственно или опосредованно присоединены </w:t>
      </w:r>
      <w:r>
        <w:t>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w:t>
      </w:r>
      <w:r>
        <w:t>абжающей) организации права распоряжения электрической энергией в соответствующих точках поставки по договору, с требованием:</w:t>
      </w:r>
    </w:p>
    <w:p w:rsidR="00000000" w:rsidRDefault="00FD3841">
      <w:pPr>
        <w:pStyle w:val="ConsPlusNormal"/>
        <w:spacing w:before="240"/>
        <w:ind w:firstLine="540"/>
        <w:jc w:val="both"/>
      </w:pPr>
      <w:r>
        <w:t>заключить в соответствии с настоящим документом в течение 30 дней со дня получения уведомления договор, обеспечивающий продажу эле</w:t>
      </w:r>
      <w:r>
        <w:t>ктрической энергии (мощности);</w:t>
      </w:r>
    </w:p>
    <w:p w:rsidR="00000000" w:rsidRDefault="00FD3841">
      <w:pPr>
        <w:pStyle w:val="ConsPlusNormal"/>
        <w:spacing w:before="240"/>
        <w:ind w:firstLine="540"/>
        <w:jc w:val="both"/>
      </w:pPr>
      <w:r>
        <w:t>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000000" w:rsidRDefault="00FD3841">
      <w:pPr>
        <w:pStyle w:val="ConsPlusNormal"/>
        <w:spacing w:before="240"/>
        <w:ind w:firstLine="540"/>
        <w:jc w:val="both"/>
      </w:pPr>
      <w:r>
        <w:t>При невыполнении таких треб</w:t>
      </w:r>
      <w:r>
        <w:t>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w:t>
      </w:r>
      <w:r>
        <w:t xml:space="preserve">ройствами путем введения полного и (или) частичного ограничения режима потребления электрической энергии в соответствии с </w:t>
      </w:r>
      <w:hyperlink w:anchor="Par1140" w:tooltip="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Правилами п..." w:history="1">
        <w:r>
          <w:rPr>
            <w:color w:val="0000FF"/>
          </w:rPr>
          <w:t>пунктом 121</w:t>
        </w:r>
      </w:hyperlink>
      <w:r>
        <w:t xml:space="preserve"> настоящего документа и по обеспечению оплаты владельцем указанных энергопринимающих устройст</w:t>
      </w:r>
      <w:r>
        <w:t>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rsidR="00000000" w:rsidRDefault="00FD3841">
      <w:pPr>
        <w:pStyle w:val="ConsPlusNormal"/>
        <w:jc w:val="both"/>
      </w:pPr>
      <w:r>
        <w:t>(в ред. Постановления Правительства РФ от 24.05.2017 N 624</w:t>
      </w:r>
      <w:r>
        <w:t>)</w:t>
      </w:r>
    </w:p>
    <w:p w:rsidR="00000000" w:rsidRDefault="00FD3841">
      <w:pPr>
        <w:pStyle w:val="ConsPlusNormal"/>
        <w:spacing w:before="240"/>
        <w:ind w:firstLine="540"/>
        <w:jc w:val="both"/>
      </w:pPr>
      <w:r>
        <w:t xml:space="preserve">Объем потребления электрической энергии (мощности) в этом случае рассчитывается в соответствии с </w:t>
      </w:r>
      <w:hyperlink w:anchor="Par1220"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FD3841">
      <w:pPr>
        <w:pStyle w:val="ConsPlusNormal"/>
        <w:spacing w:before="240"/>
        <w:ind w:firstLine="540"/>
        <w:jc w:val="both"/>
      </w:pPr>
      <w:bookmarkStart w:id="66" w:name="Par553"/>
      <w:bookmarkEnd w:id="66"/>
      <w:r>
        <w:t>58. Гарантирующий поставщик в сл</w:t>
      </w:r>
      <w:r>
        <w:t>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w:t>
      </w:r>
      <w:r>
        <w:t>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w:t>
      </w:r>
      <w:r>
        <w:t>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w:t>
      </w:r>
      <w:r>
        <w:t>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w:t>
      </w:r>
      <w:r>
        <w:t>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w:t>
      </w:r>
      <w:r>
        <w:t>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w:t>
      </w:r>
      <w:r>
        <w:t>ти) на розничном рынке.</w:t>
      </w:r>
    </w:p>
    <w:p w:rsidR="00000000" w:rsidRDefault="00FD3841">
      <w:pPr>
        <w:pStyle w:val="ConsPlusNormal"/>
        <w:spacing w:before="240"/>
        <w:ind w:firstLine="540"/>
        <w:jc w:val="both"/>
      </w:pPr>
      <w:r>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w:t>
      </w:r>
      <w:r>
        <w:t>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w:t>
      </w:r>
      <w:r>
        <w:t>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w:t>
      </w:r>
      <w:r>
        <w:t xml:space="preserve">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anchor="Par945"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w:t>
      </w:r>
    </w:p>
    <w:p w:rsidR="00000000" w:rsidRDefault="00FD3841">
      <w:pPr>
        <w:pStyle w:val="ConsPlusNormal"/>
        <w:jc w:val="both"/>
      </w:pPr>
      <w:r>
        <w:t>(в ред. Постановления Правительства РФ от 07.07.2017 N 810)</w:t>
      </w:r>
    </w:p>
    <w:p w:rsidR="00000000" w:rsidRDefault="00FD3841">
      <w:pPr>
        <w:pStyle w:val="ConsPlusNormal"/>
        <w:spacing w:before="240"/>
        <w:ind w:firstLine="540"/>
        <w:jc w:val="both"/>
      </w:pPr>
      <w:r>
        <w:t>59 - 61. Утратили силу. - По</w:t>
      </w:r>
      <w:r>
        <w:t>становление Правительства РФ от 07.07.2017 N 810.</w:t>
      </w:r>
    </w:p>
    <w:p w:rsidR="00000000" w:rsidRDefault="00FD3841">
      <w:pPr>
        <w:pStyle w:val="ConsPlusNormal"/>
        <w:spacing w:before="240"/>
        <w:ind w:firstLine="540"/>
        <w:jc w:val="both"/>
      </w:pPr>
      <w:r>
        <w:t>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w:t>
      </w:r>
      <w:r>
        <w:t>изводству электрической энергии (мощности), в порядке, установленном для них настоящим документом, в том числе:</w:t>
      </w:r>
    </w:p>
    <w:p w:rsidR="00000000" w:rsidRDefault="00FD3841">
      <w:pPr>
        <w:pStyle w:val="ConsPlusNormal"/>
        <w:spacing w:before="240"/>
        <w:ind w:firstLine="540"/>
        <w:jc w:val="both"/>
      </w:pPr>
      <w: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w:t>
      </w:r>
      <w:r>
        <w:t xml:space="preserve">в ценовые зоны оптового рынка, - с учетом положений </w:t>
      </w:r>
      <w:hyperlink w:anchor="Par569"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history="1">
        <w:r>
          <w:rPr>
            <w:color w:val="0000FF"/>
          </w:rPr>
          <w:t>пунктов 64</w:t>
        </w:r>
      </w:hyperlink>
      <w:r>
        <w:t xml:space="preserve"> - </w:t>
      </w:r>
      <w:hyperlink w:anchor="Par62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65(2)</w:t>
        </w:r>
      </w:hyperlink>
      <w:r>
        <w:t xml:space="preserve"> настоящего документа;</w:t>
      </w:r>
    </w:p>
    <w:p w:rsidR="00000000" w:rsidRDefault="00FD3841">
      <w:pPr>
        <w:pStyle w:val="ConsPlusNormal"/>
        <w:jc w:val="both"/>
      </w:pPr>
      <w:r>
        <w:t>(в ред. Постановления Правительства РФ от 23.01.2015 N 47)</w:t>
      </w:r>
    </w:p>
    <w:p w:rsidR="00000000" w:rsidRDefault="00FD3841">
      <w:pPr>
        <w:pStyle w:val="ConsPlusNormal"/>
        <w:spacing w:before="240"/>
        <w:ind w:firstLine="540"/>
        <w:jc w:val="both"/>
      </w:pPr>
      <w:r>
        <w:t>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w:t>
      </w:r>
      <w:r>
        <w:t xml:space="preserve"> </w:t>
      </w:r>
      <w:hyperlink w:anchor="Par61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пунктов 65(1)</w:t>
        </w:r>
      </w:hyperlink>
      <w:r>
        <w:t xml:space="preserve">, </w:t>
      </w:r>
      <w:hyperlink w:anchor="Par62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65(2)</w:t>
        </w:r>
      </w:hyperlink>
      <w:r>
        <w:t xml:space="preserve"> и </w:t>
      </w:r>
      <w:hyperlink w:anchor="Par969" w:tooltip="VII. Основные положения функционирования розничных" w:history="1">
        <w:r>
          <w:rPr>
            <w:color w:val="0000FF"/>
          </w:rPr>
          <w:t>раздела VII</w:t>
        </w:r>
      </w:hyperlink>
      <w:r>
        <w:t xml:space="preserve"> настоящего документа;</w:t>
      </w:r>
    </w:p>
    <w:p w:rsidR="00000000" w:rsidRDefault="00FD3841">
      <w:pPr>
        <w:pStyle w:val="ConsPlusNormal"/>
        <w:jc w:val="both"/>
      </w:pPr>
      <w:r>
        <w:t>(в ред. Постановления Правительства РФ от 23.01.2015 N 47)</w:t>
      </w:r>
    </w:p>
    <w:p w:rsidR="00000000" w:rsidRDefault="00FD3841">
      <w:pPr>
        <w:pStyle w:val="ConsPlusNormal"/>
        <w:spacing w:before="240"/>
        <w:ind w:firstLine="540"/>
        <w:jc w:val="both"/>
      </w:pPr>
      <w:r>
        <w:t>пр</w:t>
      </w:r>
      <w:r>
        <w:t>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w:t>
      </w:r>
      <w:r>
        <w:t xml:space="preserve">ехнологически изолированными территориальными электроэнергетическими системами, - с учетом положений </w:t>
      </w:r>
      <w:hyperlink w:anchor="Par1062" w:tooltip="VIII. Основные положения функционирования розничных рынков" w:history="1">
        <w:r>
          <w:rPr>
            <w:color w:val="0000FF"/>
          </w:rPr>
          <w:t>раздела VIII</w:t>
        </w:r>
      </w:hyperlink>
      <w:r>
        <w:t xml:space="preserve"> настоящего документа.</w:t>
      </w:r>
    </w:p>
    <w:p w:rsidR="00000000" w:rsidRDefault="00FD3841">
      <w:pPr>
        <w:pStyle w:val="ConsPlusNormal"/>
        <w:jc w:val="both"/>
      </w:pPr>
      <w:r>
        <w:t>(в ред. Постановления Правительс</w:t>
      </w:r>
      <w:r>
        <w:t>тва РФ от 23.01.2015 N 47)</w:t>
      </w:r>
    </w:p>
    <w:p w:rsidR="00000000" w:rsidRDefault="00FD3841">
      <w:pPr>
        <w:pStyle w:val="ConsPlusNormal"/>
        <w:spacing w:before="240"/>
        <w:ind w:firstLine="540"/>
        <w:jc w:val="both"/>
      </w:pPr>
      <w:r>
        <w:t>63. В отношении субъекта розничных рынков, владеющего на праве собственности или ином законном основании объектом по производству электрической энергии (мощности) и энергопринимающими устройствами, соединенными принадлежащими это</w:t>
      </w:r>
      <w:r>
        <w:t xml:space="preserve">му субъекту на праве собственности или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w:t>
      </w:r>
      <w:r>
        <w:t>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должен быть обеспечен раздельный почасовой учет производства и собстве</w:t>
      </w:r>
      <w:r>
        <w:t xml:space="preserve">нного потребления электрической энергии в порядке, предусмотренном </w:t>
      </w:r>
      <w:hyperlink w:anchor="Par1220" w:tooltip="X. Правила организации учета электрической энергии" w:history="1">
        <w:r>
          <w:rPr>
            <w:color w:val="0000FF"/>
          </w:rPr>
          <w:t>разделом X</w:t>
        </w:r>
      </w:hyperlink>
      <w:r>
        <w:t xml:space="preserve"> настоящего документа. Владелец соответствующих объектов по производству электрической энергии (мощ</w:t>
      </w:r>
      <w:r>
        <w:t>ности)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w:t>
      </w:r>
      <w:r>
        <w:t xml:space="preserve"> числе контрольному снятию показаний.</w:t>
      </w:r>
    </w:p>
    <w:p w:rsidR="00000000" w:rsidRDefault="00FD3841">
      <w:pPr>
        <w:pStyle w:val="ConsPlusNormal"/>
        <w:jc w:val="both"/>
      </w:pPr>
      <w:r>
        <w:t>(в ред. Постановления Правительства РФ от 18.04.2020 N 554)</w:t>
      </w:r>
    </w:p>
    <w:p w:rsidR="00000000" w:rsidRDefault="00FD3841">
      <w:pPr>
        <w:pStyle w:val="ConsPlusNormal"/>
        <w:spacing w:before="240"/>
        <w:ind w:firstLine="540"/>
        <w:jc w:val="both"/>
      </w:pPr>
      <w:r>
        <w:t>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w:t>
      </w:r>
      <w:r>
        <w:t>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w:t>
      </w:r>
      <w:r>
        <w:t>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w:t>
      </w:r>
      <w:r>
        <w:t xml:space="preserve">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rsidR="00000000" w:rsidRDefault="00FD3841">
      <w:pPr>
        <w:pStyle w:val="ConsPlusNormal"/>
        <w:spacing w:before="240"/>
        <w:ind w:firstLine="540"/>
        <w:jc w:val="both"/>
      </w:pPr>
      <w:r>
        <w:t>Под объемом покупки электрической энергии указанн</w:t>
      </w:r>
      <w:r>
        <w:t>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w:t>
      </w:r>
      <w:r>
        <w:t>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w:t>
      </w:r>
      <w:r>
        <w:t>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w:t>
      </w:r>
      <w:r>
        <w:t>вам или объектам электросетевого хозяйства такого субъекта.</w:t>
      </w:r>
    </w:p>
    <w:p w:rsidR="00000000" w:rsidRDefault="00FD3841">
      <w:pPr>
        <w:pStyle w:val="ConsPlusNormal"/>
        <w:jc w:val="both"/>
      </w:pPr>
      <w:r>
        <w:t>(п. 63 в ред. Постановления Правительства РФ от 23.01.2015 N 47)</w:t>
      </w:r>
    </w:p>
    <w:p w:rsidR="00000000" w:rsidRDefault="00FD3841">
      <w:pPr>
        <w:pStyle w:val="ConsPlusNormal"/>
        <w:spacing w:before="240"/>
        <w:ind w:firstLine="540"/>
        <w:jc w:val="both"/>
      </w:pPr>
      <w:bookmarkStart w:id="67" w:name="Par569"/>
      <w:bookmarkEnd w:id="67"/>
      <w:r>
        <w:t>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w:t>
      </w:r>
      <w:r>
        <w:t>ванных генерирующих объектах, на основании следующих договоров:</w:t>
      </w:r>
    </w:p>
    <w:p w:rsidR="00000000" w:rsidRDefault="00FD3841">
      <w:pPr>
        <w:pStyle w:val="ConsPlusNormal"/>
        <w:jc w:val="both"/>
      </w:pPr>
      <w:r>
        <w:t>(в ред. Постановления Правительства РФ от 23.01.2015 N 47)</w:t>
      </w:r>
    </w:p>
    <w:p w:rsidR="00000000" w:rsidRDefault="00FD3841">
      <w:pPr>
        <w:pStyle w:val="ConsPlusNormal"/>
        <w:spacing w:before="240"/>
        <w:ind w:firstLine="540"/>
        <w:jc w:val="both"/>
      </w:pPr>
      <w:bookmarkStart w:id="68" w:name="Par571"/>
      <w:bookmarkEnd w:id="68"/>
      <w:r>
        <w:t>договоры купли-продажи (поставки) электрической энергии (мощности), заключенные таким производителем в письменной форме н</w:t>
      </w:r>
      <w:r>
        <w:t>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w:t>
      </w:r>
      <w:r>
        <w:t>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000000" w:rsidRDefault="00FD3841">
      <w:pPr>
        <w:pStyle w:val="ConsPlusNormal"/>
        <w:jc w:val="both"/>
      </w:pPr>
      <w:r>
        <w:t>(абзац введен Постановлением Правительства РФ от 23.01.2015 N 47)</w:t>
      </w:r>
    </w:p>
    <w:p w:rsidR="00000000" w:rsidRDefault="00FD3841">
      <w:pPr>
        <w:pStyle w:val="ConsPlusNormal"/>
        <w:spacing w:before="240"/>
        <w:ind w:firstLine="540"/>
        <w:jc w:val="both"/>
      </w:pPr>
      <w:r>
        <w:t>дог</w:t>
      </w:r>
      <w:r>
        <w:t>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w:t>
      </w:r>
      <w:r>
        <w:t>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w:t>
      </w:r>
      <w:r>
        <w:t>ика;</w:t>
      </w:r>
    </w:p>
    <w:p w:rsidR="00000000" w:rsidRDefault="00FD3841">
      <w:pPr>
        <w:pStyle w:val="ConsPlusNormal"/>
        <w:jc w:val="both"/>
      </w:pPr>
      <w:r>
        <w:t>(абзац введен Постановлением Правительства РФ от 23.01.2015 N 47)</w:t>
      </w:r>
    </w:p>
    <w:p w:rsidR="00000000" w:rsidRDefault="00FD3841">
      <w:pPr>
        <w:pStyle w:val="ConsPlusNormal"/>
        <w:spacing w:before="240"/>
        <w:ind w:firstLine="540"/>
        <w:jc w:val="both"/>
      </w:pPr>
      <w:bookmarkStart w:id="69" w:name="Par575"/>
      <w:bookmarkEnd w:id="69"/>
      <w:r>
        <w:t>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w:t>
      </w:r>
      <w:r>
        <w:t xml:space="preserve">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w:t>
      </w:r>
      <w:r>
        <w:t>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000000" w:rsidRDefault="00FD3841">
      <w:pPr>
        <w:pStyle w:val="ConsPlusNormal"/>
        <w:jc w:val="both"/>
      </w:pPr>
      <w:r>
        <w:t>(абзац введен Постановлением Правительства РФ от 23.01.2015 N 47)</w:t>
      </w:r>
    </w:p>
    <w:p w:rsidR="00000000" w:rsidRDefault="00FD3841">
      <w:pPr>
        <w:pStyle w:val="ConsPlusNormal"/>
        <w:spacing w:before="240"/>
        <w:ind w:firstLine="540"/>
        <w:jc w:val="both"/>
      </w:pPr>
      <w:bookmarkStart w:id="70" w:name="Par577"/>
      <w:bookmarkEnd w:id="70"/>
      <w:r>
        <w:t>договоры купли-продажи (поставки) эл</w:t>
      </w:r>
      <w:r>
        <w:t xml:space="preserve">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anchor="Par61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пунктом 65(1)</w:t>
        </w:r>
      </w:hyperlink>
      <w: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w:t>
      </w:r>
      <w:r>
        <w:t>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rsidR="00000000" w:rsidRDefault="00FD3841">
      <w:pPr>
        <w:pStyle w:val="ConsPlusNormal"/>
        <w:jc w:val="both"/>
      </w:pPr>
      <w:r>
        <w:t>(абзац введен Постановлением Правительства РФ от 23.01.2015 N 47)</w:t>
      </w:r>
    </w:p>
    <w:p w:rsidR="00000000" w:rsidRDefault="00FD3841">
      <w:pPr>
        <w:pStyle w:val="ConsPlusNormal"/>
        <w:spacing w:before="240"/>
        <w:ind w:firstLine="540"/>
        <w:jc w:val="both"/>
      </w:pPr>
      <w:r>
        <w:t>Условиями, обязател</w:t>
      </w:r>
      <w:r>
        <w:t xml:space="preserve">ьными при заключении договоров, предусмотренных </w:t>
      </w:r>
      <w:hyperlink w:anchor="Par571"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абзацами вторым</w:t>
        </w:r>
      </w:hyperlink>
      <w:r>
        <w:t xml:space="preserve"> и </w:t>
      </w:r>
      <w:hyperlink w:anchor="Par575"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четвертым</w:t>
        </w:r>
      </w:hyperlink>
      <w:r>
        <w:t xml:space="preserve"> настоящего пункта, с указанным производителем электрической энергии (мощности) на розничном рынке, являются:</w:t>
      </w:r>
    </w:p>
    <w:p w:rsidR="00000000" w:rsidRDefault="00FD3841">
      <w:pPr>
        <w:pStyle w:val="ConsPlusNormal"/>
        <w:jc w:val="both"/>
      </w:pPr>
      <w:r>
        <w:t>(в ред. Поста</w:t>
      </w:r>
      <w:r>
        <w:t>новления Правительства РФ от 23.01.2015 N 47)</w:t>
      </w:r>
    </w:p>
    <w:p w:rsidR="00000000" w:rsidRDefault="00FD3841">
      <w:pPr>
        <w:pStyle w:val="ConsPlusNormal"/>
        <w:spacing w:before="240"/>
        <w:ind w:firstLine="540"/>
        <w:jc w:val="both"/>
      </w:pPr>
      <w:r>
        <w:t xml:space="preserve">предмет соответствующего договора, указанный в </w:t>
      </w:r>
      <w:hyperlink w:anchor="Par306" w:tooltip="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 w:history="1">
        <w:r>
          <w:rPr>
            <w:color w:val="0000FF"/>
          </w:rPr>
          <w:t>пункте 28</w:t>
        </w:r>
      </w:hyperlink>
      <w:r>
        <w:t xml:space="preserve"> или </w:t>
      </w:r>
      <w:hyperlink w:anchor="Par324" w:tooltip="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 w:history="1">
        <w:r>
          <w:rPr>
            <w:color w:val="0000FF"/>
          </w:rPr>
          <w:t>пункте 29</w:t>
        </w:r>
      </w:hyperlink>
      <w:r>
        <w:t xml:space="preserve"> настоящего документа;</w:t>
      </w:r>
    </w:p>
    <w:p w:rsidR="00000000" w:rsidRDefault="00FD3841">
      <w:pPr>
        <w:pStyle w:val="ConsPlusNormal"/>
        <w:spacing w:before="240"/>
        <w:ind w:firstLine="540"/>
        <w:jc w:val="both"/>
      </w:pPr>
      <w:r>
        <w:t xml:space="preserve">существенные условия соответствующего договора, указанные в </w:t>
      </w:r>
      <w:hyperlink w:anchor="Par429" w:tooltip="предмет договора;" w:history="1">
        <w:r>
          <w:rPr>
            <w:color w:val="0000FF"/>
          </w:rPr>
          <w:t>абзацах втором</w:t>
        </w:r>
      </w:hyperlink>
      <w:r>
        <w:t xml:space="preserve"> - </w:t>
      </w:r>
      <w:hyperlink w:anchor="Par434" w:tooltip="требования к качеству поставляемой электрической энергии, которые должны соответствовать требованиям законодательства Российской Федерации;" w:history="1">
        <w:r>
          <w:rPr>
            <w:color w:val="0000FF"/>
          </w:rPr>
          <w:t>шестом</w:t>
        </w:r>
      </w:hyperlink>
      <w:r>
        <w:t xml:space="preserve">, </w:t>
      </w:r>
      <w:hyperlink w:anchor="Par439"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history="1">
        <w:r>
          <w:rPr>
            <w:color w:val="0000FF"/>
          </w:rPr>
          <w:t>десятом</w:t>
        </w:r>
      </w:hyperlink>
      <w:r>
        <w:t xml:space="preserve">, </w:t>
      </w:r>
      <w:hyperlink w:anchor="Par445"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history="1">
        <w:r>
          <w:rPr>
            <w:color w:val="0000FF"/>
          </w:rPr>
          <w:t>пятнадцатом пункта 40</w:t>
        </w:r>
      </w:hyperlink>
      <w:r>
        <w:t xml:space="preserve"> настоящего документа или в </w:t>
      </w:r>
      <w:hyperlink w:anchor="Par448" w:tooltip="41. Существенными условиями договора энергоснабжения являются условия, предусмотренные пунктом 40 настоящего документа (за исключением условия, указанного в абзаце четвертом пункта 40 настоящего документа), а также следующие условия:" w:history="1">
        <w:r>
          <w:rPr>
            <w:color w:val="0000FF"/>
          </w:rPr>
          <w:t>пункте 41</w:t>
        </w:r>
      </w:hyperlink>
      <w:r>
        <w:t xml:space="preserve"> настоящего документа;</w:t>
      </w:r>
    </w:p>
    <w:p w:rsidR="00000000" w:rsidRDefault="00FD3841">
      <w:pPr>
        <w:pStyle w:val="ConsPlusNormal"/>
        <w:spacing w:before="240"/>
        <w:ind w:firstLine="540"/>
        <w:jc w:val="both"/>
      </w:pPr>
      <w:r>
        <w:t xml:space="preserve">цена, определяемая с учетом </w:t>
      </w:r>
      <w:hyperlink w:anchor="Par156" w:tooltip="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 w:history="1">
        <w:r>
          <w:rPr>
            <w:color w:val="0000FF"/>
          </w:rPr>
          <w:t>пункта 5</w:t>
        </w:r>
      </w:hyperlink>
      <w:r>
        <w:t xml:space="preserve"> настоящего документа;</w:t>
      </w:r>
    </w:p>
    <w:p w:rsidR="00000000" w:rsidRDefault="00FD3841">
      <w:pPr>
        <w:pStyle w:val="ConsPlusNormal"/>
        <w:spacing w:before="240"/>
        <w:ind w:firstLine="540"/>
        <w:jc w:val="both"/>
      </w:pPr>
      <w:r>
        <w:t>почасовые договорные объемы продажи электрической энергии (мощности) по договору;</w:t>
      </w:r>
    </w:p>
    <w:p w:rsidR="00000000" w:rsidRDefault="00FD3841">
      <w:pPr>
        <w:pStyle w:val="ConsPlusNormal"/>
        <w:spacing w:before="240"/>
        <w:ind w:firstLine="540"/>
        <w:jc w:val="both"/>
      </w:pPr>
      <w:r>
        <w:t>наличие и надлежащее функционирование п</w:t>
      </w:r>
      <w:r>
        <w:t xml:space="preserve">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w:t>
      </w:r>
      <w:r>
        <w:t xml:space="preserve">и потребления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ar1220"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FD3841">
      <w:pPr>
        <w:pStyle w:val="ConsPlusNormal"/>
        <w:jc w:val="both"/>
      </w:pPr>
      <w:r>
        <w:t>(в ред. Постановления Правительства РФ от 18.04.2020 N 554)</w:t>
      </w:r>
    </w:p>
    <w:p w:rsidR="00000000" w:rsidRDefault="00FD3841">
      <w:pPr>
        <w:pStyle w:val="ConsPlusNormal"/>
        <w:spacing w:before="240"/>
        <w:ind w:firstLine="540"/>
        <w:jc w:val="both"/>
      </w:pPr>
      <w:r>
        <w:t>определение почасовых объемов продажи электрической энергии (величины мощности) по договору за расчетный период гарантирующим поставщиком</w:t>
      </w:r>
      <w:r>
        <w:t xml:space="preserve"> в порядке, предусмотренном </w:t>
      </w:r>
      <w:hyperlink w:anchor="Par596"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пунктом 65</w:t>
        </w:r>
      </w:hyperlink>
      <w:r>
        <w:t xml:space="preserve"> настоящего документа;</w:t>
      </w:r>
    </w:p>
    <w:p w:rsidR="00000000" w:rsidRDefault="00FD3841">
      <w:pPr>
        <w:pStyle w:val="ConsPlusNormal"/>
        <w:spacing w:before="240"/>
        <w:ind w:firstLine="540"/>
        <w:jc w:val="both"/>
      </w:pPr>
      <w:r>
        <w:t xml:space="preserve">дата и время начала исполнения обязательств по договору не ранее даты и времени начала исполнения указанного в </w:t>
      </w:r>
      <w:hyperlink w:anchor="Par596"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пункте 65</w:t>
        </w:r>
      </w:hyperlink>
      <w:r>
        <w:t xml:space="preserve"> настоящего докум</w:t>
      </w:r>
      <w:r>
        <w:t>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rsidR="00000000" w:rsidRDefault="00FD3841">
      <w:pPr>
        <w:pStyle w:val="ConsPlusNormal"/>
        <w:jc w:val="both"/>
      </w:pPr>
      <w:r>
        <w:t>(</w:t>
      </w:r>
      <w:r>
        <w:t>в ред. Постановления Правительства РФ от 23.01.2015 N 47)</w:t>
      </w:r>
    </w:p>
    <w:p w:rsidR="00000000" w:rsidRDefault="00FD3841">
      <w:pPr>
        <w:pStyle w:val="ConsPlusNormal"/>
        <w:spacing w:before="240"/>
        <w:ind w:firstLine="540"/>
        <w:jc w:val="both"/>
      </w:pPr>
      <w:r>
        <w:t xml:space="preserve">приостановление продажи по договору в течение всего периода, в течение которого по указанному в </w:t>
      </w:r>
      <w:hyperlink w:anchor="Par596"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пункте 65</w:t>
        </w:r>
      </w:hyperlink>
      <w:r>
        <w:t xml:space="preserve"> настоящего документа договору энергоснабжения (купли-продажи (п</w:t>
      </w:r>
      <w:r>
        <w:t>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rsidR="00000000" w:rsidRDefault="00FD3841">
      <w:pPr>
        <w:pStyle w:val="ConsPlusNormal"/>
        <w:spacing w:before="240"/>
        <w:ind w:firstLine="540"/>
        <w:jc w:val="both"/>
      </w:pPr>
      <w:r>
        <w:t xml:space="preserve">прекращение </w:t>
      </w:r>
      <w:r>
        <w:t xml:space="preserve">обязательств по продаже электрической энергии (мощности) по договору с даты и времени прекращения обязательств по указанному в </w:t>
      </w:r>
      <w:hyperlink w:anchor="Par596"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пункте 65</w:t>
        </w:r>
      </w:hyperlink>
      <w:r>
        <w:t xml:space="preserve"> настоящего документа договору энергоснабжения (купли-продажи (поставки) электрической энер</w:t>
      </w:r>
      <w:r>
        <w:t>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w:t>
      </w:r>
      <w:r>
        <w:t>х заключен договор;</w:t>
      </w:r>
    </w:p>
    <w:p w:rsidR="00000000" w:rsidRDefault="00FD3841">
      <w:pPr>
        <w:pStyle w:val="ConsPlusNormal"/>
        <w:spacing w:before="240"/>
        <w:ind w:firstLine="540"/>
        <w:jc w:val="both"/>
      </w:pPr>
      <w:r>
        <w:t xml:space="preserve">условия, указанные в </w:t>
      </w:r>
      <w:hyperlink w:anchor="Par337" w:tooltip="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 w:history="1">
        <w:r>
          <w:rPr>
            <w:color w:val="0000FF"/>
          </w:rPr>
          <w:t>пун</w:t>
        </w:r>
        <w:r>
          <w:rPr>
            <w:color w:val="0000FF"/>
          </w:rPr>
          <w:t>ктах 30</w:t>
        </w:r>
      </w:hyperlink>
      <w:r>
        <w:t xml:space="preserve">, </w:t>
      </w:r>
      <w:hyperlink w:anchor="Par473" w:tooltip="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 w:history="1">
        <w:r>
          <w:rPr>
            <w:color w:val="0000FF"/>
          </w:rPr>
          <w:t>43</w:t>
        </w:r>
      </w:hyperlink>
      <w:r>
        <w:t xml:space="preserve">, </w:t>
      </w:r>
      <w:hyperlink w:anchor="Par499" w:tooltip="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услуг по передаче электрической энергии и (или) услуг, оказание которых яв..." w:history="1">
        <w:r>
          <w:rPr>
            <w:color w:val="0000FF"/>
          </w:rPr>
          <w:t>46</w:t>
        </w:r>
      </w:hyperlink>
      <w:r>
        <w:t xml:space="preserve"> и </w:t>
      </w:r>
      <w:hyperlink w:anchor="Par505" w:tooltip="48. Гарантирующий поставщик вправе в связи с наступлением обстоятельств, указанных в Правилах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 w:history="1">
        <w:r>
          <w:rPr>
            <w:color w:val="0000FF"/>
          </w:rPr>
          <w:t>48</w:t>
        </w:r>
      </w:hyperlink>
      <w:r>
        <w:t xml:space="preserve"> настоящего документа;</w:t>
      </w:r>
    </w:p>
    <w:p w:rsidR="00000000" w:rsidRDefault="00FD3841">
      <w:pPr>
        <w:pStyle w:val="ConsPlusNormal"/>
        <w:spacing w:before="240"/>
        <w:ind w:firstLine="540"/>
        <w:jc w:val="both"/>
      </w:pPr>
      <w:r>
        <w:t>иные установленные настоящим документом условия, обязательные при заключении д</w:t>
      </w:r>
      <w:r>
        <w:t>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rsidR="00000000" w:rsidRDefault="00FD3841">
      <w:pPr>
        <w:pStyle w:val="ConsPlusNormal"/>
        <w:spacing w:before="240"/>
        <w:ind w:firstLine="540"/>
        <w:jc w:val="both"/>
      </w:pPr>
      <w:r>
        <w:t xml:space="preserve">В договорах, предусмотренных </w:t>
      </w:r>
      <w:hyperlink w:anchor="Par571"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абзацем вторым</w:t>
        </w:r>
      </w:hyperlink>
      <w: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rsidR="00000000" w:rsidRDefault="00FD3841">
      <w:pPr>
        <w:pStyle w:val="ConsPlusNormal"/>
        <w:jc w:val="both"/>
      </w:pPr>
      <w:r>
        <w:t>(абзац введен Постановлением Правительства РФ от 24.05.2017 N 624)</w:t>
      </w:r>
    </w:p>
    <w:p w:rsidR="00000000" w:rsidRDefault="00FD3841">
      <w:pPr>
        <w:pStyle w:val="ConsPlusNormal"/>
        <w:spacing w:before="240"/>
        <w:ind w:firstLine="540"/>
        <w:jc w:val="both"/>
      </w:pPr>
      <w:bookmarkStart w:id="71" w:name="Par596"/>
      <w:bookmarkEnd w:id="71"/>
      <w:r>
        <w:t>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w:t>
      </w:r>
      <w:r>
        <w:t xml:space="preserve">ор, указанный в </w:t>
      </w:r>
      <w:hyperlink w:anchor="Par571"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абзацах втором</w:t>
        </w:r>
      </w:hyperlink>
      <w:r>
        <w:t xml:space="preserve">, </w:t>
      </w:r>
      <w:hyperlink w:anchor="Par575"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четвертом</w:t>
        </w:r>
      </w:hyperlink>
      <w:r>
        <w:t xml:space="preserve"> или </w:t>
      </w:r>
      <w:hyperlink w:anchor="Par577"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ом 65(1)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 w:history="1">
        <w:r>
          <w:rPr>
            <w:color w:val="0000FF"/>
          </w:rPr>
          <w:t>пятом пункта 64</w:t>
        </w:r>
      </w:hyperlink>
      <w:r>
        <w:t xml:space="preserve"> настоящего документа, также должен быть заключен договор энергоснабжения (купли-продажи (поставки) электрич</w:t>
      </w:r>
      <w:r>
        <w:t>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rsidR="00000000" w:rsidRDefault="00FD3841">
      <w:pPr>
        <w:pStyle w:val="ConsPlusNormal"/>
        <w:spacing w:before="240"/>
        <w:ind w:firstLine="540"/>
        <w:jc w:val="both"/>
      </w:pPr>
      <w:r>
        <w:t>Это условие может быть исполнено как путем заключения с гарантирующим постав</w:t>
      </w:r>
      <w:r>
        <w:t xml:space="preserve">щиком нового договора энергоснабжения (купли-продажи (поставки) электрической энергии (мощности), так и путем реализации в порядке, установленном </w:t>
      </w:r>
      <w:hyperlink w:anchor="Par511"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history="1">
        <w:r>
          <w:rPr>
            <w:color w:val="0000FF"/>
          </w:rPr>
          <w:t>пунктом 50</w:t>
        </w:r>
      </w:hyperlink>
      <w:r>
        <w:t xml:space="preserve"> настоящего документа, права на уменьшение объемов электрической энерги</w:t>
      </w:r>
      <w:r>
        <w:t>и (мощности), приобретаемых у гарантирующего поставщика по ранее заключенному договору.</w:t>
      </w:r>
    </w:p>
    <w:p w:rsidR="00000000" w:rsidRDefault="00FD3841">
      <w:pPr>
        <w:pStyle w:val="ConsPlusNormal"/>
        <w:spacing w:before="240"/>
        <w:ind w:firstLine="540"/>
        <w:jc w:val="both"/>
      </w:pPr>
      <w:r>
        <w:t>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w:t>
      </w:r>
      <w:r>
        <w:t>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w:t>
      </w:r>
      <w:r>
        <w:t xml:space="preserve">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anchor="Par571"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абзаце втором пункта 64</w:t>
        </w:r>
      </w:hyperlink>
      <w:r>
        <w:t xml:space="preserve"> настоящего документа.</w:t>
      </w:r>
    </w:p>
    <w:p w:rsidR="00000000" w:rsidRDefault="00FD3841">
      <w:pPr>
        <w:pStyle w:val="ConsPlusNormal"/>
        <w:spacing w:before="240"/>
        <w:ind w:firstLine="540"/>
        <w:jc w:val="both"/>
      </w:pPr>
      <w:r>
        <w:t>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w:t>
      </w:r>
      <w:r>
        <w:t>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w:t>
      </w:r>
      <w:r>
        <w:t xml:space="preserve">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anchor="Par1220" w:tooltip="X. Правила организации учета электрической энергии" w:history="1">
        <w:r>
          <w:rPr>
            <w:color w:val="0000FF"/>
          </w:rPr>
          <w:t>разделом X</w:t>
        </w:r>
      </w:hyperlink>
      <w:r>
        <w:t xml:space="preserve"> настоящего документа, над</w:t>
      </w:r>
      <w:r>
        <w:t xml:space="preserve"> суммой объема продажи электрической энергии (мощности) за расчетный период, определенного в соответствии с </w:t>
      </w:r>
      <w:hyperlink w:anchor="Par62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anchor="Par575"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абзаце четверто</w:t>
        </w:r>
        <w:r>
          <w:rPr>
            <w:color w:val="0000FF"/>
          </w:rPr>
          <w:t>м пункта 64</w:t>
        </w:r>
      </w:hyperlink>
      <w:r>
        <w:t xml:space="preserve"> настоящего документа.</w:t>
      </w:r>
    </w:p>
    <w:p w:rsidR="00000000" w:rsidRDefault="00FD3841">
      <w:pPr>
        <w:pStyle w:val="ConsPlusNormal"/>
        <w:spacing w:before="240"/>
        <w:ind w:firstLine="540"/>
        <w:jc w:val="both"/>
      </w:pPr>
      <w:r>
        <w:t xml:space="preserve">Почасовой объем продажи электрической энергии (мощности) для каждого часа по указанному в </w:t>
      </w:r>
      <w:hyperlink w:anchor="Par571"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абзаце втором пункта 64</w:t>
        </w:r>
      </w:hyperlink>
      <w:r>
        <w:t xml:space="preserve"> настоящего документа договору определяется гарантирующим поставщиком не позд</w:t>
      </w:r>
      <w:r>
        <w:t>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w:t>
      </w:r>
      <w:r>
        <w:t xml:space="preserve"> заключен договор, переданных каждой стороной договора гарантирующему поставщику в сроки, установленные </w:t>
      </w:r>
      <w:hyperlink w:anchor="Par1220" w:tooltip="X. Правила организации учета электрической энергии" w:history="1">
        <w:r>
          <w:rPr>
            <w:color w:val="0000FF"/>
          </w:rPr>
          <w:t>разделом X</w:t>
        </w:r>
      </w:hyperlink>
      <w:r>
        <w:t xml:space="preserve"> настоящего документа, как минимум из следующих величин:</w:t>
      </w:r>
    </w:p>
    <w:p w:rsidR="00000000" w:rsidRDefault="00FD3841">
      <w:pPr>
        <w:pStyle w:val="ConsPlusNormal"/>
        <w:jc w:val="both"/>
      </w:pPr>
      <w:r>
        <w:t>(в ре</w:t>
      </w:r>
      <w:r>
        <w:t>д. Постановления Правительства РФ от 18.04.2020 N 554)</w:t>
      </w:r>
    </w:p>
    <w:p w:rsidR="00000000" w:rsidRDefault="00FD3841">
      <w:pPr>
        <w:pStyle w:val="ConsPlusNormal"/>
        <w:spacing w:before="240"/>
        <w:ind w:firstLine="540"/>
        <w:jc w:val="both"/>
      </w:pPr>
      <w:r>
        <w:t xml:space="preserve">почасовой договорный объем продажи электрической энергии (мощности) по договору, указанному в </w:t>
      </w:r>
      <w:hyperlink w:anchor="Par571"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абзаце втором пункта 64</w:t>
        </w:r>
      </w:hyperlink>
      <w:r>
        <w:t xml:space="preserve"> настоящего документа;</w:t>
      </w:r>
    </w:p>
    <w:p w:rsidR="00000000" w:rsidRDefault="00FD3841">
      <w:pPr>
        <w:pStyle w:val="ConsPlusNormal"/>
        <w:spacing w:before="240"/>
        <w:ind w:firstLine="540"/>
        <w:jc w:val="both"/>
      </w:pPr>
      <w:r>
        <w:t>фактический почасовой объем прои</w:t>
      </w:r>
      <w:r>
        <w:t xml:space="preserve">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anchor="Par571"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абзацах втором</w:t>
        </w:r>
      </w:hyperlink>
      <w:r>
        <w:t xml:space="preserve"> и </w:t>
      </w:r>
      <w:hyperlink w:anchor="Par575"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четверт</w:t>
        </w:r>
        <w:r>
          <w:rPr>
            <w:color w:val="0000FF"/>
          </w:rPr>
          <w:t>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w:t>
      </w:r>
    </w:p>
    <w:p w:rsidR="00000000" w:rsidRDefault="00FD3841">
      <w:pPr>
        <w:pStyle w:val="ConsPlusNormal"/>
        <w:spacing w:before="240"/>
        <w:ind w:firstLine="540"/>
        <w:jc w:val="both"/>
      </w:pPr>
      <w:r>
        <w:t>фактический почасовой объем потребления электрической энергии (мощности), умноженный на отношение почасового догово</w:t>
      </w:r>
      <w:r>
        <w:t xml:space="preserve">рного объема к сумме почасовых договорных объемов за соответствующий час по всем указанным в </w:t>
      </w:r>
      <w:hyperlink w:anchor="Par571"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абзаце втором пункта 64</w:t>
        </w:r>
      </w:hyperlink>
      <w:r>
        <w:t xml:space="preserve"> настоящего документа договорам, заключенным в отношении указанных энергопринимающих устройств.</w:t>
      </w:r>
    </w:p>
    <w:p w:rsidR="00000000" w:rsidRDefault="00FD3841">
      <w:pPr>
        <w:pStyle w:val="ConsPlusNormal"/>
        <w:spacing w:before="240"/>
        <w:ind w:firstLine="540"/>
        <w:jc w:val="both"/>
      </w:pPr>
      <w:r>
        <w:t>Почасовой объем</w:t>
      </w:r>
      <w:r>
        <w:t xml:space="preserve"> продажи электрической энергии (мощности) для каждого часа по указанному в </w:t>
      </w:r>
      <w:hyperlink w:anchor="Par575"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абзаце четвертом пункта 64</w:t>
        </w:r>
      </w:hyperlink>
      <w:r>
        <w:t xml:space="preserve"> настоящего документа договору определяется гарантирующим поставщиком не позднее 15-го числа месяца, следующего за расчетным, </w:t>
      </w:r>
      <w:r>
        <w:t>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w:t>
      </w:r>
      <w:r>
        <w:t xml:space="preserve">вора гарантирующему поставщику в сроки, установленные </w:t>
      </w:r>
      <w:hyperlink w:anchor="Par1220" w:tooltip="X. Правила организации учета электрической энергии" w:history="1">
        <w:r>
          <w:rPr>
            <w:color w:val="0000FF"/>
          </w:rPr>
          <w:t>разделом X</w:t>
        </w:r>
      </w:hyperlink>
      <w:r>
        <w:t xml:space="preserve"> настоящего документа, и с учетом объема продажи электрической энергии (мощности), определенного в отношении ука</w:t>
      </w:r>
      <w:r>
        <w:t xml:space="preserve">занных объектов электросетевого хозяйства в соответствии с </w:t>
      </w:r>
      <w:hyperlink w:anchor="Par62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 как минимум из следующих величин:</w:t>
      </w:r>
    </w:p>
    <w:p w:rsidR="00000000" w:rsidRDefault="00FD3841">
      <w:pPr>
        <w:pStyle w:val="ConsPlusNormal"/>
        <w:jc w:val="both"/>
      </w:pPr>
      <w:r>
        <w:t>(в ред. Постановления Правительства РФ от 18.04.2020 N 554)</w:t>
      </w:r>
    </w:p>
    <w:p w:rsidR="00000000" w:rsidRDefault="00FD3841">
      <w:pPr>
        <w:pStyle w:val="ConsPlusNormal"/>
        <w:spacing w:before="240"/>
        <w:ind w:firstLine="540"/>
        <w:jc w:val="both"/>
      </w:pPr>
      <w:r>
        <w:t>почасовой договорный объем продажи эле</w:t>
      </w:r>
      <w:r>
        <w:t xml:space="preserve">ктрической энергии (мощности) по договору, указанному в </w:t>
      </w:r>
      <w:hyperlink w:anchor="Par575"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абзаце четвертом пункта 64</w:t>
        </w:r>
      </w:hyperlink>
      <w:r>
        <w:t xml:space="preserve"> настоящего документа;</w:t>
      </w:r>
    </w:p>
    <w:p w:rsidR="00000000" w:rsidRDefault="00FD3841">
      <w:pPr>
        <w:pStyle w:val="ConsPlusNormal"/>
        <w:spacing w:before="240"/>
        <w:ind w:firstLine="540"/>
        <w:jc w:val="both"/>
      </w:pPr>
      <w:r>
        <w:t>произведение отношения почасового договорного объема к сумме почасовых договорных объемов за соответствующий час по всем у</w:t>
      </w:r>
      <w:r>
        <w:t xml:space="preserve">казанным в </w:t>
      </w:r>
      <w:hyperlink w:anchor="Par571"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абзацах втором</w:t>
        </w:r>
      </w:hyperlink>
      <w:r>
        <w:t xml:space="preserve"> и </w:t>
      </w:r>
      <w:hyperlink w:anchor="Par575"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четвертом пункта 64</w:t>
        </w:r>
      </w:hyperlink>
      <w: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w:t>
      </w:r>
      <w:r>
        <w:t xml:space="preserve"> объема производства электрической энергии (мощности), уменьшенного на сумму объемов продажи электрической энергии (мощности) по всем указанным в </w:t>
      </w:r>
      <w:hyperlink w:anchor="Par571"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абзаце втором пункта 64</w:t>
        </w:r>
      </w:hyperlink>
      <w:r>
        <w:t xml:space="preserve"> настоящего документа договорам за соответствующий час и о</w:t>
      </w:r>
      <w:r>
        <w:t xml:space="preserve">бъема продажи электрической энергии (мощности), определенного в соответствии с </w:t>
      </w:r>
      <w:hyperlink w:anchor="Par62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 умноженного на отношение фактического почасового объема производства электрической энергии (мощности) указанного</w:t>
      </w:r>
      <w:r>
        <w:t xml:space="preserve"> объекта по производству электрической энергии (мощности) к сумме таких почасовых объемов за соответствующий расчетный период;</w:t>
      </w:r>
    </w:p>
    <w:p w:rsidR="00000000" w:rsidRDefault="00FD3841">
      <w:pPr>
        <w:pStyle w:val="ConsPlusNormal"/>
        <w:spacing w:before="240"/>
        <w:ind w:firstLine="540"/>
        <w:jc w:val="both"/>
      </w:pPr>
      <w:r>
        <w:t>произведение отношения почасового договорного объема к сумме почасовых договорных объемов за соответствующий час по всем указанны</w:t>
      </w:r>
      <w:r>
        <w:t xml:space="preserve">м в </w:t>
      </w:r>
      <w:hyperlink w:anchor="Par575"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абзаце четвертом пункта 64</w:t>
        </w:r>
      </w:hyperlink>
      <w: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w:t>
      </w:r>
      <w:r>
        <w:t xml:space="preserve"> соответствующей сетевой организацией для целей компенсации потерь электрической энергии, определенного в соответствии с </w:t>
      </w:r>
      <w:hyperlink w:anchor="Par1220" w:tooltip="X. Правила организации учета электрической энергии" w:history="1">
        <w:r>
          <w:rPr>
            <w:color w:val="0000FF"/>
          </w:rPr>
          <w:t>разделом X</w:t>
        </w:r>
      </w:hyperlink>
      <w:r>
        <w:t xml:space="preserve"> настоящего документа за соответствующий час,</w:t>
      </w:r>
      <w:r>
        <w:t xml:space="preserve"> над объемами покупки электрической энергии (мощности) за расчетный период, определенными в соответствии с </w:t>
      </w:r>
      <w:hyperlink w:anchor="Par62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 по всем договорам, заключенным в соответствии с </w:t>
      </w:r>
      <w:hyperlink w:anchor="Par61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пунктом 65(</w:t>
        </w:r>
        <w:r>
          <w:rPr>
            <w:color w:val="0000FF"/>
          </w:rPr>
          <w:t>1)</w:t>
        </w:r>
      </w:hyperlink>
      <w: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w:t>
      </w:r>
      <w:r>
        <w:t>оторых заключены указанные договоры.</w:t>
      </w:r>
    </w:p>
    <w:p w:rsidR="00000000" w:rsidRDefault="00FD3841">
      <w:pPr>
        <w:pStyle w:val="ConsPlusNormal"/>
        <w:spacing w:before="240"/>
        <w:ind w:firstLine="540"/>
        <w:jc w:val="both"/>
      </w:pPr>
      <w:r>
        <w:t>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w:t>
      </w:r>
      <w:r>
        <w:t xml:space="preserve">ической энергии (мощности), уменьшенного на объем продажи электрической энергии (мощности) за расчетный период, определенный в соответствии с </w:t>
      </w:r>
      <w:hyperlink w:anchor="Par62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 и распределенный по часам расчетного периода пропо</w:t>
      </w:r>
      <w:r>
        <w:t xml:space="preserve">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hyperlink w:anchor="Par571" w:tooltip="договоры купли-продажи (поставки) электрической энергии (мощности), заключенные таким производителем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 w:history="1">
        <w:r>
          <w:rPr>
            <w:color w:val="0000FF"/>
          </w:rPr>
          <w:t>абзацах втором</w:t>
        </w:r>
      </w:hyperlink>
      <w:r>
        <w:t xml:space="preserve"> и </w:t>
      </w:r>
      <w:hyperlink w:anchor="Par575"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четвертом пункта 64</w:t>
        </w:r>
      </w:hyperlink>
      <w: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w:t>
      </w:r>
      <w:r>
        <w:t>).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w:t>
      </w:r>
      <w:r>
        <w:t>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w:t>
      </w:r>
    </w:p>
    <w:p w:rsidR="00000000" w:rsidRDefault="00FD3841">
      <w:pPr>
        <w:pStyle w:val="ConsPlusNormal"/>
        <w:jc w:val="both"/>
      </w:pPr>
      <w:r>
        <w:t xml:space="preserve">(п. </w:t>
      </w:r>
      <w:r>
        <w:t>65 в ред. Постановления Правительства РФ от 23.01.2015 N 47)</w:t>
      </w:r>
    </w:p>
    <w:p w:rsidR="00000000" w:rsidRDefault="00FD3841">
      <w:pPr>
        <w:pStyle w:val="ConsPlusNormal"/>
        <w:spacing w:before="240"/>
        <w:ind w:firstLine="540"/>
        <w:jc w:val="both"/>
      </w:pPr>
      <w:bookmarkStart w:id="72" w:name="Par612"/>
      <w:bookmarkEnd w:id="72"/>
      <w:r>
        <w:t>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w:t>
      </w:r>
      <w:r>
        <w:t>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w:t>
      </w:r>
      <w:r>
        <w:t>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w:t>
      </w:r>
      <w:r>
        <w:t>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w:t>
      </w:r>
      <w:r>
        <w:t xml:space="preserve">зведенную на квалифицированных генерирующих объектах на основе использования возобновляемых источников энергии или торфа, в порядке, установленном </w:t>
      </w:r>
      <w:hyperlink w:anchor="Par62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w:t>
      </w:r>
    </w:p>
    <w:p w:rsidR="00000000" w:rsidRDefault="00FD3841">
      <w:pPr>
        <w:pStyle w:val="ConsPlusNormal"/>
        <w:jc w:val="both"/>
      </w:pPr>
      <w:r>
        <w:t>(в ред. Постановления Правительства РФ от 28</w:t>
      </w:r>
      <w:r>
        <w:t>.10.2017 N 1311)</w:t>
      </w:r>
    </w:p>
    <w:p w:rsidR="00000000" w:rsidRDefault="00FD3841">
      <w:pPr>
        <w:pStyle w:val="ConsPlusNormal"/>
        <w:spacing w:before="240"/>
        <w:ind w:firstLine="540"/>
        <w:jc w:val="both"/>
      </w:pPr>
      <w:r>
        <w:t>Реализация электрической энергии (мощности), произведенной на квалифицированных генерирующих объектах на основе использования возобновляемых источников энергии или торфа и поставляемой сетевым организациям, указанным в настоящем пункте, ос</w:t>
      </w:r>
      <w:r>
        <w:t xml:space="preserve">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anchor="Par577"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ом 65(1)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 w:history="1">
        <w:r>
          <w:rPr>
            <w:color w:val="0000FF"/>
          </w:rPr>
          <w:t>абзаце пятом пункта 64</w:t>
        </w:r>
      </w:hyperlink>
      <w:r>
        <w:t xml:space="preserve"> настоящего документа.</w:t>
      </w:r>
    </w:p>
    <w:p w:rsidR="00000000" w:rsidRDefault="00FD3841">
      <w:pPr>
        <w:pStyle w:val="ConsPlusNormal"/>
        <w:jc w:val="both"/>
      </w:pPr>
      <w:r>
        <w:t xml:space="preserve">(в ред. Постановления Правительства </w:t>
      </w:r>
      <w:r>
        <w:t>РФ от 28.10.2017 N 1311)</w:t>
      </w:r>
    </w:p>
    <w:p w:rsidR="00000000" w:rsidRDefault="00FD3841">
      <w:pPr>
        <w:pStyle w:val="ConsPlusNormal"/>
        <w:spacing w:before="240"/>
        <w:ind w:firstLine="540"/>
        <w:jc w:val="both"/>
      </w:pPr>
      <w:r>
        <w:t xml:space="preserve">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w:t>
      </w:r>
      <w:r>
        <w:t>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rsidR="00000000" w:rsidRDefault="00FD3841">
      <w:pPr>
        <w:pStyle w:val="ConsPlusNormal"/>
        <w:spacing w:before="240"/>
        <w:ind w:firstLine="540"/>
        <w:jc w:val="both"/>
      </w:pPr>
      <w:r>
        <w:t>Обязательными условиями таких договоров являютс</w:t>
      </w:r>
      <w:r>
        <w:t>я:</w:t>
      </w:r>
    </w:p>
    <w:p w:rsidR="00000000" w:rsidRDefault="00FD3841">
      <w:pPr>
        <w:pStyle w:val="ConsPlusNormal"/>
        <w:spacing w:before="240"/>
        <w:ind w:firstLine="540"/>
        <w:jc w:val="both"/>
      </w:pPr>
      <w:r>
        <w:t>точка (точки) поставки по договору;</w:t>
      </w:r>
    </w:p>
    <w:p w:rsidR="00000000" w:rsidRDefault="00FD3841">
      <w:pPr>
        <w:pStyle w:val="ConsPlusNormal"/>
        <w:spacing w:before="240"/>
        <w:ind w:firstLine="540"/>
        <w:jc w:val="both"/>
      </w:pPr>
      <w:r>
        <w:t>дата и время начала исполнения обязательств по договору;</w:t>
      </w:r>
    </w:p>
    <w:p w:rsidR="00000000" w:rsidRDefault="00FD3841">
      <w:pPr>
        <w:pStyle w:val="ConsPlusNormal"/>
        <w:spacing w:before="240"/>
        <w:ind w:firstLine="540"/>
        <w:jc w:val="both"/>
      </w:pPr>
      <w: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w:t>
      </w:r>
      <w:r>
        <w:t xml:space="preserve">позволяющих измерять почасовые объемы производства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anchor="Par1220"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FD3841">
      <w:pPr>
        <w:pStyle w:val="ConsPlusNormal"/>
        <w:jc w:val="both"/>
      </w:pPr>
      <w:r>
        <w:t>(в ред. Постановления Правительства РФ от 18.04.2020 N 554)</w:t>
      </w:r>
    </w:p>
    <w:p w:rsidR="00000000" w:rsidRDefault="00FD3841">
      <w:pPr>
        <w:pStyle w:val="ConsPlusNormal"/>
        <w:spacing w:before="240"/>
        <w:ind w:firstLine="540"/>
        <w:jc w:val="both"/>
      </w:pPr>
      <w: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anchor="Par62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пунктом 65(2)</w:t>
        </w:r>
      </w:hyperlink>
      <w:r>
        <w:t xml:space="preserve"> настоящего документа;</w:t>
      </w:r>
    </w:p>
    <w:p w:rsidR="00000000" w:rsidRDefault="00FD3841">
      <w:pPr>
        <w:pStyle w:val="ConsPlusNormal"/>
        <w:spacing w:before="240"/>
        <w:ind w:firstLine="540"/>
        <w:jc w:val="both"/>
      </w:pPr>
      <w:r>
        <w:t>порядок определения стоимости поставленной по до</w:t>
      </w:r>
      <w:r>
        <w:t xml:space="preserve">говору за расчетный период электрической энергии (мощности), предусмотренный </w:t>
      </w:r>
      <w:hyperlink w:anchor="Par675" w:tooltip="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на основе использования возобновляемых источников энергии или торфа, равна произведению суммарных за расчетный период объемов продажи электрической энергии (мощности), определенных в соответствии с пунктом 65(2) настоящего документа, и цены (тарифа) на электрическую энергию (мощност..." w:history="1">
        <w:r>
          <w:rPr>
            <w:color w:val="0000FF"/>
          </w:rPr>
          <w:t>пунктом 78(1)</w:t>
        </w:r>
      </w:hyperlink>
      <w:r>
        <w:t xml:space="preserve"> настоящего документа;</w:t>
      </w:r>
    </w:p>
    <w:p w:rsidR="00000000" w:rsidRDefault="00FD3841">
      <w:pPr>
        <w:pStyle w:val="ConsPlusNormal"/>
        <w:spacing w:before="240"/>
        <w:ind w:firstLine="540"/>
        <w:jc w:val="both"/>
      </w:pPr>
      <w:r>
        <w:t>право сетевой организации отказаться в одностороннем порядке от исполнения договора в отношении квалифицированного</w:t>
      </w:r>
      <w:r>
        <w:t xml:space="preserve">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Правилами </w:t>
      </w:r>
      <w:r>
        <w:t xml:space="preserve">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w:t>
      </w:r>
      <w:r>
        <w:t>на основе использования возобновляемых источников энергии".</w:t>
      </w:r>
    </w:p>
    <w:p w:rsidR="00000000" w:rsidRDefault="00FD3841">
      <w:pPr>
        <w:pStyle w:val="ConsPlusNormal"/>
        <w:jc w:val="both"/>
      </w:pPr>
      <w:r>
        <w:t>(п. 65(1) введен Постановлением Правительства РФ от 23.01.2015 N 47)</w:t>
      </w:r>
    </w:p>
    <w:p w:rsidR="00000000" w:rsidRDefault="00FD3841">
      <w:pPr>
        <w:pStyle w:val="ConsPlusNormal"/>
        <w:spacing w:before="240"/>
        <w:ind w:firstLine="540"/>
        <w:jc w:val="both"/>
      </w:pPr>
      <w:bookmarkStart w:id="73" w:name="Par626"/>
      <w:bookmarkEnd w:id="73"/>
      <w:r>
        <w:t>65(2). Гарантирующий поставщик определяет в соответствии с настоящим пунктом объемы продажи электрической энергии (</w:t>
      </w:r>
      <w:r>
        <w:t>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w:t>
      </w:r>
      <w:r>
        <w:t xml:space="preserve">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anchor="Par61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пункте 65(1)</w:t>
        </w:r>
      </w:hyperlink>
      <w:r>
        <w:t xml:space="preserve"> настоящего документа, в</w:t>
      </w:r>
      <w:r>
        <w:t xml:space="preserve">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Правилами квалификации генерирующего объекта, функционирующего н</w:t>
      </w:r>
      <w:r>
        <w:t>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w:t>
      </w:r>
      <w:r>
        <w:t>гии", выдано квалификационное свидетельство с более ранней датой.</w:t>
      </w:r>
    </w:p>
    <w:p w:rsidR="00000000" w:rsidRDefault="00FD3841">
      <w:pPr>
        <w:pStyle w:val="ConsPlusNormal"/>
        <w:jc w:val="both"/>
      </w:pPr>
      <w:r>
        <w:t>(в ред. Постановления Правительства РФ от 28.10.2017 N 1311)</w:t>
      </w:r>
    </w:p>
    <w:p w:rsidR="00000000" w:rsidRDefault="00FD3841">
      <w:pPr>
        <w:pStyle w:val="ConsPlusNormal"/>
        <w:spacing w:before="240"/>
        <w:ind w:firstLine="540"/>
        <w:jc w:val="both"/>
      </w:pPr>
      <w:r>
        <w:t>При этом в отношении каждого квалифицированного генерирующего объекта, точки поставки которого расположены в зоне деятельности га</w:t>
      </w:r>
      <w:r>
        <w:t>рантирующего поставщика, в первую очередь определяется объем продажи электрической энергии (мощности) за расчетный период, произведенной на основе использования возобновляемых источников энергии или торфа таким объектом в целях компенсации потерь электриче</w:t>
      </w:r>
      <w:r>
        <w:t>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w:t>
      </w:r>
      <w:r>
        <w:t>ности) за расчетный период, произведенной на основе использования возобновляемых источников энергии или торфа таким объектом в целях компенсации потерь электрической энергии в расположенных в зоне деятельности гарантирующего поставщика объектах электросете</w:t>
      </w:r>
      <w:r>
        <w:t xml:space="preserve">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w:t>
      </w:r>
      <w:r>
        <w:t>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rsidR="00000000" w:rsidRDefault="00FD3841">
      <w:pPr>
        <w:pStyle w:val="ConsPlusNormal"/>
        <w:jc w:val="both"/>
      </w:pPr>
      <w:r>
        <w:t>(в ред. Постановления Правительства РФ от 28.10.2017 N 1311)</w:t>
      </w:r>
    </w:p>
    <w:p w:rsidR="00000000" w:rsidRDefault="00FD3841">
      <w:pPr>
        <w:pStyle w:val="ConsPlusNormal"/>
        <w:spacing w:before="240"/>
        <w:ind w:firstLine="540"/>
        <w:jc w:val="both"/>
      </w:pPr>
      <w:bookmarkStart w:id="74" w:name="Par630"/>
      <w:bookmarkEnd w:id="74"/>
      <w:r>
        <w:t xml:space="preserve">Объем продажи электрической </w:t>
      </w:r>
      <w:r>
        <w:t>энергии (мощности) за расчетный период, произведенной на основе использования возобновляемых источников энергии или торфа квалифицированным генерирующим объектом, точки поставки которого расположены в зоне деятельности гарантирующего поставщика, в целях ко</w:t>
      </w:r>
      <w:r>
        <w:t>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w:t>
      </w:r>
      <w:r>
        <w:t>щих величин:</w:t>
      </w:r>
    </w:p>
    <w:p w:rsidR="00000000" w:rsidRDefault="00FD3841">
      <w:pPr>
        <w:pStyle w:val="ConsPlusNormal"/>
        <w:jc w:val="both"/>
      </w:pPr>
      <w:r>
        <w:t>(в ред. Постановления Правительства РФ от 28.10.2017 N 1311)</w:t>
      </w:r>
    </w:p>
    <w:p w:rsidR="00000000" w:rsidRDefault="00FD3841">
      <w:pPr>
        <w:pStyle w:val="ConsPlusNormal"/>
        <w:spacing w:before="24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w:t>
      </w:r>
      <w:r>
        <w:t>анных объектах электросетевого хозяйства сетевой организации за расчетный период;</w:t>
      </w:r>
    </w:p>
    <w:p w:rsidR="00000000" w:rsidRDefault="00FD3841">
      <w:pPr>
        <w:pStyle w:val="ConsPlusNormal"/>
        <w:spacing w:before="240"/>
        <w:ind w:firstLine="540"/>
        <w:jc w:val="both"/>
      </w:pPr>
      <w:r>
        <w:t>предельный объем продажи электрической энергии (мощности), произведенной на основе использования возобновляемых источников энергии или торфа, подлежащий покупке сетевыми орга</w:t>
      </w:r>
      <w:r>
        <w:t>низациями в целях компенсации потерь, указанный в уведомлении, полученном гарантирующим поставщиком от совета рынка в соответствии с Правилами ведения реестра выдачи и погашения сертификатов, подтверждающих объем производства электрической энергии на функц</w:t>
      </w:r>
      <w:r>
        <w:t>ионирующих на основе использования возобновляемых источников энергии квалифицированных генерирующих объектах, утвержденными постановлением Правительства Российской Федерации от 17 февраля 2014 г. N 117 "О некоторых вопросах, связанных с сертификацией объем</w:t>
      </w:r>
      <w:r>
        <w:t>ов электрической энергии, производимой на функционирующих на основе использования возобновляемых источников энергии квалифицированных генерирующих объектах" (далее - Правила ведения реестра выдачи и погашения сертификатов).</w:t>
      </w:r>
    </w:p>
    <w:p w:rsidR="00000000" w:rsidRDefault="00FD3841">
      <w:pPr>
        <w:pStyle w:val="ConsPlusNormal"/>
        <w:jc w:val="both"/>
      </w:pPr>
      <w:r>
        <w:t>(в ред. Постановления Правительс</w:t>
      </w:r>
      <w:r>
        <w:t>тва РФ от 28.10.2017 N 1311)</w:t>
      </w:r>
    </w:p>
    <w:p w:rsidR="00000000" w:rsidRDefault="00FD3841">
      <w:pPr>
        <w:pStyle w:val="ConsPlusNormal"/>
        <w:spacing w:before="240"/>
        <w:ind w:firstLine="540"/>
        <w:jc w:val="both"/>
      </w:pPr>
      <w:r>
        <w:t>Объем продажи электрической энергии (мощности) за расчетный период, произведенной на квалифицированном генерирующем объекте на основе использования возобновляемых источников энергии или торфа, точки поставки которого расположен</w:t>
      </w:r>
      <w:r>
        <w:t>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w:t>
      </w:r>
      <w:r>
        <w:t xml:space="preserve">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w:t>
      </w:r>
      <w:r>
        <w:t>о хозяйства которых расположены в зоне деятельности гарантирующего поставщика, определяется как минимум из следующих величин:</w:t>
      </w:r>
    </w:p>
    <w:p w:rsidR="00000000" w:rsidRDefault="00FD3841">
      <w:pPr>
        <w:pStyle w:val="ConsPlusNormal"/>
        <w:jc w:val="both"/>
      </w:pPr>
      <w:r>
        <w:t>(в ред. Постановления Правительства РФ от 28.10.2017 N 1311)</w:t>
      </w:r>
    </w:p>
    <w:p w:rsidR="00000000" w:rsidRDefault="00FD3841">
      <w:pPr>
        <w:pStyle w:val="ConsPlusNormal"/>
        <w:spacing w:before="240"/>
        <w:ind w:firstLine="540"/>
        <w:jc w:val="both"/>
      </w:pPr>
      <w:r>
        <w:t>предельный объем покупки электрической энергии (мощности), произведен</w:t>
      </w:r>
      <w:r>
        <w:t>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rsidR="00000000" w:rsidRDefault="00FD3841">
      <w:pPr>
        <w:pStyle w:val="ConsPlusNormal"/>
        <w:spacing w:before="240"/>
        <w:ind w:firstLine="540"/>
        <w:jc w:val="both"/>
      </w:pPr>
      <w:r>
        <w:t xml:space="preserve">величина превышения предельного объема продажи электрической </w:t>
      </w:r>
      <w:r>
        <w:t>энергии (мощности), произведенной на основе использования возобновляемых источников энергии или торфа, подлежащего покупке сетевыми организациями в целях компенсации потерь, указанного в уведомлении, полученном гарантирующим поставщиком от совета рынка в с</w:t>
      </w:r>
      <w:r>
        <w:t xml:space="preserve">оответствии с Правилами ведения реестра выдачи и погашения сертификатов, над объемом продажи электрической энергии (мощности), определенным в отношении такого квалифицированного генерирующего объекта в соответствии с </w:t>
      </w:r>
      <w:hyperlink w:anchor="Par630" w:tooltip="Объем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 w:history="1">
        <w:r>
          <w:rPr>
            <w:color w:val="0000FF"/>
          </w:rPr>
          <w:t>абзацем треть</w:t>
        </w:r>
        <w:r>
          <w:rPr>
            <w:color w:val="0000FF"/>
          </w:rPr>
          <w:t>им</w:t>
        </w:r>
      </w:hyperlink>
      <w:r>
        <w:t xml:space="preserve"> настоящего пункта.</w:t>
      </w:r>
    </w:p>
    <w:p w:rsidR="00000000" w:rsidRDefault="00FD3841">
      <w:pPr>
        <w:pStyle w:val="ConsPlusNormal"/>
        <w:jc w:val="both"/>
      </w:pPr>
      <w:r>
        <w:t>(в ред. Постановления Правительства РФ от 28.10.2017 N 1311)</w:t>
      </w:r>
    </w:p>
    <w:p w:rsidR="00000000" w:rsidRDefault="00FD3841">
      <w:pPr>
        <w:pStyle w:val="ConsPlusNormal"/>
        <w:spacing w:before="240"/>
        <w:ind w:firstLine="540"/>
        <w:jc w:val="both"/>
      </w:pPr>
      <w:r>
        <w:t>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w:t>
      </w:r>
      <w:r>
        <w:t>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w:t>
      </w:r>
      <w:r>
        <w:t xml:space="preserve">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anchor="Par1220" w:tooltip="X. Правила организации учета электрической энергии" w:history="1">
        <w:r>
          <w:rPr>
            <w:color w:val="0000FF"/>
          </w:rPr>
          <w:t>разделом X</w:t>
        </w:r>
      </w:hyperlink>
      <w:r>
        <w:t xml:space="preserve"> насто</w:t>
      </w:r>
      <w:r>
        <w:t>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w:t>
      </w:r>
      <w:r>
        <w:t>ельств.</w:t>
      </w:r>
    </w:p>
    <w:p w:rsidR="00000000" w:rsidRDefault="00FD3841">
      <w:pPr>
        <w:pStyle w:val="ConsPlusNormal"/>
        <w:spacing w:before="240"/>
        <w:ind w:firstLine="540"/>
        <w:jc w:val="both"/>
      </w:pPr>
      <w:r>
        <w:t>Объемы продажи электрической энергии (мощности) за расчетный период, произведенной на квалифицированном генерирующем объекте, определяемые в соответствии с настоящим пунктом, принимаются равными нулю в случае непредставления советом рынка соответст</w:t>
      </w:r>
      <w:r>
        <w:t>вующего уведомления согласно Правилам ведения реестра выдачи и погашения сертификатов.</w:t>
      </w:r>
    </w:p>
    <w:p w:rsidR="00000000" w:rsidRDefault="00FD3841">
      <w:pPr>
        <w:pStyle w:val="ConsPlusNormal"/>
        <w:spacing w:before="240"/>
        <w:ind w:firstLine="540"/>
        <w:jc w:val="both"/>
      </w:pPr>
      <w:r>
        <w:t>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w:t>
      </w:r>
      <w:r>
        <w:t xml:space="preserve">нованиях сетевых организаций, указанных в </w:t>
      </w:r>
      <w:hyperlink w:anchor="Par61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пункте 65(1)</w:t>
        </w:r>
      </w:hyperlink>
      <w: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w:t>
      </w:r>
      <w:r>
        <w:t>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w:t>
      </w:r>
      <w:r>
        <w:t>ектрической энергии (мощности) на розничных рынках.</w:t>
      </w:r>
    </w:p>
    <w:p w:rsidR="00000000" w:rsidRDefault="00FD3841">
      <w:pPr>
        <w:pStyle w:val="ConsPlusNormal"/>
        <w:jc w:val="both"/>
      </w:pPr>
      <w:r>
        <w:t>(п. 65(2) введен Постановлением Правительства РФ от 23.01.2015 N 47)</w:t>
      </w:r>
    </w:p>
    <w:p w:rsidR="00000000" w:rsidRDefault="00FD3841">
      <w:pPr>
        <w:pStyle w:val="ConsPlusNormal"/>
        <w:spacing w:before="240"/>
        <w:ind w:firstLine="540"/>
        <w:jc w:val="both"/>
      </w:pPr>
      <w:r>
        <w:t>66. В случае если объекты по производству электрической энергии (мощности) и энергопринимающие устройства, принадлежащие на праве собст</w:t>
      </w:r>
      <w:r>
        <w:t>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w:t>
      </w:r>
      <w:r>
        <w:t>нергии (мощности)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rsidR="00000000" w:rsidRDefault="00FD3841">
      <w:pPr>
        <w:pStyle w:val="ConsPlusNormal"/>
        <w:spacing w:before="240"/>
        <w:ind w:firstLine="540"/>
        <w:jc w:val="both"/>
      </w:pPr>
      <w:r>
        <w:t>При этом услуги</w:t>
      </w:r>
      <w:r>
        <w:t xml:space="preserve"> по передаче электрической энергии, услуги по оперативно-диспетчерскому управлению в электроэнергетике, а также иные услуги, оказание которых является неотъемлемой частью процесса поставки электрической энергии потребителям, оплачиваются указанным владельц</w:t>
      </w:r>
      <w:r>
        <w:t>ем исходя из полного объема потребления электрической энергии принадлежащими ему энергопринимающими устройствами.</w:t>
      </w:r>
    </w:p>
    <w:p w:rsidR="00000000" w:rsidRDefault="00FD3841">
      <w:pPr>
        <w:pStyle w:val="ConsPlusNormal"/>
        <w:spacing w:before="240"/>
        <w:ind w:firstLine="540"/>
        <w:jc w:val="both"/>
      </w:pPr>
      <w:r>
        <w:t>67. Утратил силу. - Постановление Правительства РФ от 23.01.2015 N 47.</w:t>
      </w:r>
    </w:p>
    <w:p w:rsidR="00000000" w:rsidRDefault="00FD3841">
      <w:pPr>
        <w:pStyle w:val="ConsPlusNormal"/>
        <w:spacing w:before="240"/>
        <w:ind w:firstLine="540"/>
        <w:jc w:val="both"/>
      </w:pPr>
      <w:r>
        <w:t>68. Исполнитель коммунальной услуги в лице управляющей организации, тов</w:t>
      </w:r>
      <w:r>
        <w:t>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w:t>
      </w:r>
      <w:r>
        <w:t>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w:t>
      </w:r>
      <w:r>
        <w:t>госнабжающей) организацией в соответствии с настоящим документом и 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w:t>
      </w:r>
      <w:r>
        <w:t>говоров с ресурсоснабжающими организациями, утвержденными постановлением Правительства Российской Федерации от 14 февраля 2012 г. N 124.</w:t>
      </w:r>
    </w:p>
    <w:p w:rsidR="00000000" w:rsidRDefault="00FD3841">
      <w:pPr>
        <w:pStyle w:val="ConsPlusNormal"/>
        <w:spacing w:before="240"/>
        <w:ind w:firstLine="540"/>
        <w:jc w:val="both"/>
      </w:pPr>
      <w:bookmarkStart w:id="75" w:name="Par648"/>
      <w:bookmarkEnd w:id="75"/>
      <w:r>
        <w:t>69. Потребители коммунальной услуги по электроснабжению - собственники и пользователи помещений в многоквар</w:t>
      </w:r>
      <w:r>
        <w:t>тирных домах и жилых домов в порядке и в случаях, установленных Правилами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rsidR="00000000" w:rsidRDefault="00FD3841">
      <w:pPr>
        <w:pStyle w:val="ConsPlusNormal"/>
        <w:spacing w:before="240"/>
        <w:ind w:firstLine="540"/>
        <w:jc w:val="both"/>
      </w:pPr>
      <w:r>
        <w:t xml:space="preserve">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w:t>
      </w:r>
      <w:r>
        <w:t>организацией, за исключением случая, когда собственник нежилого помещения в соответствии с Правилами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w:t>
      </w:r>
      <w:r>
        <w:t>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p w:rsidR="00000000" w:rsidRDefault="00FD3841">
      <w:pPr>
        <w:pStyle w:val="ConsPlusNormal"/>
        <w:spacing w:before="240"/>
        <w:ind w:firstLine="540"/>
        <w:jc w:val="both"/>
      </w:pPr>
      <w:bookmarkStart w:id="76" w:name="Par650"/>
      <w:bookmarkEnd w:id="76"/>
      <w:r>
        <w:t xml:space="preserve">71. Граждане - потребители электрической </w:t>
      </w:r>
      <w:r>
        <w:t xml:space="preserve">энергии, за исключением граждан, указанных в </w:t>
      </w:r>
      <w:hyperlink w:anchor="Par648" w:tooltip="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Правилами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 w:history="1">
        <w:r>
          <w:rPr>
            <w:color w:val="0000FF"/>
          </w:rPr>
          <w:t>пункте 69</w:t>
        </w:r>
      </w:hyperlink>
      <w: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w:t>
      </w:r>
      <w:r>
        <w:t>нергоснабжающей) организацией.</w:t>
      </w:r>
    </w:p>
    <w:p w:rsidR="00000000" w:rsidRDefault="00FD3841">
      <w:pPr>
        <w:pStyle w:val="ConsPlusNormal"/>
        <w:spacing w:before="240"/>
        <w:ind w:firstLine="540"/>
        <w:jc w:val="both"/>
      </w:pPr>
      <w:bookmarkStart w:id="77" w:name="Par651"/>
      <w:bookmarkEnd w:id="77"/>
      <w:r>
        <w:t xml:space="preserve">72. Действие договора энергоснабжения между гарантирующим поставщиком и гражданином, указанным в </w:t>
      </w:r>
      <w:hyperlink w:anchor="Par650"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пункте 71</w:t>
        </w:r>
      </w:hyperlink>
      <w:r>
        <w:t xml:space="preserve"> настоящего документа, не ставится в зависимость от факта составления документа, подписанного сторонами в письменной форме.</w:t>
      </w:r>
    </w:p>
    <w:p w:rsidR="00000000" w:rsidRDefault="00FD3841">
      <w:pPr>
        <w:pStyle w:val="ConsPlusNormal"/>
        <w:spacing w:before="240"/>
        <w:ind w:firstLine="540"/>
        <w:jc w:val="both"/>
      </w:pPr>
      <w:r>
        <w:t>Договор энергоснабжения между гарантирующим поставщиком и указанным гражданином может</w:t>
      </w:r>
      <w:r>
        <w:t xml:space="preserve">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w:t>
      </w:r>
      <w:r>
        <w:t>ской энергии.</w:t>
      </w:r>
    </w:p>
    <w:p w:rsidR="00000000" w:rsidRDefault="00FD3841">
      <w:pPr>
        <w:pStyle w:val="ConsPlusNormal"/>
        <w:spacing w:before="240"/>
        <w:ind w:firstLine="540"/>
        <w:jc w:val="both"/>
      </w:pPr>
      <w:r>
        <w:t xml:space="preserve">73. Наличие заключенного гражданином, указанным в </w:t>
      </w:r>
      <w:hyperlink w:anchor="Par650"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пункте 71</w:t>
        </w:r>
      </w:hyperlink>
      <w:r>
        <w:t xml:space="preserve"> настоящего документа, догово</w:t>
      </w:r>
      <w:r>
        <w:t>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w:t>
      </w:r>
      <w:r>
        <w:t>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rsidR="00000000" w:rsidRDefault="00FD3841">
      <w:pPr>
        <w:pStyle w:val="ConsPlusNormal"/>
        <w:spacing w:before="240"/>
        <w:ind w:firstLine="540"/>
        <w:jc w:val="both"/>
      </w:pPr>
      <w:r>
        <w:t>В этом с</w:t>
      </w:r>
      <w:r>
        <w:t>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w:t>
      </w:r>
      <w:r>
        <w:t>антирующему поставщику.</w:t>
      </w:r>
    </w:p>
    <w:p w:rsidR="00000000" w:rsidRDefault="00FD3841">
      <w:pPr>
        <w:pStyle w:val="ConsPlusNormal"/>
        <w:spacing w:before="240"/>
        <w:ind w:firstLine="540"/>
        <w:jc w:val="both"/>
      </w:pPr>
      <w:r>
        <w:t>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w:t>
      </w:r>
      <w:r>
        <w:t>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w:t>
      </w:r>
      <w:r>
        <w:t>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w:t>
      </w:r>
      <w:r>
        <w:t>о, какая дата наступила позднее), но не более чем за 3 года до выявления указанного факта.</w:t>
      </w:r>
    </w:p>
    <w:p w:rsidR="00000000" w:rsidRDefault="00FD3841">
      <w:pPr>
        <w:pStyle w:val="ConsPlusNormal"/>
        <w:spacing w:before="240"/>
        <w:ind w:firstLine="540"/>
        <w:jc w:val="both"/>
      </w:pPr>
      <w:r>
        <w:t xml:space="preserve">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w:t>
      </w:r>
      <w:r>
        <w:t>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p w:rsidR="00000000" w:rsidRDefault="00FD3841">
      <w:pPr>
        <w:pStyle w:val="ConsPlusNormal"/>
        <w:spacing w:before="240"/>
        <w:ind w:firstLine="540"/>
        <w:jc w:val="both"/>
      </w:pPr>
      <w:bookmarkStart w:id="78" w:name="Par657"/>
      <w:bookmarkEnd w:id="78"/>
      <w:r>
        <w:t xml:space="preserve">74. В случае если гражданин, указанный в </w:t>
      </w:r>
      <w:hyperlink w:anchor="Par650"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пункте 71</w:t>
        </w:r>
      </w:hyperlink>
      <w:r>
        <w:t xml:space="preserve"> настоящего документа, имеет намерение заключить в простой письменной форме договор энергоснабжения с гарантирующим поставщиком,</w:t>
      </w:r>
      <w:r>
        <w:t xml:space="preserve">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w:t>
      </w:r>
      <w:r>
        <w:t xml:space="preserve">ентов из числа указанных в </w:t>
      </w:r>
      <w:hyperlink w:anchor="Par360"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history="1">
        <w:r>
          <w:rPr>
            <w:color w:val="0000FF"/>
          </w:rPr>
          <w:t>пункте 34</w:t>
        </w:r>
      </w:hyperlink>
      <w:r>
        <w:t xml:space="preserve"> настоящего документа.</w:t>
      </w:r>
    </w:p>
    <w:p w:rsidR="00000000" w:rsidRDefault="00FD3841">
      <w:pPr>
        <w:pStyle w:val="ConsPlusNormal"/>
        <w:spacing w:before="240"/>
        <w:ind w:firstLine="540"/>
        <w:jc w:val="both"/>
      </w:pPr>
      <w:r>
        <w:t>По желанию указанный гражданин вправе приложить к з</w:t>
      </w:r>
      <w:r>
        <w:t xml:space="preserve">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 </w:t>
      </w:r>
      <w:hyperlink w:anchor="Par353"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history="1">
        <w:r>
          <w:rPr>
            <w:color w:val="0000FF"/>
          </w:rPr>
          <w:t>пунктом 33</w:t>
        </w:r>
      </w:hyperlink>
      <w:r>
        <w:t xml:space="preserve"> настоящего документа.</w:t>
      </w:r>
    </w:p>
    <w:p w:rsidR="00000000" w:rsidRDefault="00FD3841">
      <w:pPr>
        <w:pStyle w:val="ConsPlusNormal"/>
        <w:spacing w:before="240"/>
        <w:ind w:firstLine="540"/>
        <w:jc w:val="both"/>
      </w:pPr>
      <w:r>
        <w:t xml:space="preserve">Если представленных этим </w:t>
      </w:r>
      <w:r>
        <w:t xml:space="preserve">гражданином документов недостаточно для подтверждения выполнения условий, необходимых для заключения договора в соответствии с </w:t>
      </w:r>
      <w:hyperlink w:anchor="Par360"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history="1">
        <w:r>
          <w:rPr>
            <w:color w:val="0000FF"/>
          </w:rPr>
          <w:t>пунктом 34</w:t>
        </w:r>
      </w:hyperlink>
      <w: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rsidR="00000000" w:rsidRDefault="00FD3841">
      <w:pPr>
        <w:pStyle w:val="ConsPlusNormal"/>
        <w:spacing w:before="240"/>
        <w:ind w:firstLine="540"/>
        <w:jc w:val="both"/>
      </w:pPr>
      <w:r>
        <w:t>Договор энергоснабжения, заключенный между гарантиру</w:t>
      </w:r>
      <w:r>
        <w:t>ющим поставщиком и указанным гражданином в письменной форме, должен соответствовать настоящему документу.</w:t>
      </w:r>
    </w:p>
    <w:p w:rsidR="00000000" w:rsidRDefault="00FD3841">
      <w:pPr>
        <w:pStyle w:val="ConsPlusNormal"/>
        <w:spacing w:before="240"/>
        <w:ind w:firstLine="540"/>
        <w:jc w:val="both"/>
      </w:pPr>
      <w:r>
        <w:t xml:space="preserve">75. Договором энергоснабжения между гарантирующим поставщиком и гражданином, указанным в </w:t>
      </w:r>
      <w:hyperlink w:anchor="Par650"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пункте 71</w:t>
        </w:r>
      </w:hyperlink>
      <w: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w:t>
      </w:r>
      <w:r>
        <w:t>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rsidR="00000000" w:rsidRDefault="00FD3841">
      <w:pPr>
        <w:pStyle w:val="ConsPlusNormal"/>
        <w:spacing w:before="240"/>
        <w:ind w:firstLine="540"/>
        <w:jc w:val="both"/>
      </w:pPr>
      <w:r>
        <w:t xml:space="preserve">Обязательства гарантирующего поставщика по продаже электрической энергии (мощности) и </w:t>
      </w:r>
      <w:r>
        <w:t>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w:t>
      </w:r>
      <w:r>
        <w:t>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rsidR="00000000" w:rsidRDefault="00FD3841">
      <w:pPr>
        <w:pStyle w:val="ConsPlusNormal"/>
        <w:spacing w:before="240"/>
        <w:ind w:firstLine="540"/>
        <w:jc w:val="both"/>
      </w:pPr>
      <w:r>
        <w:t>76. Гарантирующий поставщик не вправе устанавливать в договорах энергоснабжения с гражданам</w:t>
      </w:r>
      <w:r>
        <w:t xml:space="preserve">и, указанными в </w:t>
      </w:r>
      <w:hyperlink w:anchor="Par650"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пункте 71</w:t>
        </w:r>
      </w:hyperlink>
      <w:r>
        <w:t xml:space="preserve"> настоящего документа, иные требования к приборам учета электрической энергии</w:t>
      </w:r>
      <w:r>
        <w:t xml:space="preserve">, кроме требований, предусмотренных </w:t>
      </w:r>
      <w:hyperlink w:anchor="Par1220" w:tooltip="X. Правила организации учета электрической энергии" w:history="1">
        <w:r>
          <w:rPr>
            <w:color w:val="0000FF"/>
          </w:rPr>
          <w:t>разделом X</w:t>
        </w:r>
      </w:hyperlink>
      <w:r>
        <w:t xml:space="preserve"> настоящего документа и иными нормативными правовыми актами. При этом установка приборов учета электрической энергии осуществляетс</w:t>
      </w:r>
      <w:r>
        <w:t>я лицом, на которое в соответствии с законодательством Российской Федерации об электроэнергетике возложена такая обязанность.</w:t>
      </w:r>
    </w:p>
    <w:p w:rsidR="00000000" w:rsidRDefault="00FD3841">
      <w:pPr>
        <w:pStyle w:val="ConsPlusNormal"/>
        <w:jc w:val="both"/>
      </w:pPr>
      <w:r>
        <w:t>(п. 76 в ред. Постановления Правительства РФ от 18.04.2020 N 554)</w:t>
      </w:r>
    </w:p>
    <w:p w:rsidR="00000000" w:rsidRDefault="00FD3841">
      <w:pPr>
        <w:pStyle w:val="ConsPlusNormal"/>
        <w:spacing w:before="240"/>
        <w:ind w:firstLine="540"/>
        <w:jc w:val="both"/>
      </w:pPr>
      <w:r>
        <w:t xml:space="preserve">77. При возникновении у гражданина, указанного в </w:t>
      </w:r>
      <w:hyperlink w:anchor="Par650"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history="1">
        <w:r>
          <w:rPr>
            <w:color w:val="0000FF"/>
          </w:rPr>
          <w:t>пункте 71</w:t>
        </w:r>
      </w:hyperlink>
      <w:r>
        <w:t xml:space="preserve"> настоящего документа, задолженности по оплате электрической энергии по договору, введение ограничения режим</w:t>
      </w:r>
      <w:r>
        <w:t xml:space="preserve">а потребления в отношении такого гражданина осуществляется в соответствии с </w:t>
      </w:r>
      <w:hyperlink w:anchor="Par3675" w:tooltip="ПРАВИЛА" w:history="1">
        <w:r>
          <w:rPr>
            <w:color w:val="0000FF"/>
          </w:rPr>
          <w:t>Правилами</w:t>
        </w:r>
      </w:hyperlink>
      <w:r>
        <w:t xml:space="preserve"> полного и (или) частичного ограничения режима потребления электрической энергии.</w:t>
      </w:r>
    </w:p>
    <w:p w:rsidR="00000000" w:rsidRDefault="00FD3841">
      <w:pPr>
        <w:pStyle w:val="ConsPlusNormal"/>
        <w:ind w:firstLine="540"/>
        <w:jc w:val="both"/>
      </w:pPr>
    </w:p>
    <w:p w:rsidR="00000000" w:rsidRDefault="00FD3841">
      <w:pPr>
        <w:pStyle w:val="ConsPlusTitle"/>
        <w:jc w:val="center"/>
        <w:outlineLvl w:val="1"/>
      </w:pPr>
      <w:bookmarkStart w:id="79" w:name="Par667"/>
      <w:bookmarkEnd w:id="79"/>
      <w:r>
        <w:t>IV. Порядок осуществления расчетов</w:t>
      </w:r>
    </w:p>
    <w:p w:rsidR="00000000" w:rsidRDefault="00FD3841">
      <w:pPr>
        <w:pStyle w:val="ConsPlusTitle"/>
        <w:jc w:val="center"/>
      </w:pPr>
      <w:r>
        <w:t>за э</w:t>
      </w:r>
      <w:r>
        <w:t>лектрическую энергию (мощность), в том числе</w:t>
      </w:r>
    </w:p>
    <w:p w:rsidR="00000000" w:rsidRDefault="00FD3841">
      <w:pPr>
        <w:pStyle w:val="ConsPlusTitle"/>
        <w:jc w:val="center"/>
      </w:pPr>
      <w:r>
        <w:t>при продаже по нерегулируемым ценам</w:t>
      </w:r>
    </w:p>
    <w:p w:rsidR="00000000" w:rsidRDefault="00FD3841">
      <w:pPr>
        <w:pStyle w:val="ConsPlusNormal"/>
        <w:ind w:firstLine="540"/>
        <w:jc w:val="both"/>
      </w:pPr>
    </w:p>
    <w:p w:rsidR="00000000" w:rsidRDefault="00FD3841">
      <w:pPr>
        <w:pStyle w:val="ConsPlusNormal"/>
        <w:ind w:firstLine="540"/>
        <w:jc w:val="both"/>
      </w:pPr>
      <w:r>
        <w:t>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rsidR="00000000" w:rsidRDefault="00FD3841">
      <w:pPr>
        <w:pStyle w:val="ConsPlusNormal"/>
        <w:spacing w:before="240"/>
        <w:ind w:firstLine="540"/>
        <w:jc w:val="both"/>
      </w:pPr>
      <w:r>
        <w:t>сто</w:t>
      </w:r>
      <w:r>
        <w:t>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а также стоимость иных услуг, оказание которых явл</w:t>
      </w:r>
      <w:r>
        <w:t>яется неотъемлемой частью процесса поставки электрической энергии потребителям;</w:t>
      </w:r>
    </w:p>
    <w:p w:rsidR="00000000" w:rsidRDefault="00FD3841">
      <w:pPr>
        <w:pStyle w:val="ConsPlusNormal"/>
        <w:spacing w:before="240"/>
        <w:ind w:firstLine="540"/>
        <w:jc w:val="both"/>
      </w:pPr>
      <w:r>
        <w:t>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w:t>
      </w:r>
      <w:r>
        <w:t>ти), сбытовую надбавку,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rsidR="00000000" w:rsidRDefault="00FD3841">
      <w:pPr>
        <w:pStyle w:val="ConsPlusNormal"/>
        <w:spacing w:before="240"/>
        <w:ind w:firstLine="540"/>
        <w:jc w:val="both"/>
      </w:pPr>
      <w:r>
        <w:t>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w:t>
      </w:r>
      <w:r>
        <w:t>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w:t>
      </w:r>
      <w:r>
        <w:t>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w:t>
      </w:r>
      <w:r>
        <w:t>х потребителям (покупателям), отвечающим критериям, определенным Правилами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w:t>
      </w:r>
      <w:r>
        <w:t>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w:t>
      </w:r>
      <w:r>
        <w:t>испетчерского управления в электроэнергетике.</w:t>
      </w:r>
    </w:p>
    <w:p w:rsidR="00000000" w:rsidRDefault="00FD3841">
      <w:pPr>
        <w:pStyle w:val="ConsPlusNormal"/>
        <w:spacing w:before="240"/>
        <w:ind w:firstLine="540"/>
        <w:jc w:val="both"/>
      </w:pPr>
      <w:bookmarkStart w:id="80" w:name="Par675"/>
      <w:bookmarkEnd w:id="80"/>
      <w:r>
        <w:t>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w:t>
      </w:r>
      <w:r>
        <w:t xml:space="preserve">ванном генерирующем объекте на основе использования возобновляемых источников энергии или торфа, равна произведению суммарных за расчетный период объемов продажи электрической энергии (мощности), определенных в соответствии с </w:t>
      </w:r>
      <w:hyperlink w:anchor="Par62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основе использования возобновляемых источников энергии или торфа квалифицированными генерирующими объектами,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 w:history="1">
        <w:r>
          <w:rPr>
            <w:color w:val="0000FF"/>
          </w:rPr>
          <w:t>пунк</w:t>
        </w:r>
        <w:r>
          <w:rPr>
            <w:color w:val="0000FF"/>
          </w:rPr>
          <w:t>том 65(2)</w:t>
        </w:r>
      </w:hyperlink>
      <w: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Основами цено</w:t>
      </w:r>
      <w:r>
        <w:t xml:space="preserve">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электроэнергетике" (далее - Основы </w:t>
      </w:r>
      <w:r>
        <w:t>ценообразования в области регулируемых цен (тарифов) в электроэнергетике).</w:t>
      </w:r>
    </w:p>
    <w:p w:rsidR="00000000" w:rsidRDefault="00FD3841">
      <w:pPr>
        <w:pStyle w:val="ConsPlusNormal"/>
        <w:jc w:val="both"/>
      </w:pPr>
      <w:r>
        <w:t>(п. 78(1) введен Постановлением Правительства РФ от 23.01.2015 N 47; в ред. Постановления Правительства РФ от 28.10.2017 N 1311)</w:t>
      </w:r>
    </w:p>
    <w:p w:rsidR="00000000" w:rsidRDefault="00FD3841">
      <w:pPr>
        <w:pStyle w:val="ConsPlusNormal"/>
        <w:spacing w:before="240"/>
        <w:ind w:firstLine="540"/>
        <w:jc w:val="both"/>
      </w:pPr>
      <w:r>
        <w:t>79. Расчетным периодом для осуществления расчетов по</w:t>
      </w:r>
      <w:r>
        <w:t>требителей (покупателей) с гарантирующими поставщиками является 1 месяц.</w:t>
      </w:r>
    </w:p>
    <w:p w:rsidR="00000000" w:rsidRDefault="00FD3841">
      <w:pPr>
        <w:pStyle w:val="ConsPlusNormal"/>
        <w:spacing w:before="240"/>
        <w:ind w:firstLine="540"/>
        <w:jc w:val="both"/>
      </w:pPr>
      <w:r>
        <w:t>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w:t>
      </w:r>
      <w:r>
        <w:t>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начиная с 1 июля 2012 г. рассчитывает и в информационных целях указывает в счетах для оплаты эле</w:t>
      </w:r>
      <w:r>
        <w:t>ктрической энергии (мощности) отдельной строкой величину резервируемой максимальной мощности, определяемую в соответствии с Правилами недискриминационного доступа к услугам по передаче электрической энергии и оказания этих услуг.</w:t>
      </w:r>
    </w:p>
    <w:p w:rsidR="00000000" w:rsidRDefault="00FD3841">
      <w:pPr>
        <w:pStyle w:val="ConsPlusNormal"/>
        <w:spacing w:before="240"/>
        <w:ind w:firstLine="540"/>
        <w:jc w:val="both"/>
      </w:pPr>
      <w:bookmarkStart w:id="81" w:name="Par679"/>
      <w:bookmarkEnd w:id="81"/>
      <w:r>
        <w:t xml:space="preserve">81. Граждане, </w:t>
      </w:r>
      <w:r>
        <w:t>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rsidR="00000000" w:rsidRDefault="00FD3841">
      <w:pPr>
        <w:pStyle w:val="ConsPlusNormal"/>
        <w:spacing w:before="240"/>
        <w:ind w:firstLine="540"/>
        <w:jc w:val="both"/>
      </w:pPr>
      <w:r>
        <w:t>Исполнители ком</w:t>
      </w:r>
      <w:r>
        <w:t>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w:t>
      </w:r>
      <w:r>
        <w:t>редусмотрен более поздний срок оплаты.</w:t>
      </w:r>
    </w:p>
    <w:p w:rsidR="00000000" w:rsidRDefault="00FD3841">
      <w:pPr>
        <w:pStyle w:val="ConsPlusNormal"/>
        <w:spacing w:before="240"/>
        <w:ind w:firstLine="540"/>
        <w:jc w:val="both"/>
      </w:pPr>
      <w:r>
        <w:t>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w:t>
      </w:r>
      <w:r>
        <w:t>щего за расчетным периодом.</w:t>
      </w:r>
    </w:p>
    <w:p w:rsidR="00000000" w:rsidRDefault="00FD3841">
      <w:pPr>
        <w:pStyle w:val="ConsPlusNormal"/>
        <w:spacing w:before="240"/>
        <w:ind w:firstLine="540"/>
        <w:jc w:val="both"/>
      </w:pPr>
      <w:bookmarkStart w:id="82" w:name="Par682"/>
      <w:bookmarkEnd w:id="82"/>
      <w:r>
        <w:t xml:space="preserve">82. Если иное не установлено </w:t>
      </w:r>
      <w:hyperlink w:anchor="Par679" w:tooltip="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 w:history="1">
        <w:r>
          <w:rPr>
            <w:color w:val="0000FF"/>
          </w:rPr>
          <w:t>пунктом 81</w:t>
        </w:r>
      </w:hyperlink>
      <w: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w:t>
      </w:r>
      <w:r>
        <w:t>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rsidR="00000000" w:rsidRDefault="00FD3841">
      <w:pPr>
        <w:pStyle w:val="ConsPlusNormal"/>
        <w:spacing w:before="240"/>
        <w:ind w:firstLine="540"/>
        <w:jc w:val="both"/>
      </w:pPr>
      <w:r>
        <w:t>30 процентов стоимости электрической энергии (мощности) в подлежащем оплате объеме покупки в месяце, за кот</w:t>
      </w:r>
      <w:r>
        <w:t>орый осуществляется оплата, вносится до 10-го числа этого месяца;</w:t>
      </w:r>
    </w:p>
    <w:p w:rsidR="00000000" w:rsidRDefault="00FD3841">
      <w:pPr>
        <w:pStyle w:val="ConsPlusNormal"/>
        <w:spacing w:before="240"/>
        <w:ind w:firstLine="540"/>
        <w:jc w:val="both"/>
      </w:pPr>
      <w:r>
        <w:t>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rsidR="00000000" w:rsidRDefault="00FD3841">
      <w:pPr>
        <w:pStyle w:val="ConsPlusNormal"/>
        <w:spacing w:before="240"/>
        <w:ind w:firstLine="540"/>
        <w:jc w:val="both"/>
      </w:pPr>
      <w:r>
        <w:t xml:space="preserve">стоимость объема </w:t>
      </w:r>
      <w:r>
        <w:t>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w:t>
      </w:r>
      <w:r>
        <w:t>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засчитывается в счет п</w:t>
      </w:r>
      <w:r>
        <w:t>латежа за месяц, следующий за месяцем, в котором была осуществлена такая оплата.</w:t>
      </w:r>
    </w:p>
    <w:p w:rsidR="00000000" w:rsidRDefault="00FD3841">
      <w:pPr>
        <w:pStyle w:val="ConsPlusNormal"/>
        <w:spacing w:before="240"/>
        <w:ind w:firstLine="540"/>
        <w:jc w:val="both"/>
      </w:pPr>
      <w:r>
        <w:t>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w:t>
      </w:r>
      <w:r>
        <w:t xml:space="preserve">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w:t>
      </w:r>
      <w:r>
        <w:t>договором энергоснабжения (договором купли-продажи (поставки) электрической энергии (мощности)).</w:t>
      </w:r>
    </w:p>
    <w:p w:rsidR="00000000" w:rsidRDefault="00FD3841">
      <w:pPr>
        <w:pStyle w:val="ConsPlusNormal"/>
        <w:spacing w:before="240"/>
        <w:ind w:firstLine="540"/>
        <w:jc w:val="both"/>
      </w:pPr>
      <w:r>
        <w:t>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w:t>
      </w:r>
      <w:r>
        <w:t xml:space="preserve">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rsidR="00000000" w:rsidRDefault="00FD3841">
      <w:pPr>
        <w:pStyle w:val="ConsPlusNormal"/>
        <w:spacing w:before="240"/>
        <w:ind w:firstLine="540"/>
        <w:jc w:val="both"/>
      </w:pPr>
      <w:r>
        <w:t>83. Для определения размера платежей, которые должны быть произведены гарантирующему поставщику потребителе</w:t>
      </w:r>
      <w:r>
        <w:t>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rsidR="00000000" w:rsidRDefault="00FD3841">
      <w:pPr>
        <w:pStyle w:val="ConsPlusNormal"/>
        <w:spacing w:before="240"/>
        <w:ind w:firstLine="540"/>
        <w:jc w:val="both"/>
      </w:pPr>
      <w:r>
        <w:t>на территориях субъектов Российской Федерации, объединенных</w:t>
      </w:r>
      <w:r>
        <w:t xml:space="preserve">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rsidR="00000000" w:rsidRDefault="00FD3841">
      <w:pPr>
        <w:pStyle w:val="ConsPlusNormal"/>
        <w:spacing w:before="240"/>
        <w:ind w:firstLine="540"/>
        <w:jc w:val="both"/>
      </w:pPr>
      <w:r>
        <w:t>на территориях субъектов Российской Феде</w:t>
      </w:r>
      <w:r>
        <w:t>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rsidR="00000000" w:rsidRDefault="00FD3841">
      <w:pPr>
        <w:pStyle w:val="ConsPlusNormal"/>
        <w:jc w:val="both"/>
      </w:pPr>
      <w:r>
        <w:t>(в ред. Постановления П</w:t>
      </w:r>
      <w:r>
        <w:t>равительства РФ от 17.05.2016 N 433)</w:t>
      </w:r>
    </w:p>
    <w:p w:rsidR="00000000" w:rsidRDefault="00FD3841">
      <w:pPr>
        <w:pStyle w:val="ConsPlusNormal"/>
        <w:spacing w:before="240"/>
        <w:ind w:firstLine="540"/>
        <w:jc w:val="both"/>
      </w:pPr>
      <w:r>
        <w:t>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w:t>
      </w:r>
      <w:r>
        <w:t>оэнергетическими системами, - исходя из регулируемых цен (тарифов) на электрическую энергию (мощность), установленных органом исполнительной власти субъекта Российской Федерации в области государственного регулирования тарифов для категорий потребителей, п</w:t>
      </w:r>
      <w:r>
        <w:t>о которым осуществляется дифференциация тарифов.</w:t>
      </w:r>
    </w:p>
    <w:p w:rsidR="00000000" w:rsidRDefault="00FD3841">
      <w:pPr>
        <w:pStyle w:val="ConsPlusNormal"/>
        <w:jc w:val="both"/>
      </w:pPr>
      <w:r>
        <w:t>(абзац введен Постановлением Правительства РФ от 17.05.2016 N 433)</w:t>
      </w:r>
    </w:p>
    <w:p w:rsidR="00000000" w:rsidRDefault="00FD3841">
      <w:pPr>
        <w:pStyle w:val="ConsPlusNormal"/>
        <w:spacing w:before="240"/>
        <w:ind w:firstLine="540"/>
        <w:jc w:val="both"/>
      </w:pPr>
      <w:r>
        <w:t>В случае выставления счета для оплаты электрической энергии (мощности) до определения цены на электрическую энергию (мощность) за предшеству</w:t>
      </w:r>
      <w:r>
        <w:t>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w:t>
      </w:r>
      <w:r>
        <w:t>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rsidR="00000000" w:rsidRDefault="00FD3841">
      <w:pPr>
        <w:pStyle w:val="ConsPlusNormal"/>
        <w:jc w:val="both"/>
      </w:pPr>
      <w:r>
        <w:t>(</w:t>
      </w:r>
      <w:r>
        <w:t>в ред. Постановления Правительства РФ от 17.05.2016 N 433)</w:t>
      </w:r>
    </w:p>
    <w:p w:rsidR="00000000" w:rsidRDefault="00FD3841">
      <w:pPr>
        <w:pStyle w:val="ConsPlusNormal"/>
        <w:spacing w:before="240"/>
        <w:ind w:firstLine="540"/>
        <w:jc w:val="both"/>
      </w:pPr>
      <w:r>
        <w:t xml:space="preserve">Подлежащий оплате объем покупки электрической энергии (мощности) для применения </w:t>
      </w:r>
      <w:hyperlink w:anchor="Par682" w:tooltip="82. Если иное не установлено пунктом 81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 w:history="1">
        <w:r>
          <w:rPr>
            <w:color w:val="0000FF"/>
          </w:rPr>
          <w:t>пункта 82</w:t>
        </w:r>
      </w:hyperlink>
      <w:r>
        <w:t xml:space="preserve"> настоящего документа принимается равным определяемому в соответствии с </w:t>
      </w:r>
      <w:hyperlink w:anchor="Par1220" w:tooltip="X. Правила организации учета электрической энергии" w:history="1">
        <w:r>
          <w:rPr>
            <w:color w:val="0000FF"/>
          </w:rPr>
          <w:t>разделом X</w:t>
        </w:r>
      </w:hyperlink>
      <w:r>
        <w:t xml:space="preserve"> настоящего документа объему потребления электрической энергии (мощности) за предшествующий </w:t>
      </w:r>
      <w:r>
        <w:t>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Правилам</w:t>
      </w:r>
      <w:r>
        <w:t>и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p w:rsidR="00000000" w:rsidRDefault="00FD3841">
      <w:pPr>
        <w:pStyle w:val="ConsPlusNormal"/>
        <w:spacing w:before="240"/>
        <w:ind w:firstLine="540"/>
        <w:jc w:val="both"/>
      </w:pPr>
      <w:bookmarkStart w:id="83" w:name="Par697"/>
      <w:bookmarkEnd w:id="83"/>
      <w:r>
        <w:t>84. Стоимость электрической энергии (мощности) в объеме выявленн</w:t>
      </w:r>
      <w:r>
        <w:t>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w:t>
      </w:r>
      <w:r>
        <w:t xml:space="preserve">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anchor="Par1220" w:tooltip="X. Правила организации учета электрической энергии" w:history="1">
        <w:r>
          <w:rPr>
            <w:color w:val="0000FF"/>
          </w:rPr>
          <w:t>разде</w:t>
        </w:r>
        <w:r>
          <w:rPr>
            <w:color w:val="0000FF"/>
          </w:rPr>
          <w:t>лом X</w:t>
        </w:r>
      </w:hyperlink>
      <w:r>
        <w:t xml:space="preserve"> настоящего документа.</w:t>
      </w:r>
    </w:p>
    <w:p w:rsidR="00000000" w:rsidRDefault="00FD3841">
      <w:pPr>
        <w:pStyle w:val="ConsPlusNormal"/>
        <w:spacing w:before="240"/>
        <w:ind w:firstLine="540"/>
        <w:jc w:val="both"/>
      </w:pPr>
      <w:r>
        <w:t>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w:t>
      </w:r>
      <w:r>
        <w:t>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w:t>
      </w:r>
      <w:r>
        <w:t>пряжения.</w:t>
      </w:r>
    </w:p>
    <w:p w:rsidR="00000000" w:rsidRDefault="00FD3841">
      <w:pPr>
        <w:pStyle w:val="ConsPlusNormal"/>
        <w:jc w:val="both"/>
      </w:pPr>
      <w:r>
        <w:t>(в ред. Постановления Правительства РФ от 07.07.2017 N 810)</w:t>
      </w:r>
    </w:p>
    <w:p w:rsidR="00000000" w:rsidRDefault="00FD3841">
      <w:pPr>
        <w:pStyle w:val="ConsPlusNormal"/>
        <w:spacing w:before="240"/>
        <w:ind w:firstLine="540"/>
        <w:jc w:val="both"/>
      </w:pPr>
      <w:r>
        <w:t>Абзацы третий - пятнадцатый утратили силу. - Постановление Правительства РФ от 07.07.2017 N 810.</w:t>
      </w:r>
    </w:p>
    <w:p w:rsidR="00000000" w:rsidRDefault="00FD3841">
      <w:pPr>
        <w:pStyle w:val="ConsPlusNormal"/>
        <w:spacing w:before="240"/>
        <w:ind w:firstLine="540"/>
        <w:jc w:val="both"/>
      </w:pPr>
      <w:r>
        <w:t>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w:t>
      </w:r>
      <w:r>
        <w:t xml:space="preserve">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anchor="Par1220"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FD3841">
      <w:pPr>
        <w:pStyle w:val="ConsPlusNormal"/>
        <w:spacing w:before="240"/>
        <w:ind w:firstLine="540"/>
        <w:jc w:val="both"/>
      </w:pPr>
      <w:r>
        <w:t>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w:t>
      </w:r>
      <w:r>
        <w:t>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rsidR="00000000" w:rsidRDefault="00FD3841">
      <w:pPr>
        <w:pStyle w:val="ConsPlusNormal"/>
        <w:spacing w:before="240"/>
        <w:ind w:firstLine="540"/>
        <w:jc w:val="both"/>
      </w:pPr>
      <w:r>
        <w:t>Стоимость объема бездоговорного потребления и стоимость объема безучетн</w:t>
      </w:r>
      <w:r>
        <w:t>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органом исполнительной власти субъекта Российской Федерации в области государственного регул</w:t>
      </w:r>
      <w:r>
        <w:t>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w:t>
      </w:r>
    </w:p>
    <w:p w:rsidR="00000000" w:rsidRDefault="00FD3841">
      <w:pPr>
        <w:pStyle w:val="ConsPlusNormal"/>
        <w:spacing w:before="240"/>
        <w:ind w:firstLine="540"/>
        <w:jc w:val="both"/>
      </w:pPr>
      <w:r>
        <w:t>В случае если проект договора, обеспечивающего продажу электрической э</w:t>
      </w:r>
      <w:r>
        <w:t>нергии (мощности) на розничных рынках (дополнительного соглашения к действующему договору, обеспечивающему продажу электрической энергии (мощности) на розничных рынках), считается отозванным по основаниям, предусмотренным абзацем шестым пункта 19(1) Правил</w:t>
      </w:r>
      <w: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w:t>
      </w:r>
      <w:r>
        <w:t xml:space="preserve">ям, стоимость объема бездоговорного потребления за весь период его осуществления рассчитывается исходя из увеличенной в 2 раза цены, по которой указанная сетевая организация приобретает электрическую энергию (мощность) в целях компенсации потерь в объеме, </w:t>
      </w:r>
      <w:r>
        <w:t>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w:t>
      </w:r>
      <w:r>
        <w:t>ия.</w:t>
      </w:r>
    </w:p>
    <w:p w:rsidR="00000000" w:rsidRDefault="00FD3841">
      <w:pPr>
        <w:pStyle w:val="ConsPlusNormal"/>
        <w:jc w:val="both"/>
      </w:pPr>
      <w:r>
        <w:t>(абзац введен Постановлением Правительства РФ от 01.04.2020 N 403)</w:t>
      </w:r>
    </w:p>
    <w:p w:rsidR="00000000" w:rsidRDefault="00FD3841">
      <w:pPr>
        <w:pStyle w:val="ConsPlusNormal"/>
        <w:spacing w:before="240"/>
        <w:ind w:firstLine="540"/>
        <w:jc w:val="both"/>
      </w:pPr>
      <w:bookmarkStart w:id="84" w:name="Par706"/>
      <w:bookmarkEnd w:id="84"/>
      <w:r>
        <w:t xml:space="preserve">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w:t>
      </w:r>
      <w:r>
        <w:t>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w:t>
      </w:r>
      <w:r>
        <w:t>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p w:rsidR="00000000" w:rsidRDefault="00FD3841">
      <w:pPr>
        <w:pStyle w:val="ConsPlusNormal"/>
        <w:spacing w:before="240"/>
        <w:ind w:firstLine="540"/>
        <w:jc w:val="both"/>
      </w:pPr>
      <w:bookmarkStart w:id="85" w:name="Par707"/>
      <w:bookmarkEnd w:id="85"/>
      <w:r>
        <w:t>сумму задолженности потреби</w:t>
      </w:r>
      <w:r>
        <w:t>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p w:rsidR="00000000" w:rsidRDefault="00FD3841">
      <w:pPr>
        <w:pStyle w:val="ConsPlusNormal"/>
        <w:spacing w:before="240"/>
        <w:ind w:firstLine="540"/>
        <w:jc w:val="both"/>
      </w:pPr>
      <w:bookmarkStart w:id="86" w:name="Par708"/>
      <w:bookmarkEnd w:id="86"/>
      <w:r>
        <w:t>стоимость электрической энергии (мощности), рассчитанную исходя из объема, котор</w:t>
      </w:r>
      <w:r>
        <w:t>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w:t>
      </w:r>
      <w:r>
        <w:t>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w:t>
      </w:r>
      <w:r>
        <w:t>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w:t>
      </w:r>
      <w:r>
        <w:t xml:space="preserve">о поставщика, указанных в представленной потребителем (покупателем) гарантирующему поставщику в соответствии с </w:t>
      </w:r>
      <w:hyperlink w:anchor="Par511"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history="1">
        <w:r>
          <w:rPr>
            <w:color w:val="0000FF"/>
          </w:rPr>
          <w:t>пунктом 50</w:t>
        </w:r>
      </w:hyperlink>
      <w:r>
        <w:t xml:space="preserve"> настоящего документа выписке из договора, обеспечивающего продажу электрической энергии (мощности);</w:t>
      </w:r>
    </w:p>
    <w:p w:rsidR="00000000" w:rsidRDefault="00FD3841">
      <w:pPr>
        <w:pStyle w:val="ConsPlusNormal"/>
        <w:spacing w:before="240"/>
        <w:ind w:firstLine="540"/>
        <w:jc w:val="both"/>
      </w:pPr>
      <w:r>
        <w:t>абзац</w:t>
      </w:r>
      <w:r>
        <w:t>ы четвертый - седьмой утратили силу. - Постановление Правительства РФ от 21.07.2017 N 863.</w:t>
      </w:r>
    </w:p>
    <w:p w:rsidR="00000000" w:rsidRDefault="00FD3841">
      <w:pPr>
        <w:pStyle w:val="ConsPlusNormal"/>
        <w:spacing w:before="240"/>
        <w:ind w:firstLine="540"/>
        <w:jc w:val="both"/>
      </w:pPr>
      <w:r>
        <w:t>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w:t>
      </w:r>
      <w:r>
        <w:t>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w:t>
      </w:r>
      <w:r>
        <w:t xml:space="preserve">ь потребителю (покупателю) счет, включающий в себя положения, предусмотренные </w:t>
      </w:r>
      <w:hyperlink w:anchor="Par707" w:tooltip="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 w:history="1">
        <w:r>
          <w:rPr>
            <w:color w:val="0000FF"/>
          </w:rPr>
          <w:t>абзацами вторым</w:t>
        </w:r>
      </w:hyperlink>
      <w:r>
        <w:t xml:space="preserve"> и </w:t>
      </w:r>
      <w:hyperlink w:anchor="Par708" w:tooltip="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 w:history="1">
        <w:r>
          <w:rPr>
            <w:color w:val="0000FF"/>
          </w:rPr>
          <w:t>третьим</w:t>
        </w:r>
      </w:hyperlink>
      <w:r>
        <w:t xml:space="preserve"> настоящего пункта.</w:t>
      </w:r>
    </w:p>
    <w:p w:rsidR="00000000" w:rsidRDefault="00FD3841">
      <w:pPr>
        <w:pStyle w:val="ConsPlusNormal"/>
        <w:spacing w:before="240"/>
        <w:ind w:firstLine="540"/>
        <w:jc w:val="both"/>
      </w:pPr>
      <w:r>
        <w:t>Выставленный гарантирующим поставщиком (энергосбытовой, энергоснабжающей организацией) в соответствии с настоящим пунктом счет должен быть оп</w:t>
      </w:r>
      <w:r>
        <w:t>лачен потребителем (покупателем) не позднее чем за 10 рабочих дней до заявленной им даты расторжения или изменения договора.</w:t>
      </w:r>
    </w:p>
    <w:p w:rsidR="00000000" w:rsidRDefault="00FD3841">
      <w:pPr>
        <w:pStyle w:val="ConsPlusNormal"/>
        <w:spacing w:before="240"/>
        <w:ind w:firstLine="540"/>
        <w:jc w:val="both"/>
      </w:pPr>
      <w:r>
        <w:t>При наличии сумм, излишне внесенных потребителем (покупателем) в счет оплаты электрической энергии (мощности), гарантирующий постав</w:t>
      </w:r>
      <w:r>
        <w:t>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rsidR="00000000" w:rsidRDefault="00FD3841">
      <w:pPr>
        <w:pStyle w:val="ConsPlusNormal"/>
        <w:spacing w:before="240"/>
        <w:ind w:firstLine="540"/>
        <w:jc w:val="both"/>
      </w:pPr>
      <w:r>
        <w:t>Для осуществления оконч</w:t>
      </w:r>
      <w:r>
        <w:t xml:space="preserve">ательных расчетов за электрическую энергию (мощность) лицо, уполномоченное в соответствии с </w:t>
      </w:r>
      <w:hyperlink w:anchor="Par1220" w:tooltip="X. Правила организации учета электрической энергии" w:history="1">
        <w:r>
          <w:rPr>
            <w:color w:val="0000FF"/>
          </w:rPr>
          <w:t>разделом X</w:t>
        </w:r>
      </w:hyperlink>
      <w:r>
        <w:t xml:space="preserve"> настоящего документа на совершение указанных действий, обязано обеспечить</w:t>
      </w:r>
      <w:r>
        <w:t xml:space="preserve"> предоставление гарантирующему поставщику (энергосбытовой, энергоснабжающей организации) показания приборов учета, используемых для расчетов по договору, на дату расторжения или изменения договора.</w:t>
      </w:r>
    </w:p>
    <w:p w:rsidR="00000000" w:rsidRDefault="00FD3841">
      <w:pPr>
        <w:pStyle w:val="ConsPlusNormal"/>
        <w:jc w:val="both"/>
      </w:pPr>
      <w:r>
        <w:t>(в ред. Постановления Правительства РФ от 18.04.2020 N 554</w:t>
      </w:r>
      <w:r>
        <w:t>)</w:t>
      </w:r>
    </w:p>
    <w:p w:rsidR="00000000" w:rsidRDefault="00FD3841">
      <w:pPr>
        <w:pStyle w:val="ConsPlusNormal"/>
        <w:spacing w:before="240"/>
        <w:ind w:firstLine="540"/>
        <w:jc w:val="both"/>
      </w:pPr>
      <w:r>
        <w:t>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w:t>
      </w:r>
      <w:r>
        <w:t xml:space="preserve">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anchor="Par2057" w:tooltip="XII. Порядок определения регулируемых цен" w:history="1">
        <w:r>
          <w:rPr>
            <w:color w:val="0000FF"/>
          </w:rPr>
          <w:t>разделом XII</w:t>
        </w:r>
      </w:hyperlink>
      <w:r>
        <w:t xml:space="preserve"> насто</w:t>
      </w:r>
      <w:r>
        <w:t>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Основами ценообразования в области регулируемых цен (тарифов) в электр</w:t>
      </w:r>
      <w:r>
        <w:t xml:space="preserve">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w:t>
      </w:r>
      <w:r>
        <w:t>России и технологически изолированными территориальными электроэнергетическими системами.</w:t>
      </w:r>
    </w:p>
    <w:p w:rsidR="00000000" w:rsidRDefault="00FD3841">
      <w:pPr>
        <w:pStyle w:val="ConsPlusNormal"/>
        <w:jc w:val="both"/>
      </w:pPr>
      <w:r>
        <w:t>(в ред. Постановления Правительства РФ от 17.05.2016 N 433)</w:t>
      </w:r>
    </w:p>
    <w:p w:rsidR="00000000" w:rsidRDefault="00FD3841">
      <w:pPr>
        <w:pStyle w:val="ConsPlusNormal"/>
        <w:ind w:firstLine="540"/>
        <w:jc w:val="both"/>
      </w:pPr>
    </w:p>
    <w:p w:rsidR="00000000" w:rsidRDefault="00FD3841">
      <w:pPr>
        <w:pStyle w:val="ConsPlusTitle"/>
        <w:jc w:val="center"/>
        <w:outlineLvl w:val="1"/>
      </w:pPr>
      <w:r>
        <w:t>V. Порядок определения и применения гарантирующими</w:t>
      </w:r>
    </w:p>
    <w:p w:rsidR="00000000" w:rsidRDefault="00FD3841">
      <w:pPr>
        <w:pStyle w:val="ConsPlusTitle"/>
        <w:jc w:val="center"/>
      </w:pPr>
      <w:r>
        <w:t>поставщиками предельных уровней нерегулируемых цен</w:t>
      </w:r>
    </w:p>
    <w:p w:rsidR="00000000" w:rsidRDefault="00FD3841">
      <w:pPr>
        <w:pStyle w:val="ConsPlusTitle"/>
        <w:jc w:val="center"/>
      </w:pPr>
      <w:r>
        <w:t xml:space="preserve">на </w:t>
      </w:r>
      <w:r>
        <w:t>электрическую энергию (мощность) и структура</w:t>
      </w:r>
    </w:p>
    <w:p w:rsidR="00000000" w:rsidRDefault="00FD3841">
      <w:pPr>
        <w:pStyle w:val="ConsPlusTitle"/>
        <w:jc w:val="center"/>
      </w:pPr>
      <w:r>
        <w:t>нерегулируемых цен на электрическую</w:t>
      </w:r>
    </w:p>
    <w:p w:rsidR="00000000" w:rsidRDefault="00FD3841">
      <w:pPr>
        <w:pStyle w:val="ConsPlusTitle"/>
        <w:jc w:val="center"/>
      </w:pPr>
      <w:r>
        <w:t>энергию (мощность)</w:t>
      </w:r>
    </w:p>
    <w:p w:rsidR="00000000" w:rsidRDefault="00FD3841">
      <w:pPr>
        <w:pStyle w:val="ConsPlusNormal"/>
        <w:ind w:firstLine="540"/>
        <w:jc w:val="both"/>
      </w:pPr>
    </w:p>
    <w:p w:rsidR="00000000" w:rsidRDefault="00FD3841">
      <w:pPr>
        <w:pStyle w:val="ConsPlusNormal"/>
        <w:ind w:firstLine="540"/>
        <w:jc w:val="both"/>
      </w:pPr>
      <w:bookmarkStart w:id="87" w:name="Par724"/>
      <w:bookmarkEnd w:id="87"/>
      <w:r>
        <w:t xml:space="preserve">86. Предельные уровни нерегулируемых цен на электрическую энергию (мощность) (далее - предельные уровни нерегулируемых цен) за соответствующий </w:t>
      </w:r>
      <w:r>
        <w:t>расчетный период рассчитываются гарантирующим поставщиком по следующим ценовым категориям:</w:t>
      </w:r>
    </w:p>
    <w:p w:rsidR="00000000" w:rsidRDefault="00FD3841">
      <w:pPr>
        <w:pStyle w:val="ConsPlusNormal"/>
        <w:spacing w:before="24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000000" w:rsidRDefault="00FD3841">
      <w:pPr>
        <w:pStyle w:val="ConsPlusNormal"/>
        <w:spacing w:before="240"/>
        <w:ind w:firstLine="540"/>
        <w:jc w:val="both"/>
      </w:pPr>
      <w:r>
        <w:t>вторая ценовая категория - для объемов покупки электрической энергии (мощности), учет которых осуществляется по зонам суток расчетного периода;</w:t>
      </w:r>
    </w:p>
    <w:p w:rsidR="00000000" w:rsidRDefault="00FD3841">
      <w:pPr>
        <w:pStyle w:val="ConsPlusNormal"/>
        <w:spacing w:before="240"/>
        <w:ind w:firstLine="540"/>
        <w:jc w:val="both"/>
      </w:pPr>
      <w:r>
        <w:t>третья ценовая категория - для объемов покупки электрической энергии (мощности), в отношении которых осуществляе</w:t>
      </w:r>
      <w:r>
        <w:t>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000000" w:rsidRDefault="00FD3841">
      <w:pPr>
        <w:pStyle w:val="ConsPlusNormal"/>
        <w:spacing w:before="240"/>
        <w:ind w:firstLine="540"/>
        <w:jc w:val="both"/>
      </w:pPr>
      <w:r>
        <w:t>четвертая ценовая категория - для объемов пок</w:t>
      </w:r>
      <w:r>
        <w:t xml:space="preserve">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w:t>
      </w:r>
      <w:r>
        <w:t>двухставочном выражении;</w:t>
      </w:r>
    </w:p>
    <w:p w:rsidR="00000000" w:rsidRDefault="00FD3841">
      <w:pPr>
        <w:pStyle w:val="ConsPlusNormal"/>
        <w:spacing w:before="240"/>
        <w:ind w:firstLine="540"/>
        <w:jc w:val="both"/>
      </w:pPr>
      <w:r>
        <w:t xml:space="preserve">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w:t>
      </w:r>
      <w:r>
        <w:t>по тарифу на услуги по передаче электрической энергии в одноставочном выражении;</w:t>
      </w:r>
    </w:p>
    <w:p w:rsidR="00000000" w:rsidRDefault="00FD3841">
      <w:pPr>
        <w:pStyle w:val="ConsPlusNormal"/>
        <w:spacing w:before="24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w:t>
      </w:r>
      <w:r>
        <w:t>сть услуг по передаче электрической энергии определяется по тарифу на услуги по передаче электрической энергии в двухставочном выражении.</w:t>
      </w:r>
    </w:p>
    <w:p w:rsidR="00000000" w:rsidRDefault="00FD3841">
      <w:pPr>
        <w:pStyle w:val="ConsPlusNormal"/>
        <w:spacing w:before="240"/>
        <w:ind w:firstLine="540"/>
        <w:jc w:val="both"/>
      </w:pPr>
      <w:r>
        <w:t>Предельные уровни нерегулируемых цен дифференцируются по уровням напряжения в соответствии с дифференциацией применяем</w:t>
      </w:r>
      <w:r>
        <w:t>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потребителей. Дифференциация предельных уровней нерегулируемых</w:t>
      </w:r>
      <w:r>
        <w:t xml:space="preserve"> цен на электрическую энергию (мощность) по высокому первому напряжению (ВН1) применяется только в отношении четвертой и шестой ценовых категорий.</w:t>
      </w:r>
    </w:p>
    <w:p w:rsidR="00000000" w:rsidRDefault="00FD3841">
      <w:pPr>
        <w:pStyle w:val="ConsPlusNormal"/>
        <w:jc w:val="both"/>
      </w:pPr>
      <w:r>
        <w:t>(в ред. Постановления Правительства РФ от 21.07.2017 N 863)</w:t>
      </w:r>
    </w:p>
    <w:p w:rsidR="00000000" w:rsidRDefault="00FD3841">
      <w:pPr>
        <w:pStyle w:val="ConsPlusNormal"/>
        <w:spacing w:before="240"/>
        <w:ind w:firstLine="540"/>
        <w:jc w:val="both"/>
      </w:pPr>
      <w:r>
        <w:t>В случае если потребитель (покупатель) не уведоми</w:t>
      </w:r>
      <w:r>
        <w:t>л гарантирующего поставщика о согласованной с сетевой организацией в соответствии с Правилами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w:t>
      </w:r>
      <w:r>
        <w:t>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w:t>
      </w:r>
      <w:r>
        <w:t>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w:t>
      </w:r>
      <w:r>
        <w:t>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w:t>
      </w:r>
      <w:r>
        <w:t>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w:t>
      </w:r>
      <w:r>
        <w:t xml:space="preserve">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rsidR="00000000" w:rsidRDefault="00FD3841">
      <w:pPr>
        <w:pStyle w:val="ConsPlusNormal"/>
        <w:jc w:val="both"/>
      </w:pPr>
      <w:r>
        <w:t>(абзац введен Постановлением Правительства РФ от 30.12.</w:t>
      </w:r>
      <w:r>
        <w:t>2012 N 1482)</w:t>
      </w:r>
    </w:p>
    <w:p w:rsidR="00000000" w:rsidRDefault="00FD3841">
      <w:pPr>
        <w:pStyle w:val="ConsPlusNormal"/>
        <w:spacing w:before="240"/>
        <w:ind w:firstLine="540"/>
        <w:jc w:val="both"/>
      </w:pPr>
      <w:r>
        <w:t xml:space="preserve">87. Гарантирующие поставщики рассчитывают значения предельных уровней нерегулируемых цен с учетом особенностей, предусмотренных </w:t>
      </w:r>
      <w:hyperlink w:anchor="Par864" w:tooltip="96. Устанавливаются следующие особенности определения и применения гарантирующим поставщиком предельных уровней нерегулируемых цен:" w:history="1">
        <w:r>
          <w:rPr>
            <w:color w:val="0000FF"/>
          </w:rPr>
          <w:t>пунктом 96</w:t>
        </w:r>
      </w:hyperlink>
      <w: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Правилам определения и применения гарантирующими поставщи</w:t>
      </w:r>
      <w:r>
        <w:t>ками нерегулируемых цен на электрическую энергию (мощность), утвержденным постановлением Правительства Российской Федерации от 29 декабря 2011 г. N 1179.</w:t>
      </w:r>
    </w:p>
    <w:p w:rsidR="00000000" w:rsidRDefault="00FD3841">
      <w:pPr>
        <w:pStyle w:val="ConsPlusNormal"/>
        <w:spacing w:before="240"/>
        <w:ind w:firstLine="540"/>
        <w:jc w:val="both"/>
      </w:pPr>
      <w:bookmarkStart w:id="88" w:name="Par736"/>
      <w:bookmarkEnd w:id="88"/>
      <w:r>
        <w:t>88. Предельный уровень нерегулируемых цен для первой ценовой категории гарантирующий поста</w:t>
      </w:r>
      <w:r>
        <w:t>вщик рассчитывает в соответствии со следующей структурой нерегулируемой цены:</w:t>
      </w:r>
    </w:p>
    <w:p w:rsidR="00000000" w:rsidRDefault="00FD3841">
      <w:pPr>
        <w:pStyle w:val="ConsPlusNormal"/>
        <w:spacing w:before="240"/>
        <w:ind w:firstLine="540"/>
        <w:jc w:val="both"/>
      </w:pPr>
      <w:r>
        <w:t>средневзвешенная нерегулируемая цена на электрическую энергию (мощность);</w:t>
      </w:r>
    </w:p>
    <w:p w:rsidR="00000000" w:rsidRDefault="00FD3841">
      <w:pPr>
        <w:pStyle w:val="ConsPlusNormal"/>
        <w:spacing w:before="240"/>
        <w:ind w:firstLine="540"/>
        <w:jc w:val="both"/>
      </w:pPr>
      <w:r>
        <w:t>одноставочный тариф на услуги по передаче электрической энергии с учетом стоимости нормативных технологи</w:t>
      </w:r>
      <w:r>
        <w:t>ческих потерь электрической энергии в электрических сетях;</w:t>
      </w:r>
    </w:p>
    <w:p w:rsidR="00000000" w:rsidRDefault="00FD3841">
      <w:pPr>
        <w:pStyle w:val="ConsPlusNormal"/>
        <w:spacing w:before="240"/>
        <w:ind w:firstLine="540"/>
        <w:jc w:val="both"/>
      </w:pPr>
      <w:r>
        <w:t>сбытовая надбавка гарантирующего поставщика;</w:t>
      </w:r>
    </w:p>
    <w:p w:rsidR="00000000" w:rsidRDefault="00FD3841">
      <w:pPr>
        <w:pStyle w:val="ConsPlusNormal"/>
        <w:spacing w:before="240"/>
        <w:ind w:firstLine="540"/>
        <w:jc w:val="both"/>
      </w:pPr>
      <w:r>
        <w:t>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w:t>
      </w:r>
      <w:r>
        <w:t xml:space="preserve">тавщиком в соответствии с </w:t>
      </w:r>
      <w:hyperlink w:anchor="Par945"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w:t>
      </w:r>
    </w:p>
    <w:p w:rsidR="00000000" w:rsidRDefault="00FD3841">
      <w:pPr>
        <w:pStyle w:val="ConsPlusNormal"/>
        <w:spacing w:before="240"/>
        <w:ind w:firstLine="540"/>
        <w:jc w:val="both"/>
      </w:pPr>
      <w:r>
        <w:t>Указанные составляющие предельного уровня нерегулируемых цен определяются в рублях за мегаватт-час.</w:t>
      </w:r>
    </w:p>
    <w:p w:rsidR="00000000" w:rsidRDefault="00FD3841">
      <w:pPr>
        <w:pStyle w:val="ConsPlusNormal"/>
        <w:spacing w:before="240"/>
        <w:ind w:firstLine="540"/>
        <w:jc w:val="both"/>
      </w:pPr>
      <w:r>
        <w:t>Предельный уровень нерегулируемых цен для первой ценовой категории</w:t>
      </w:r>
      <w:r>
        <w:t xml:space="preserve"> определяется в одноставочном выражении как сумма указанных составляющих предельного уровня нерегулируемых цен.</w:t>
      </w:r>
    </w:p>
    <w:p w:rsidR="00000000" w:rsidRDefault="00FD3841">
      <w:pPr>
        <w:pStyle w:val="ConsPlusNormal"/>
        <w:spacing w:before="240"/>
        <w:ind w:firstLine="540"/>
        <w:jc w:val="both"/>
      </w:pPr>
      <w:r>
        <w:t>Средневзвешенная нерегулируемая цена электрической энергии (мощности), используемая для расчета предельного уровня нерегулируемой цены для перво</w:t>
      </w:r>
      <w:r>
        <w:t>й ценовой категории, рассчитывается гарантирующим поставщиком как сумма следующих величин:</w:t>
      </w:r>
    </w:p>
    <w:p w:rsidR="00000000" w:rsidRDefault="00FD3841">
      <w:pPr>
        <w:pStyle w:val="ConsPlusNormal"/>
        <w:spacing w:before="240"/>
        <w:ind w:firstLine="540"/>
        <w:jc w:val="both"/>
      </w:pPr>
      <w: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w:t>
      </w:r>
      <w:r>
        <w:t xml:space="preserve">на сутки вперед и для балансирования системы коммерческим оператором для соответствующего гарантирующего поставщика в соответствии с </w:t>
      </w:r>
      <w:hyperlink w:anchor="Par932"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history="1">
        <w:r>
          <w:rPr>
            <w:color w:val="0000FF"/>
          </w:rPr>
          <w:t>пунктом 100</w:t>
        </w:r>
      </w:hyperlink>
      <w:r>
        <w:t xml:space="preserve"> настоящего документа;</w:t>
      </w:r>
    </w:p>
    <w:p w:rsidR="00000000" w:rsidRDefault="00FD3841">
      <w:pPr>
        <w:pStyle w:val="ConsPlusNormal"/>
        <w:spacing w:before="240"/>
        <w:ind w:firstLine="540"/>
        <w:jc w:val="both"/>
      </w:pPr>
      <w:r>
        <w:t>произведение средневзвешенной нерегулируемой цены на мощност</w:t>
      </w:r>
      <w:r>
        <w:t xml:space="preserve">ь на оптовом рынке, определенной коммерческим оператором для соответствующего гарантирующего поставщика в соответствии с </w:t>
      </w:r>
      <w:hyperlink w:anchor="Par932"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history="1">
        <w:r>
          <w:rPr>
            <w:color w:val="0000FF"/>
          </w:rPr>
          <w:t>пунктом 100</w:t>
        </w:r>
      </w:hyperlink>
      <w:r>
        <w:t xml:space="preserve"> настоящего документа, и коэффициента оплаты мощности потребителями (покупателями), осуществляю</w:t>
      </w:r>
      <w:r>
        <w:t>щими расчеты по первой ценовой категории.</w:t>
      </w:r>
    </w:p>
    <w:p w:rsidR="00000000" w:rsidRDefault="00FD3841">
      <w:pPr>
        <w:pStyle w:val="ConsPlusNormal"/>
        <w:spacing w:before="240"/>
        <w:ind w:firstLine="540"/>
        <w:jc w:val="both"/>
      </w:pPr>
      <w:r>
        <w:t>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rsidR="00000000" w:rsidRDefault="00FD3841">
      <w:pPr>
        <w:pStyle w:val="ConsPlusNormal"/>
        <w:spacing w:before="240"/>
        <w:ind w:firstLine="540"/>
        <w:jc w:val="both"/>
      </w:pPr>
      <w:r>
        <w:t>положительная разница между сум</w:t>
      </w:r>
      <w:r>
        <w:t>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Правилами оптового рынка, и величины мощности, соответствующей покупке элект</w:t>
      </w:r>
      <w:r>
        <w:t xml:space="preserve">рической энергии гарантирующим поставщиком у производителей электрической энергии (мощности) на розничных рынках для поставки своим потребителям (покупателям), энергопринимающие устройства которых расположены в зоне деятельности гарантирующего поставщика, </w:t>
      </w:r>
      <w:r>
        <w:t>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w:t>
      </w:r>
      <w:r>
        <w:t>гориями потребителей;</w:t>
      </w:r>
    </w:p>
    <w:p w:rsidR="00000000" w:rsidRDefault="00FD3841">
      <w:pPr>
        <w:pStyle w:val="ConsPlusNormal"/>
        <w:spacing w:before="240"/>
        <w:ind w:firstLine="540"/>
        <w:jc w:val="both"/>
      </w:pPr>
      <w:r>
        <w:t>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Правилами оптового рынка, и объема покупки элект</w:t>
      </w:r>
      <w:r>
        <w:t xml:space="preserve">рической энергии гарантирующим поставщиком у производителей электрической энергии (мощности) на розничных рынках для поставки своим потребителям (покупателям), энергопринимающие устройства которых расположены в зоне деятельности гарантирующего поставщика, </w:t>
      </w:r>
      <w:r>
        <w:t>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w:t>
      </w:r>
      <w:r>
        <w:t>льной, коэффициент оплаты мощности потребителями (покупателями), осуществляющими расчеты по первой ценовой категории, принимается равным нулю.</w:t>
      </w:r>
    </w:p>
    <w:p w:rsidR="00000000" w:rsidRDefault="00FD3841">
      <w:pPr>
        <w:pStyle w:val="ConsPlusNormal"/>
        <w:spacing w:before="240"/>
        <w:ind w:firstLine="540"/>
        <w:jc w:val="both"/>
      </w:pPr>
      <w:r>
        <w:t>Величина мощности, соответствующая покупке электрической энергии гарантирующим поставщиком у производителей элект</w:t>
      </w:r>
      <w:r>
        <w:t>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w:t>
      </w:r>
      <w:r>
        <w:t xml:space="preserve">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hyperlink w:anchor="Par853" w:tooltip="95. Предельные уровни нерегулируемых цен для третьей - шестой ценовых категорий применяются в следующем порядке:" w:history="1">
        <w:r>
          <w:rPr>
            <w:color w:val="0000FF"/>
          </w:rPr>
          <w:t>пункте 95</w:t>
        </w:r>
      </w:hyperlink>
      <w:r>
        <w:t xml:space="preserve"> настоящего документа, которые публикуются коммерческим оператором оптового рынка в соответствии с Правилами оптового рынка.</w:t>
      </w:r>
    </w:p>
    <w:p w:rsidR="00000000" w:rsidRDefault="00FD3841">
      <w:pPr>
        <w:pStyle w:val="ConsPlusNormal"/>
        <w:spacing w:before="240"/>
        <w:ind w:firstLine="540"/>
        <w:jc w:val="both"/>
      </w:pPr>
      <w:r>
        <w:t>Величина мощности, соответствующая покупке элект</w:t>
      </w:r>
      <w:r>
        <w:t>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w:t>
      </w:r>
      <w:r>
        <w:t xml:space="preserve">одства электрической энергии, определяется расчетным способом в соответствии с </w:t>
      </w:r>
      <w:hyperlink w:anchor="Par1220"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FD3841">
      <w:pPr>
        <w:pStyle w:val="ConsPlusNormal"/>
        <w:spacing w:before="240"/>
        <w:ind w:firstLine="540"/>
        <w:jc w:val="both"/>
      </w:pPr>
      <w:r>
        <w:t>При определении коэффициента оплаты мощности потребителями (поку</w:t>
      </w:r>
      <w:r>
        <w:t xml:space="preserve">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w:t>
      </w:r>
      <w:r>
        <w:t>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w:t>
      </w:r>
      <w:r>
        <w:t>м с 1 января 2016 г.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производству элек</w:t>
      </w:r>
      <w:r>
        <w:t>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требования о реализации электрической энергии</w:t>
      </w:r>
      <w:r>
        <w:t xml:space="preserve"> (мощности) только на оптовом рынке.</w:t>
      </w:r>
    </w:p>
    <w:p w:rsidR="00000000" w:rsidRDefault="00FD3841">
      <w:pPr>
        <w:pStyle w:val="ConsPlusNormal"/>
        <w:jc w:val="both"/>
      </w:pPr>
      <w:r>
        <w:t>(в ред. Постановлений Правительства РФ от 27.08.2013 N 743, от 28.02.2015 N 183, от 07.07.2017 N 810)</w:t>
      </w:r>
    </w:p>
    <w:p w:rsidR="00000000" w:rsidRDefault="00FD3841">
      <w:pPr>
        <w:pStyle w:val="ConsPlusNormal"/>
        <w:spacing w:before="240"/>
        <w:ind w:firstLine="540"/>
        <w:jc w:val="both"/>
      </w:pPr>
      <w:r>
        <w:t>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w:t>
      </w:r>
      <w:r>
        <w:t>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w:t>
      </w:r>
      <w:r>
        <w:t>кой Федерации.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w:t>
      </w:r>
      <w:r>
        <w:t>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000000" w:rsidRDefault="00FD3841">
      <w:pPr>
        <w:pStyle w:val="ConsPlusNormal"/>
        <w:spacing w:before="240"/>
        <w:ind w:firstLine="540"/>
        <w:jc w:val="both"/>
      </w:pPr>
      <w:r>
        <w:t xml:space="preserve">Величина мощности, оплачиваемой на розничном рынке потребителями (покупателями), осуществляющими </w:t>
      </w:r>
      <w:r>
        <w:t>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w:t>
      </w:r>
      <w:r>
        <w:t>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w:t>
      </w:r>
      <w:r>
        <w:t>ток, определяемого коммерческим оператором оптового рынка в соответствии с настоящим документом, Правилами определения и применения гарантирующими поставщиками нерегулируемых цен на электрическую энергию (мощность) и Правилами оптового рынка.</w:t>
      </w:r>
    </w:p>
    <w:p w:rsidR="00000000" w:rsidRDefault="00FD3841">
      <w:pPr>
        <w:pStyle w:val="ConsPlusNormal"/>
        <w:spacing w:before="240"/>
        <w:ind w:firstLine="540"/>
        <w:jc w:val="both"/>
      </w:pPr>
      <w:r>
        <w:t>Величина мощн</w:t>
      </w:r>
      <w:r>
        <w:t xml:space="preserve">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w:t>
      </w:r>
      <w:r>
        <w:t xml:space="preserve">рассчитывается гарантирующим поставщиком за соответствующий расчетный период как сумма определяемых в соответствии с </w:t>
      </w:r>
      <w:hyperlink w:anchor="Par853" w:tooltip="95. Предельные уровни нерегулируемых цен для третьей - шестой ценовых категорий применяются в следующем порядке:" w:history="1">
        <w:r>
          <w:rPr>
            <w:color w:val="0000FF"/>
          </w:rPr>
          <w:t>п</w:t>
        </w:r>
        <w:r>
          <w:rPr>
            <w:color w:val="0000FF"/>
          </w:rPr>
          <w:t>унктом 95</w:t>
        </w:r>
      </w:hyperlink>
      <w: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rsidR="00000000" w:rsidRDefault="00FD3841">
      <w:pPr>
        <w:pStyle w:val="ConsPlusNormal"/>
        <w:spacing w:before="240"/>
        <w:ind w:firstLine="540"/>
        <w:jc w:val="both"/>
      </w:pPr>
      <w:r>
        <w:t>Средневзвешенная нерегулируемая цена на электрическую энергию (мощность) рассчитывается гарантиру</w:t>
      </w:r>
      <w:r>
        <w:t xml:space="preserve">ющим поставщиком исходя из данных об объемах потребления электрической энергии (мощности), определяемых в соответствии с </w:t>
      </w:r>
      <w:hyperlink w:anchor="Par1220" w:tooltip="X. Правила организации учета электрической энергии" w:history="1">
        <w:r>
          <w:rPr>
            <w:color w:val="0000FF"/>
          </w:rPr>
          <w:t>разделом X</w:t>
        </w:r>
      </w:hyperlink>
      <w:r>
        <w:t xml:space="preserve"> настоящего документа и используемых при расч</w:t>
      </w:r>
      <w:r>
        <w:t>ете цены.</w:t>
      </w:r>
    </w:p>
    <w:p w:rsidR="00000000" w:rsidRDefault="00FD3841">
      <w:pPr>
        <w:pStyle w:val="ConsPlusNormal"/>
        <w:spacing w:before="240"/>
        <w:ind w:firstLine="540"/>
        <w:jc w:val="both"/>
      </w:pPr>
      <w:r>
        <w:t>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Правилами определения и примене</w:t>
      </w:r>
      <w:r>
        <w:t>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rsidR="00000000" w:rsidRDefault="00FD3841">
      <w:pPr>
        <w:pStyle w:val="ConsPlusNormal"/>
        <w:spacing w:before="240"/>
        <w:ind w:firstLine="540"/>
        <w:jc w:val="both"/>
      </w:pPr>
      <w:r>
        <w:t>изменение объемов покупки либо ценовой категории потребителя (покупателя) гарант</w:t>
      </w:r>
      <w:r>
        <w:t>ирующего поставщика на основании решения суда;</w:t>
      </w:r>
    </w:p>
    <w:p w:rsidR="00000000" w:rsidRDefault="00FD3841">
      <w:pPr>
        <w:pStyle w:val="ConsPlusNormal"/>
        <w:spacing w:before="240"/>
        <w:ind w:firstLine="540"/>
        <w:jc w:val="both"/>
      </w:pPr>
      <w:r>
        <w:t>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rsidR="00000000" w:rsidRDefault="00FD3841">
      <w:pPr>
        <w:pStyle w:val="ConsPlusNormal"/>
        <w:jc w:val="both"/>
      </w:pPr>
      <w:r>
        <w:t xml:space="preserve">(абзац введен Постановлением </w:t>
      </w:r>
      <w:r>
        <w:t>Правительства РФ от 23.01.2015 N 47)</w:t>
      </w:r>
    </w:p>
    <w:p w:rsidR="00000000" w:rsidRDefault="00FD3841">
      <w:pPr>
        <w:pStyle w:val="ConsPlusNormal"/>
        <w:spacing w:before="240"/>
        <w:ind w:firstLine="540"/>
        <w:jc w:val="both"/>
      </w:pPr>
      <w:r>
        <w:t>абзац утратил силу с 1 июля 2020 года. - Постановление Правительства РФ от 18.04.2020 N 554;</w:t>
      </w:r>
    </w:p>
    <w:p w:rsidR="00000000" w:rsidRDefault="00FD3841">
      <w:pPr>
        <w:pStyle w:val="ConsPlusNormal"/>
        <w:spacing w:before="240"/>
        <w:ind w:firstLine="540"/>
        <w:jc w:val="both"/>
      </w:pPr>
      <w:r>
        <w:t>изменение составляющих предельных уровней нерегулируемых цен и иных параметров расчета, указанных в пунктах 183 и 184 Правил о</w:t>
      </w:r>
      <w:r>
        <w:t>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w:t>
      </w:r>
      <w:r>
        <w:t>азанных в пунктах 183 и 184 Правил оптового рынка, за расчетный период.</w:t>
      </w:r>
    </w:p>
    <w:p w:rsidR="00000000" w:rsidRDefault="00FD3841">
      <w:pPr>
        <w:pStyle w:val="ConsPlusNormal"/>
        <w:spacing w:before="240"/>
        <w:ind w:firstLine="540"/>
        <w:jc w:val="both"/>
      </w:pPr>
      <w:r>
        <w:t>Средневзвешенные нерегулируемые цены электрической энергии (мощности) за предыдущие расчетные периоды изменению и перерасчету не подлежат.</w:t>
      </w:r>
    </w:p>
    <w:p w:rsidR="00000000" w:rsidRDefault="00FD3841">
      <w:pPr>
        <w:pStyle w:val="ConsPlusNormal"/>
        <w:spacing w:before="240"/>
        <w:ind w:firstLine="540"/>
        <w:jc w:val="both"/>
      </w:pPr>
      <w:r>
        <w:t>До 1 июля 2013 г. при определении предельного</w:t>
      </w:r>
      <w:r>
        <w:t xml:space="preserve"> уровня нерегулируемых цен для первой ценовой категории гарантирующий поставщик применяет минимальную из следующих цен:</w:t>
      </w:r>
    </w:p>
    <w:p w:rsidR="00000000" w:rsidRDefault="00FD3841">
      <w:pPr>
        <w:pStyle w:val="ConsPlusNormal"/>
        <w:spacing w:before="240"/>
        <w:ind w:firstLine="540"/>
        <w:jc w:val="both"/>
      </w:pPr>
      <w:r>
        <w:t>определенная в соответствии с настоящим пунктом средневзвешенная нерегулируемая цена на электрическую энергию (мощность);</w:t>
      </w:r>
    </w:p>
    <w:p w:rsidR="00000000" w:rsidRDefault="00FD3841">
      <w:pPr>
        <w:pStyle w:val="ConsPlusNormal"/>
        <w:spacing w:before="240"/>
        <w:ind w:firstLine="540"/>
        <w:jc w:val="both"/>
      </w:pPr>
      <w:r>
        <w:t>средневзвешенн</w:t>
      </w:r>
      <w:r>
        <w:t>ая нерегулируемая цена на электрическую энергию (мощность), рассчитываемая как сумма средневзвешенной нерегулируемой цены на электрическую энергию на оптовом рынке, определяемой за соответствующий расчетный период по результатам конкурентных отборов на сут</w:t>
      </w:r>
      <w:r>
        <w:t xml:space="preserve">ки вперед и для балансирования системы коммерческим оператором для соответствующего гарантирующего поставщика в соответствии с </w:t>
      </w:r>
      <w:hyperlink w:anchor="Par932"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history="1">
        <w:r>
          <w:rPr>
            <w:color w:val="0000FF"/>
          </w:rPr>
          <w:t>пунктом 100</w:t>
        </w:r>
      </w:hyperlink>
      <w:r>
        <w:t xml:space="preserve"> настоящего документа, и произведения средневзвешенной нерегулируемой цены на мощность на</w:t>
      </w:r>
      <w:r>
        <w:t xml:space="preserve"> оптовом рынке, определенной коммерческим оператором для соответствующего гарантирующего поставщика в соответствии с </w:t>
      </w:r>
      <w:hyperlink w:anchor="Par932"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history="1">
        <w:r>
          <w:rPr>
            <w:color w:val="0000FF"/>
          </w:rPr>
          <w:t>пунктом 100</w:t>
        </w:r>
      </w:hyperlink>
      <w:r>
        <w:t xml:space="preserve"> настоящего документа, и коэффициента оплаты мощности, равного 0,002087.</w:t>
      </w:r>
    </w:p>
    <w:p w:rsidR="00000000" w:rsidRDefault="00FD3841">
      <w:pPr>
        <w:pStyle w:val="ConsPlusNormal"/>
        <w:spacing w:before="240"/>
        <w:ind w:firstLine="540"/>
        <w:jc w:val="both"/>
      </w:pPr>
      <w:r>
        <w:t>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w:t>
      </w:r>
      <w:r>
        <w:t>вня нерегулируемых цен для первой ценовой категории, по форме в соответствии с Правилами определения и применения гарантирующими поставщиками нерегулируемых цен на электрическую энергию (мощность).</w:t>
      </w:r>
    </w:p>
    <w:p w:rsidR="00000000" w:rsidRDefault="00FD3841">
      <w:pPr>
        <w:pStyle w:val="ConsPlusNormal"/>
        <w:spacing w:before="240"/>
        <w:ind w:firstLine="540"/>
        <w:jc w:val="both"/>
      </w:pPr>
      <w:r>
        <w:t>89. Предельный уровень нерегулируемых цен для второй ценов</w:t>
      </w:r>
      <w:r>
        <w:t>ой категории гарантирующий поставщик рассчитывает в соответствии со следующей структурой нерегулируемой цены:</w:t>
      </w:r>
    </w:p>
    <w:p w:rsidR="00000000" w:rsidRDefault="00FD3841">
      <w:pPr>
        <w:pStyle w:val="ConsPlusNormal"/>
        <w:spacing w:before="24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000000" w:rsidRDefault="00FD3841">
      <w:pPr>
        <w:pStyle w:val="ConsPlusNormal"/>
        <w:spacing w:before="240"/>
        <w:ind w:firstLine="540"/>
        <w:jc w:val="both"/>
      </w:pPr>
      <w:r>
        <w:t>од</w:t>
      </w:r>
      <w:r>
        <w:t>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000000" w:rsidRDefault="00FD3841">
      <w:pPr>
        <w:pStyle w:val="ConsPlusNormal"/>
        <w:spacing w:before="240"/>
        <w:ind w:firstLine="540"/>
        <w:jc w:val="both"/>
      </w:pPr>
      <w:r>
        <w:t>сбытовая надбавка гарантирующего поставщика;</w:t>
      </w:r>
    </w:p>
    <w:p w:rsidR="00000000" w:rsidRDefault="00FD3841">
      <w:pPr>
        <w:pStyle w:val="ConsPlusNormal"/>
        <w:spacing w:before="240"/>
        <w:ind w:firstLine="540"/>
        <w:jc w:val="both"/>
      </w:pPr>
      <w:r>
        <w:t>плата за иные услуги, оказание которых является не</w:t>
      </w:r>
      <w:r>
        <w:t xml:space="preserve">отъемлемой частью процесса поставки электрической энергии потребителям, определяемая гарантирующим поставщиком в соответствии с </w:t>
      </w:r>
      <w:hyperlink w:anchor="Par945"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w:t>
      </w:r>
    </w:p>
    <w:p w:rsidR="00000000" w:rsidRDefault="00FD3841">
      <w:pPr>
        <w:pStyle w:val="ConsPlusNormal"/>
        <w:spacing w:before="240"/>
        <w:ind w:firstLine="540"/>
        <w:jc w:val="both"/>
      </w:pPr>
      <w:r>
        <w:t>Указанные составляющие предельного уровня нерегулируемых цен опр</w:t>
      </w:r>
      <w:r>
        <w:t>еделяются в рублях за мегаватт-час.</w:t>
      </w:r>
    </w:p>
    <w:p w:rsidR="00000000" w:rsidRDefault="00FD3841">
      <w:pPr>
        <w:pStyle w:val="ConsPlusNormal"/>
        <w:spacing w:before="240"/>
        <w:ind w:firstLine="540"/>
        <w:jc w:val="both"/>
      </w:pPr>
      <w:r>
        <w:t>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w:t>
      </w:r>
      <w:r>
        <w:t>уемых цен.</w:t>
      </w:r>
    </w:p>
    <w:p w:rsidR="00000000" w:rsidRDefault="00FD3841">
      <w:pPr>
        <w:pStyle w:val="ConsPlusNormal"/>
        <w:spacing w:before="240"/>
        <w:ind w:firstLine="540"/>
        <w:jc w:val="both"/>
      </w:pPr>
      <w:r>
        <w:t>Отнесение часов расчетного периода к зонам суток производится в соответствии с решением федерального органа исполнительной власти в области регулирования тарифов об интервалах тарифных зон суток.</w:t>
      </w:r>
    </w:p>
    <w:p w:rsidR="00000000" w:rsidRDefault="00FD3841">
      <w:pPr>
        <w:pStyle w:val="ConsPlusNormal"/>
        <w:spacing w:before="240"/>
        <w:ind w:firstLine="540"/>
        <w:jc w:val="both"/>
      </w:pPr>
      <w:r>
        <w:t>90. Для первой и второй ценовых категорий нерегул</w:t>
      </w:r>
      <w:r>
        <w:t xml:space="preserve">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w:t>
      </w:r>
      <w:r>
        <w:t>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w:t>
      </w:r>
      <w:r>
        <w:t>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w:t>
      </w:r>
      <w:r>
        <w:t>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w:t>
      </w:r>
      <w:r>
        <w:t>окупателем) за расчетный период.</w:t>
      </w:r>
    </w:p>
    <w:p w:rsidR="00000000" w:rsidRDefault="00FD3841">
      <w:pPr>
        <w:pStyle w:val="ConsPlusNormal"/>
        <w:spacing w:before="240"/>
        <w:ind w:firstLine="540"/>
        <w:jc w:val="both"/>
      </w:pPr>
      <w:r>
        <w:t>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p w:rsidR="00000000" w:rsidRDefault="00FD3841">
      <w:pPr>
        <w:pStyle w:val="ConsPlusNormal"/>
        <w:spacing w:before="240"/>
        <w:ind w:firstLine="540"/>
        <w:jc w:val="both"/>
      </w:pPr>
      <w:bookmarkStart w:id="89" w:name="Par778"/>
      <w:bookmarkEnd w:id="89"/>
      <w:r>
        <w:t>дифференцированная по часам расчетного пер</w:t>
      </w:r>
      <w:r>
        <w:t>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000000" w:rsidRDefault="00FD3841">
      <w:pPr>
        <w:pStyle w:val="ConsPlusNormal"/>
        <w:spacing w:before="240"/>
        <w:ind w:firstLine="540"/>
        <w:jc w:val="both"/>
      </w:pPr>
      <w:bookmarkStart w:id="90" w:name="Par779"/>
      <w:bookmarkEnd w:id="90"/>
      <w:r>
        <w:t>средневзвешенная нерегулируемая цена на мощность на оптовом рынке;</w:t>
      </w:r>
    </w:p>
    <w:p w:rsidR="00000000" w:rsidRDefault="00FD3841">
      <w:pPr>
        <w:pStyle w:val="ConsPlusNormal"/>
        <w:spacing w:before="240"/>
        <w:ind w:firstLine="540"/>
        <w:jc w:val="both"/>
      </w:pPr>
      <w:bookmarkStart w:id="91" w:name="Par780"/>
      <w:bookmarkEnd w:id="91"/>
      <w:r>
        <w:t>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rsidR="00000000" w:rsidRDefault="00FD3841">
      <w:pPr>
        <w:pStyle w:val="ConsPlusNormal"/>
        <w:spacing w:before="240"/>
        <w:ind w:firstLine="540"/>
        <w:jc w:val="both"/>
      </w:pPr>
      <w:r>
        <w:t>сбытовая надбавка гарантирующего поставщика;</w:t>
      </w:r>
    </w:p>
    <w:p w:rsidR="00000000" w:rsidRDefault="00FD3841">
      <w:pPr>
        <w:pStyle w:val="ConsPlusNormal"/>
        <w:spacing w:before="240"/>
        <w:ind w:firstLine="540"/>
        <w:jc w:val="both"/>
      </w:pPr>
      <w:bookmarkStart w:id="92" w:name="Par782"/>
      <w:bookmarkEnd w:id="92"/>
      <w:r>
        <w:t>плата за иные услуги, оказание котор</w:t>
      </w:r>
      <w:r>
        <w:t xml:space="preserve">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ar945"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w:t>
      </w:r>
    </w:p>
    <w:p w:rsidR="00000000" w:rsidRDefault="00FD3841">
      <w:pPr>
        <w:pStyle w:val="ConsPlusNormal"/>
        <w:spacing w:before="240"/>
        <w:ind w:firstLine="540"/>
        <w:jc w:val="both"/>
      </w:pPr>
      <w:r>
        <w:t xml:space="preserve">Указанные в </w:t>
      </w:r>
      <w:hyperlink w:anchor="Par778"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history="1">
        <w:r>
          <w:rPr>
            <w:color w:val="0000FF"/>
          </w:rPr>
          <w:t>абзацах втором</w:t>
        </w:r>
      </w:hyperlink>
      <w:r>
        <w:t xml:space="preserve">, </w:t>
      </w:r>
      <w:hyperlink w:anchor="Par780"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history="1">
        <w:r>
          <w:rPr>
            <w:color w:val="0000FF"/>
          </w:rPr>
          <w:t>четвертом</w:t>
        </w:r>
      </w:hyperlink>
      <w:r>
        <w:t xml:space="preserve"> - </w:t>
      </w:r>
      <w:hyperlink w:anchor="Par782"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history="1">
        <w:r>
          <w:rPr>
            <w:color w:val="0000FF"/>
          </w:rPr>
          <w:t>шестом</w:t>
        </w:r>
      </w:hyperlink>
      <w:r>
        <w:t xml:space="preserve"> настоящего пункта составляющие предельного уровня нерегулируемых цен определяются в рублях за мегаватт-час.</w:t>
      </w:r>
      <w:r>
        <w:t xml:space="preserve"> Указанная в </w:t>
      </w:r>
      <w:hyperlink w:anchor="Par779" w:tooltip="средневзвешенная нерегулируемая цена на мощность на оптовом рынке;" w:history="1">
        <w:r>
          <w:rPr>
            <w:color w:val="0000FF"/>
          </w:rPr>
          <w:t>абзаце третьем</w:t>
        </w:r>
      </w:hyperlink>
      <w:r>
        <w:t xml:space="preserve"> настоящего пункта составляющая предельного уровня нерегулируемых цен определяется в рублях за мегаватт.</w:t>
      </w:r>
    </w:p>
    <w:p w:rsidR="00000000" w:rsidRDefault="00FD3841">
      <w:pPr>
        <w:pStyle w:val="ConsPlusNormal"/>
        <w:jc w:val="both"/>
      </w:pPr>
      <w:r>
        <w:t>(в ред. Постановления Правите</w:t>
      </w:r>
      <w:r>
        <w:t>льства РФ от 21.07.2017 N 863)</w:t>
      </w:r>
    </w:p>
    <w:p w:rsidR="00000000" w:rsidRDefault="00FD3841">
      <w:pPr>
        <w:pStyle w:val="ConsPlusNormal"/>
        <w:spacing w:before="240"/>
        <w:ind w:firstLine="540"/>
        <w:jc w:val="both"/>
      </w:pPr>
      <w:r>
        <w:t>Предельный уровень нерегулируемых цен для третьей ценовой категории включает:</w:t>
      </w:r>
    </w:p>
    <w:p w:rsidR="00000000" w:rsidRDefault="00FD3841">
      <w:pPr>
        <w:pStyle w:val="ConsPlusNormal"/>
        <w:spacing w:before="240"/>
        <w:ind w:firstLine="540"/>
        <w:jc w:val="both"/>
      </w:pPr>
      <w:r>
        <w:t xml:space="preserve">ставку за электрическую энергию, величина которой определяется равной сумме составляющих, указанных в </w:t>
      </w:r>
      <w:hyperlink w:anchor="Par778"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history="1">
        <w:r>
          <w:rPr>
            <w:color w:val="0000FF"/>
          </w:rPr>
          <w:t>абзацах втором</w:t>
        </w:r>
      </w:hyperlink>
      <w:r>
        <w:t xml:space="preserve"> и </w:t>
      </w:r>
      <w:hyperlink w:anchor="Par780"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history="1">
        <w:r>
          <w:rPr>
            <w:color w:val="0000FF"/>
          </w:rPr>
          <w:t>четвертом</w:t>
        </w:r>
      </w:hyperlink>
      <w:r>
        <w:t xml:space="preserve"> - </w:t>
      </w:r>
      <w:hyperlink w:anchor="Par782"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history="1">
        <w:r>
          <w:rPr>
            <w:color w:val="0000FF"/>
          </w:rPr>
          <w:t>шестом</w:t>
        </w:r>
      </w:hyperlink>
      <w:r>
        <w:t xml:space="preserve"> настоящего пункта;</w:t>
      </w:r>
    </w:p>
    <w:p w:rsidR="00000000" w:rsidRDefault="00FD3841">
      <w:pPr>
        <w:pStyle w:val="ConsPlusNormal"/>
        <w:spacing w:before="240"/>
        <w:ind w:firstLine="540"/>
        <w:jc w:val="both"/>
      </w:pPr>
      <w:r>
        <w:t>ставку за мощность, приобретаемую потребителем (покупателем), величина которой определяется ра</w:t>
      </w:r>
      <w:r>
        <w:t xml:space="preserve">вной составляющей, указанной в </w:t>
      </w:r>
      <w:hyperlink w:anchor="Par779" w:tooltip="средневзвешенная нерегулируемая цена на мощность на оптовом рынке;" w:history="1">
        <w:r>
          <w:rPr>
            <w:color w:val="0000FF"/>
          </w:rPr>
          <w:t>абзаце третьем</w:t>
        </w:r>
      </w:hyperlink>
      <w:r>
        <w:t xml:space="preserve"> настоящего пункта.</w:t>
      </w:r>
    </w:p>
    <w:p w:rsidR="00000000" w:rsidRDefault="00FD3841">
      <w:pPr>
        <w:pStyle w:val="ConsPlusNormal"/>
        <w:jc w:val="both"/>
      </w:pPr>
      <w:r>
        <w:t>(в ред. Постановления Правительства РФ от 21.07.2017 N 863)</w:t>
      </w:r>
    </w:p>
    <w:p w:rsidR="00000000" w:rsidRDefault="00FD3841">
      <w:pPr>
        <w:pStyle w:val="ConsPlusNormal"/>
        <w:spacing w:before="240"/>
        <w:ind w:firstLine="540"/>
        <w:jc w:val="both"/>
      </w:pPr>
      <w:r>
        <w:t>92. Предельный уровень нерегулируемы</w:t>
      </w:r>
      <w:r>
        <w:t>х цен для четвертой ценовой категории гарантирующий поставщик рассчитывает в соответствии со следующей структурой нерегулируемой цены:</w:t>
      </w:r>
    </w:p>
    <w:p w:rsidR="00000000" w:rsidRDefault="00FD3841">
      <w:pPr>
        <w:pStyle w:val="ConsPlusNormal"/>
        <w:spacing w:before="240"/>
        <w:ind w:firstLine="540"/>
        <w:jc w:val="both"/>
      </w:pPr>
      <w:bookmarkStart w:id="93" w:name="Par790"/>
      <w:bookmarkEnd w:id="93"/>
      <w:r>
        <w:t>дифференцированная по часам расчетного периода нерегулируемая цена на электрическую энергию на оптовом рынке,</w:t>
      </w:r>
      <w:r>
        <w:t xml:space="preserve"> определяемая по результатам конкурентных отборов на сутки вперед и для балансирования системы;</w:t>
      </w:r>
    </w:p>
    <w:p w:rsidR="00000000" w:rsidRDefault="00FD3841">
      <w:pPr>
        <w:pStyle w:val="ConsPlusNormal"/>
        <w:spacing w:before="240"/>
        <w:ind w:firstLine="540"/>
        <w:jc w:val="both"/>
      </w:pPr>
      <w:bookmarkStart w:id="94" w:name="Par791"/>
      <w:bookmarkEnd w:id="94"/>
      <w:r>
        <w:t>средневзвешенная нерегулируемая цена на мощность на оптовом рынке;</w:t>
      </w:r>
    </w:p>
    <w:p w:rsidR="00000000" w:rsidRDefault="00FD3841">
      <w:pPr>
        <w:pStyle w:val="ConsPlusNormal"/>
        <w:spacing w:before="240"/>
        <w:ind w:firstLine="540"/>
        <w:jc w:val="both"/>
      </w:pPr>
      <w:bookmarkStart w:id="95" w:name="Par792"/>
      <w:bookmarkEnd w:id="95"/>
      <w:r>
        <w:t>ставка для целей определения расходов на оплату нормативных технологи</w:t>
      </w:r>
      <w:r>
        <w:t>ческих потерь электрической энергии в электрических сетях тарифа на услуги по передаче электрической энергии;</w:t>
      </w:r>
    </w:p>
    <w:p w:rsidR="00000000" w:rsidRDefault="00FD3841">
      <w:pPr>
        <w:pStyle w:val="ConsPlusNormal"/>
        <w:spacing w:before="240"/>
        <w:ind w:firstLine="540"/>
        <w:jc w:val="both"/>
      </w:pPr>
      <w:bookmarkStart w:id="96" w:name="Par793"/>
      <w:bookmarkEnd w:id="96"/>
      <w:r>
        <w:t>ставка, отражающая удельную величину расходов на содержание электрических сетей, тарифа на услуги по передаче электрической энергии;</w:t>
      </w:r>
    </w:p>
    <w:p w:rsidR="00000000" w:rsidRDefault="00FD3841">
      <w:pPr>
        <w:pStyle w:val="ConsPlusNormal"/>
        <w:spacing w:before="240"/>
        <w:ind w:firstLine="540"/>
        <w:jc w:val="both"/>
      </w:pPr>
      <w:bookmarkStart w:id="97" w:name="Par794"/>
      <w:bookmarkEnd w:id="97"/>
      <w:r>
        <w:t>сбытовая надбавка гарантирующего поставщика;</w:t>
      </w:r>
    </w:p>
    <w:p w:rsidR="00000000" w:rsidRDefault="00FD3841">
      <w:pPr>
        <w:pStyle w:val="ConsPlusNormal"/>
        <w:spacing w:before="240"/>
        <w:ind w:firstLine="540"/>
        <w:jc w:val="both"/>
      </w:pPr>
      <w:bookmarkStart w:id="98" w:name="Par795"/>
      <w:bookmarkEnd w:id="98"/>
      <w: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anchor="Par945"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w:t>
      </w:r>
    </w:p>
    <w:p w:rsidR="00000000" w:rsidRDefault="00FD3841">
      <w:pPr>
        <w:pStyle w:val="ConsPlusNormal"/>
        <w:spacing w:before="240"/>
        <w:ind w:firstLine="540"/>
        <w:jc w:val="both"/>
      </w:pPr>
      <w:r>
        <w:t xml:space="preserve">Указанные в </w:t>
      </w:r>
      <w:hyperlink w:anchor="Par790"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history="1">
        <w:r>
          <w:rPr>
            <w:color w:val="0000FF"/>
          </w:rPr>
          <w:t>абзацах втором</w:t>
        </w:r>
      </w:hyperlink>
      <w:r>
        <w:t xml:space="preserve">, </w:t>
      </w:r>
      <w:hyperlink w:anchor="Par792"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history="1">
        <w:r>
          <w:rPr>
            <w:color w:val="0000FF"/>
          </w:rPr>
          <w:t>четвертом</w:t>
        </w:r>
      </w:hyperlink>
      <w:r>
        <w:t xml:space="preserve">, </w:t>
      </w:r>
      <w:hyperlink w:anchor="Par794" w:tooltip="сбытовая надбавка гарантирующего поставщика;" w:history="1">
        <w:r>
          <w:rPr>
            <w:color w:val="0000FF"/>
          </w:rPr>
          <w:t>шестом</w:t>
        </w:r>
      </w:hyperlink>
      <w:r>
        <w:t xml:space="preserve"> и </w:t>
      </w:r>
      <w:hyperlink w:anchor="Par795"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history="1">
        <w:r>
          <w:rPr>
            <w:color w:val="0000FF"/>
          </w:rPr>
          <w:t>седьмом</w:t>
        </w:r>
      </w:hyperlink>
      <w:r>
        <w:t xml:space="preserve"> настоящего пункта составляющие предельного уровня нерегулируемых цен определяются в рублях за мегаватт-час. Указанные в </w:t>
      </w:r>
      <w:hyperlink w:anchor="Par791" w:tooltip="средневзвешенная нерегулируемая цена на мощность на оптовом рынке;" w:history="1">
        <w:r>
          <w:rPr>
            <w:color w:val="0000FF"/>
          </w:rPr>
          <w:t>абзацах третьем</w:t>
        </w:r>
      </w:hyperlink>
      <w:r>
        <w:t xml:space="preserve"> и </w:t>
      </w:r>
      <w:hyperlink w:anchor="Par793" w:tooltip="ставка, отражающая удельную величину расходов на содержание электрических сетей, тарифа на услуги по передаче электрической энергии;" w:history="1">
        <w:r>
          <w:rPr>
            <w:color w:val="0000FF"/>
          </w:rPr>
          <w:t>пятом</w:t>
        </w:r>
      </w:hyperlink>
      <w:r>
        <w:t xml:space="preserve"> настоящего пункта</w:t>
      </w:r>
      <w:r>
        <w:t xml:space="preserve"> составляющие предельного уровня нерегулируемых цен определяются в рублях за мегаватт.</w:t>
      </w:r>
    </w:p>
    <w:p w:rsidR="00000000" w:rsidRDefault="00FD3841">
      <w:pPr>
        <w:pStyle w:val="ConsPlusNormal"/>
        <w:jc w:val="both"/>
      </w:pPr>
      <w:r>
        <w:t>(в ред. Постановления Правительства РФ от 21.07.2017 N 863)</w:t>
      </w:r>
    </w:p>
    <w:p w:rsidR="00000000" w:rsidRDefault="00FD3841">
      <w:pPr>
        <w:pStyle w:val="ConsPlusNormal"/>
        <w:spacing w:before="240"/>
        <w:ind w:firstLine="540"/>
        <w:jc w:val="both"/>
      </w:pPr>
      <w:r>
        <w:t>Предельный уровень нерегулируемых цен для четвертой ценовой категории включает:</w:t>
      </w:r>
    </w:p>
    <w:p w:rsidR="00000000" w:rsidRDefault="00FD3841">
      <w:pPr>
        <w:pStyle w:val="ConsPlusNormal"/>
        <w:spacing w:before="240"/>
        <w:ind w:firstLine="540"/>
        <w:jc w:val="both"/>
      </w:pPr>
      <w:r>
        <w:t>ставку за электрическую энерг</w:t>
      </w:r>
      <w:r>
        <w:t xml:space="preserve">ию, величина которой определяется равной сумме составляющих, указанных в </w:t>
      </w:r>
      <w:hyperlink w:anchor="Par790"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history="1">
        <w:r>
          <w:rPr>
            <w:color w:val="0000FF"/>
          </w:rPr>
          <w:t>абзацах втором</w:t>
        </w:r>
      </w:hyperlink>
      <w:r>
        <w:t xml:space="preserve">, </w:t>
      </w:r>
      <w:hyperlink w:anchor="Par792"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history="1">
        <w:r>
          <w:rPr>
            <w:color w:val="0000FF"/>
          </w:rPr>
          <w:t>четвертом</w:t>
        </w:r>
      </w:hyperlink>
      <w:r>
        <w:t xml:space="preserve">, </w:t>
      </w:r>
      <w:hyperlink w:anchor="Par794" w:tooltip="сбытовая надбавка гарантирующего поставщика;" w:history="1">
        <w:r>
          <w:rPr>
            <w:color w:val="0000FF"/>
          </w:rPr>
          <w:t>шестом</w:t>
        </w:r>
      </w:hyperlink>
      <w:r>
        <w:t xml:space="preserve"> и </w:t>
      </w:r>
      <w:hyperlink w:anchor="Par795"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history="1">
        <w:r>
          <w:rPr>
            <w:color w:val="0000FF"/>
          </w:rPr>
          <w:t>седьмом</w:t>
        </w:r>
      </w:hyperlink>
      <w:r>
        <w:t xml:space="preserve"> настоящего пункта;</w:t>
      </w:r>
    </w:p>
    <w:p w:rsidR="00000000" w:rsidRDefault="00FD3841">
      <w:pPr>
        <w:pStyle w:val="ConsPlusNormal"/>
        <w:spacing w:before="24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ar791" w:tooltip="средневзвешенная нерегулируемая цена на мощность на оптовом рынке;" w:history="1">
        <w:r>
          <w:rPr>
            <w:color w:val="0000FF"/>
          </w:rPr>
          <w:t>абзаце третьем</w:t>
        </w:r>
      </w:hyperlink>
      <w:r>
        <w:t xml:space="preserve"> настоящего пункта;</w:t>
      </w:r>
    </w:p>
    <w:p w:rsidR="00000000" w:rsidRDefault="00FD3841">
      <w:pPr>
        <w:pStyle w:val="ConsPlusNormal"/>
        <w:jc w:val="both"/>
      </w:pPr>
      <w:r>
        <w:t>(в ред. Постановления Правительства РФ от 21.07.2017 N 863)</w:t>
      </w:r>
    </w:p>
    <w:p w:rsidR="00000000" w:rsidRDefault="00FD3841">
      <w:pPr>
        <w:pStyle w:val="ConsPlusNormal"/>
        <w:spacing w:before="240"/>
        <w:ind w:firstLine="540"/>
        <w:jc w:val="both"/>
      </w:pPr>
      <w:r>
        <w:t>ставку тарифа на услуги по передаче электрической энергии за содержание элект</w:t>
      </w:r>
      <w:r>
        <w:t xml:space="preserve">рических сетей, величина которой определяется равной составляющей, указанной в </w:t>
      </w:r>
      <w:hyperlink w:anchor="Par793" w:tooltip="ставка, отражающая удельную величину расходов на содержание электрических сетей, тарифа на услуги по передаче электрической энергии;" w:history="1">
        <w:r>
          <w:rPr>
            <w:color w:val="0000FF"/>
          </w:rPr>
          <w:t>абзаце пятом</w:t>
        </w:r>
      </w:hyperlink>
      <w:r>
        <w:t xml:space="preserve"> нас</w:t>
      </w:r>
      <w:r>
        <w:t>тоящего пункта.</w:t>
      </w:r>
    </w:p>
    <w:p w:rsidR="00000000" w:rsidRDefault="00FD3841">
      <w:pPr>
        <w:pStyle w:val="ConsPlusNormal"/>
        <w:spacing w:before="240"/>
        <w:ind w:firstLine="540"/>
        <w:jc w:val="both"/>
      </w:pPr>
      <w:r>
        <w:t>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p w:rsidR="00000000" w:rsidRDefault="00FD3841">
      <w:pPr>
        <w:pStyle w:val="ConsPlusNormal"/>
        <w:spacing w:before="240"/>
        <w:ind w:firstLine="540"/>
        <w:jc w:val="both"/>
      </w:pPr>
      <w:bookmarkStart w:id="99" w:name="Par804"/>
      <w:bookmarkEnd w:id="99"/>
      <w:r>
        <w:t>дифференцированная по часам расчетного периода нерегулируемая</w:t>
      </w:r>
      <w:r>
        <w:t xml:space="preserve">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p w:rsidR="00000000" w:rsidRDefault="00FD3841">
      <w:pPr>
        <w:pStyle w:val="ConsPlusNormal"/>
        <w:spacing w:before="240"/>
        <w:ind w:firstLine="540"/>
        <w:jc w:val="both"/>
      </w:pPr>
      <w:bookmarkStart w:id="100" w:name="Par805"/>
      <w:bookmarkEnd w:id="100"/>
      <w:r>
        <w:t>средневзвешенная нерегулируемая цена на мощность на оптовом рынке;</w:t>
      </w:r>
    </w:p>
    <w:p w:rsidR="00000000" w:rsidRDefault="00FD3841">
      <w:pPr>
        <w:pStyle w:val="ConsPlusNormal"/>
        <w:spacing w:before="240"/>
        <w:ind w:firstLine="540"/>
        <w:jc w:val="both"/>
      </w:pPr>
      <w:bookmarkStart w:id="101" w:name="Par806"/>
      <w:bookmarkEnd w:id="101"/>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w:t>
      </w:r>
      <w:r>
        <w:t>ревышения фактического потребления над плановым;</w:t>
      </w:r>
    </w:p>
    <w:p w:rsidR="00000000" w:rsidRDefault="00FD3841">
      <w:pPr>
        <w:pStyle w:val="ConsPlusNormal"/>
        <w:spacing w:before="240"/>
        <w:ind w:firstLine="540"/>
        <w:jc w:val="both"/>
      </w:pPr>
      <w:bookmarkStart w:id="102" w:name="Par807"/>
      <w:bookmarkEnd w:id="102"/>
      <w:r>
        <w:t>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w:t>
      </w:r>
      <w:r>
        <w:t>шения планового потребления над фактическим;</w:t>
      </w:r>
    </w:p>
    <w:p w:rsidR="00000000" w:rsidRDefault="00FD3841">
      <w:pPr>
        <w:pStyle w:val="ConsPlusNormal"/>
        <w:spacing w:before="240"/>
        <w:ind w:firstLine="540"/>
        <w:jc w:val="both"/>
      </w:pPr>
      <w:bookmarkStart w:id="103" w:name="Par808"/>
      <w:bookmarkEnd w:id="103"/>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w:t>
      </w:r>
      <w:r>
        <w:t>ред, определяемая коммерческим оператором оптового рынка за расчетный период;</w:t>
      </w:r>
    </w:p>
    <w:p w:rsidR="00000000" w:rsidRDefault="00FD3841">
      <w:pPr>
        <w:pStyle w:val="ConsPlusNormal"/>
        <w:spacing w:before="240"/>
        <w:ind w:firstLine="540"/>
        <w:jc w:val="both"/>
      </w:pPr>
      <w:bookmarkStart w:id="104" w:name="Par809"/>
      <w:bookmarkEnd w:id="104"/>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w:t>
      </w:r>
      <w:r>
        <w:t>тбора заявок для балансирования системы, определяемая коммерческим оператором оптового рынка за расчетный период;</w:t>
      </w:r>
    </w:p>
    <w:p w:rsidR="00000000" w:rsidRDefault="00FD3841">
      <w:pPr>
        <w:pStyle w:val="ConsPlusNormal"/>
        <w:spacing w:before="240"/>
        <w:ind w:firstLine="540"/>
        <w:jc w:val="both"/>
      </w:pPr>
      <w:bookmarkStart w:id="105" w:name="Par810"/>
      <w:bookmarkEnd w:id="105"/>
      <w:r>
        <w:t>одноставочный тариф на услуги по передаче электрической энергии с учетом стоимости нормативных технологических потерь электрическо</w:t>
      </w:r>
      <w:r>
        <w:t>й энергии в электрических сетях;</w:t>
      </w:r>
    </w:p>
    <w:p w:rsidR="00000000" w:rsidRDefault="00FD3841">
      <w:pPr>
        <w:pStyle w:val="ConsPlusNormal"/>
        <w:spacing w:before="240"/>
        <w:ind w:firstLine="540"/>
        <w:jc w:val="both"/>
      </w:pPr>
      <w:r>
        <w:t>сбытовая надбавка гарантирующего поставщика;</w:t>
      </w:r>
    </w:p>
    <w:p w:rsidR="00000000" w:rsidRDefault="00FD3841">
      <w:pPr>
        <w:pStyle w:val="ConsPlusNormal"/>
        <w:spacing w:before="240"/>
        <w:ind w:firstLine="540"/>
        <w:jc w:val="both"/>
      </w:pPr>
      <w:bookmarkStart w:id="106" w:name="Par812"/>
      <w:bookmarkEnd w:id="106"/>
      <w:r>
        <w:t>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w:t>
      </w:r>
      <w:r>
        <w:t xml:space="preserve">тветствии с </w:t>
      </w:r>
      <w:hyperlink w:anchor="Par945"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w:t>
      </w:r>
    </w:p>
    <w:p w:rsidR="00000000" w:rsidRDefault="00FD3841">
      <w:pPr>
        <w:pStyle w:val="ConsPlusNormal"/>
        <w:spacing w:before="240"/>
        <w:ind w:firstLine="540"/>
        <w:jc w:val="both"/>
      </w:pPr>
      <w:r>
        <w:t xml:space="preserve">Указанные в </w:t>
      </w:r>
      <w:hyperlink w:anchor="Par804"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history="1">
        <w:r>
          <w:rPr>
            <w:color w:val="0000FF"/>
          </w:rPr>
          <w:t>абзацах втором</w:t>
        </w:r>
      </w:hyperlink>
      <w:r>
        <w:t xml:space="preserve">, </w:t>
      </w:r>
      <w:hyperlink w:anchor="Par806"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history="1">
        <w:r>
          <w:rPr>
            <w:color w:val="0000FF"/>
          </w:rPr>
          <w:t>четвертом</w:t>
        </w:r>
      </w:hyperlink>
      <w:r>
        <w:t xml:space="preserve"> - </w:t>
      </w:r>
      <w:hyperlink w:anchor="Par812"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history="1">
        <w:r>
          <w:rPr>
            <w:color w:val="0000FF"/>
          </w:rPr>
          <w:t>десятом</w:t>
        </w:r>
      </w:hyperlink>
      <w:r>
        <w:t xml:space="preserve"> настоящего пункта составляющие предельного уровня нерегулируемых цен опре</w:t>
      </w:r>
      <w:r>
        <w:t xml:space="preserve">деляются в рублях за мегаватт-час. Указанная в </w:t>
      </w:r>
      <w:hyperlink w:anchor="Par805" w:tooltip="средневзвешенная нерегулируемая цена на мощность на оптовом рынке;" w:history="1">
        <w:r>
          <w:rPr>
            <w:color w:val="0000FF"/>
          </w:rPr>
          <w:t>абзаце третьем</w:t>
        </w:r>
      </w:hyperlink>
      <w:r>
        <w:t xml:space="preserve"> настоящего пункта составляющая предельного уровня нерегулируемых цен определяется в рублях за мегав</w:t>
      </w:r>
      <w:r>
        <w:t>атт.</w:t>
      </w:r>
    </w:p>
    <w:p w:rsidR="00000000" w:rsidRDefault="00FD3841">
      <w:pPr>
        <w:pStyle w:val="ConsPlusNormal"/>
        <w:jc w:val="both"/>
      </w:pPr>
      <w:r>
        <w:t>(в ред. Постановления Правительства РФ от 21.07.2017 N 863)</w:t>
      </w:r>
    </w:p>
    <w:p w:rsidR="00000000" w:rsidRDefault="00FD3841">
      <w:pPr>
        <w:pStyle w:val="ConsPlusNormal"/>
        <w:spacing w:before="240"/>
        <w:ind w:firstLine="540"/>
        <w:jc w:val="both"/>
      </w:pPr>
      <w:r>
        <w:t>Предельный уровень нерегулируемых цен для пятой ценовой категории включает:</w:t>
      </w:r>
    </w:p>
    <w:p w:rsidR="00000000" w:rsidRDefault="00FD3841">
      <w:pPr>
        <w:pStyle w:val="ConsPlusNormal"/>
        <w:spacing w:before="240"/>
        <w:ind w:firstLine="540"/>
        <w:jc w:val="both"/>
      </w:pPr>
      <w:r>
        <w:t xml:space="preserve">ставку за электрическую энергию, величина которой определяется равной сумме составляющих, указанных в </w:t>
      </w:r>
      <w:hyperlink w:anchor="Par804"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history="1">
        <w:r>
          <w:rPr>
            <w:color w:val="0000FF"/>
          </w:rPr>
          <w:t>абзацах втором</w:t>
        </w:r>
      </w:hyperlink>
      <w:r>
        <w:t xml:space="preserve"> и </w:t>
      </w:r>
      <w:hyperlink w:anchor="Par810"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history="1">
        <w:r>
          <w:rPr>
            <w:color w:val="0000FF"/>
          </w:rPr>
          <w:t>восьмом</w:t>
        </w:r>
      </w:hyperlink>
      <w:r>
        <w:t xml:space="preserve"> - </w:t>
      </w:r>
      <w:hyperlink w:anchor="Par812"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history="1">
        <w:r>
          <w:rPr>
            <w:color w:val="0000FF"/>
          </w:rPr>
          <w:t>десятом</w:t>
        </w:r>
      </w:hyperlink>
      <w:r>
        <w:t xml:space="preserve"> настоящего пункта, в рамках которой ставка за электрическ</w:t>
      </w:r>
      <w:r>
        <w:t xml:space="preserve">ую энергию нерегулируемой цены применяется в порядке, предусмотренном </w:t>
      </w:r>
      <w:hyperlink w:anchor="Par853" w:tooltip="95. Предельные уровни нерегулируемых цен для третьей - шестой ценовых категорий применяются в следующем порядке:" w:history="1">
        <w:r>
          <w:rPr>
            <w:color w:val="0000FF"/>
          </w:rPr>
          <w:t>пунктом 95</w:t>
        </w:r>
      </w:hyperlink>
      <w:r>
        <w:t xml:space="preserve"> настоящего документа;</w:t>
      </w:r>
    </w:p>
    <w:p w:rsidR="00000000" w:rsidRDefault="00FD3841">
      <w:pPr>
        <w:pStyle w:val="ConsPlusNormal"/>
        <w:spacing w:before="240"/>
        <w:ind w:firstLine="540"/>
        <w:jc w:val="both"/>
      </w:pPr>
      <w:r>
        <w:t>ставку за эл</w:t>
      </w:r>
      <w:r>
        <w:t>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w:t>
      </w:r>
      <w:r>
        <w:t xml:space="preserve">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ar806"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history="1">
        <w:r>
          <w:rPr>
            <w:color w:val="0000FF"/>
          </w:rPr>
          <w:t>абзаце четвертом</w:t>
        </w:r>
      </w:hyperlink>
      <w:r>
        <w:t xml:space="preserve"> настоящего пункта;</w:t>
      </w:r>
    </w:p>
    <w:p w:rsidR="00000000" w:rsidRDefault="00FD3841">
      <w:pPr>
        <w:pStyle w:val="ConsPlusNormal"/>
        <w:jc w:val="both"/>
      </w:pPr>
      <w:r>
        <w:t>(в ред. Постановления Правительства РФ от 21.07.2017 N 863)</w:t>
      </w:r>
    </w:p>
    <w:p w:rsidR="00000000" w:rsidRDefault="00FD3841">
      <w:pPr>
        <w:pStyle w:val="ConsPlusNormal"/>
        <w:spacing w:before="240"/>
        <w:ind w:firstLine="540"/>
        <w:jc w:val="both"/>
      </w:pPr>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w:t>
      </w:r>
      <w:r>
        <w:t xml:space="preserve">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anchor="Par807"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w:history="1">
        <w:r>
          <w:rPr>
            <w:color w:val="0000FF"/>
          </w:rPr>
          <w:t>абзаце пятом</w:t>
        </w:r>
      </w:hyperlink>
      <w:r>
        <w:t xml:space="preserve"> настоящего пункта;</w:t>
      </w:r>
    </w:p>
    <w:p w:rsidR="00000000" w:rsidRDefault="00FD3841">
      <w:pPr>
        <w:pStyle w:val="ConsPlusNormal"/>
        <w:jc w:val="both"/>
      </w:pPr>
      <w:r>
        <w:t>(в ред. Постановления Правительства РФ от 21.07.2017 N 863)</w:t>
      </w:r>
    </w:p>
    <w:p w:rsidR="00000000" w:rsidRDefault="00FD3841">
      <w:pPr>
        <w:pStyle w:val="ConsPlusNormal"/>
        <w:spacing w:before="240"/>
        <w:ind w:firstLine="540"/>
        <w:jc w:val="both"/>
      </w:pPr>
      <w:r>
        <w:t>ставку за электрическую энергию предельного уровня нерегулируемых цен для соответствующей ценовой к</w:t>
      </w:r>
      <w:r>
        <w:t>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w:t>
      </w:r>
      <w:r>
        <w:t xml:space="preserve">авщиком равной абсолютному значению составляющей, указанной в </w:t>
      </w:r>
      <w:hyperlink w:anchor="Par808"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history="1">
        <w:r>
          <w:rPr>
            <w:color w:val="0000FF"/>
          </w:rPr>
          <w:t>абзаце шестом</w:t>
        </w:r>
      </w:hyperlink>
      <w:r>
        <w:t xml:space="preserve"> настоящего пункта. В случае если составляющая, указанная в </w:t>
      </w:r>
      <w:hyperlink w:anchor="Par808"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history="1">
        <w:r>
          <w:rPr>
            <w:color w:val="0000FF"/>
          </w:rPr>
          <w:t>абзаце шестом</w:t>
        </w:r>
      </w:hyperlink>
      <w:r>
        <w:t xml:space="preserve"> настоящег</w:t>
      </w:r>
      <w:r>
        <w:t>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w:t>
      </w:r>
      <w:r>
        <w:t xml:space="preserve">я в </w:t>
      </w:r>
      <w:hyperlink w:anchor="Par808"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history="1">
        <w:r>
          <w:rPr>
            <w:color w:val="0000FF"/>
          </w:rPr>
          <w:t>абзаце шестом</w:t>
        </w:r>
      </w:hyperlink>
      <w: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w:t>
      </w:r>
      <w:r>
        <w:t xml:space="preserve"> нерегулируемым ценам за расчетный период;</w:t>
      </w:r>
    </w:p>
    <w:p w:rsidR="00000000" w:rsidRDefault="00FD3841">
      <w:pPr>
        <w:pStyle w:val="ConsPlusNormal"/>
        <w:jc w:val="both"/>
      </w:pPr>
      <w:r>
        <w:t>(в ред. Постановления Правительства РФ от 21.07.2017 N 863)</w:t>
      </w:r>
    </w:p>
    <w:p w:rsidR="00000000" w:rsidRDefault="00FD3841">
      <w:pPr>
        <w:pStyle w:val="ConsPlusNormal"/>
        <w:spacing w:before="240"/>
        <w:ind w:firstLine="540"/>
        <w:jc w:val="both"/>
      </w:pPr>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w:t>
      </w:r>
      <w:r>
        <w:t>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w:t>
      </w:r>
      <w:r>
        <w:t xml:space="preserve">вной абсолютному значению составляющей, указанной в </w:t>
      </w:r>
      <w:hyperlink w:anchor="Par809"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history="1">
        <w:r>
          <w:rPr>
            <w:color w:val="0000FF"/>
          </w:rPr>
          <w:t>абзаце седьмом</w:t>
        </w:r>
      </w:hyperlink>
      <w:r>
        <w:t xml:space="preserve"> настоящего пункта. В случае если составляющая, указанная в </w:t>
      </w:r>
      <w:hyperlink w:anchor="Par809"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history="1">
        <w:r>
          <w:rPr>
            <w:color w:val="0000FF"/>
          </w:rPr>
          <w:t>абзаце седьмом</w:t>
        </w:r>
      </w:hyperlink>
      <w:r>
        <w:t xml:space="preserve"> настоящего </w:t>
      </w:r>
      <w:r>
        <w:t xml:space="preserve">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ar809"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history="1">
        <w:r>
          <w:rPr>
            <w:color w:val="0000FF"/>
          </w:rPr>
          <w:t>абзаце седьмом</w:t>
        </w:r>
      </w:hyperlink>
      <w: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w:t>
      </w:r>
      <w:r>
        <w:t>по нерегулируемым ценам за расчетный период;</w:t>
      </w:r>
    </w:p>
    <w:p w:rsidR="00000000" w:rsidRDefault="00FD3841">
      <w:pPr>
        <w:pStyle w:val="ConsPlusNormal"/>
        <w:jc w:val="both"/>
      </w:pPr>
      <w:r>
        <w:t>(в ред. Постановления Правительства РФ от 21.07.2017 N 863)</w:t>
      </w:r>
    </w:p>
    <w:p w:rsidR="00000000" w:rsidRDefault="00FD3841">
      <w:pPr>
        <w:pStyle w:val="ConsPlusNormal"/>
        <w:spacing w:before="240"/>
        <w:ind w:firstLine="540"/>
        <w:jc w:val="both"/>
      </w:pPr>
      <w:r>
        <w:t xml:space="preserve">ставку за мощность, приобретаемую потребителем (покупателем), величина которой определяется равной составляющей, указанной в </w:t>
      </w:r>
      <w:hyperlink w:anchor="Par805" w:tooltip="средневзвешенная нерегулируемая цена на мощность на оптовом рынке;" w:history="1">
        <w:r>
          <w:rPr>
            <w:color w:val="0000FF"/>
          </w:rPr>
          <w:t>абзаце третьем</w:t>
        </w:r>
      </w:hyperlink>
      <w:r>
        <w:t xml:space="preserve"> настоящего пункта, в рамках которой ставка за мощность нерегулируемой цены применяется в порядке, предусмотренном </w:t>
      </w:r>
      <w:hyperlink w:anchor="Par853" w:tooltip="95. Предельные уровни нерегулируемых цен для третьей - шестой ценовых категорий применяются в следующем порядке:" w:history="1">
        <w:r>
          <w:rPr>
            <w:color w:val="0000FF"/>
          </w:rPr>
          <w:t>пунктом 95</w:t>
        </w:r>
      </w:hyperlink>
      <w:r>
        <w:t xml:space="preserve"> настоящего документа.</w:t>
      </w:r>
    </w:p>
    <w:p w:rsidR="00000000" w:rsidRDefault="00FD3841">
      <w:pPr>
        <w:pStyle w:val="ConsPlusNormal"/>
        <w:jc w:val="both"/>
      </w:pPr>
      <w:r>
        <w:t>(в ред. Постановления Правительства РФ от 21.07.2017 N 863)</w:t>
      </w:r>
    </w:p>
    <w:p w:rsidR="00000000" w:rsidRDefault="00FD3841">
      <w:pPr>
        <w:pStyle w:val="ConsPlusNormal"/>
        <w:spacing w:before="240"/>
        <w:ind w:firstLine="540"/>
        <w:jc w:val="both"/>
      </w:pPr>
      <w:r>
        <w:t>94. Предельный уровень нерегулируемых цен для шестой ценовой категории гарантиру</w:t>
      </w:r>
      <w:r>
        <w:t>ющий поставщик рассчитывает в соответствии со следующей структурой нерегулируемой цены:</w:t>
      </w:r>
    </w:p>
    <w:p w:rsidR="00000000" w:rsidRDefault="00FD3841">
      <w:pPr>
        <w:pStyle w:val="ConsPlusNormal"/>
        <w:spacing w:before="240"/>
        <w:ind w:firstLine="540"/>
        <w:jc w:val="both"/>
      </w:pPr>
      <w:bookmarkStart w:id="107" w:name="Par828"/>
      <w:bookmarkEnd w:id="107"/>
      <w: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w:t>
      </w:r>
      <w:r>
        <w:t>рынка по результатам конкурентного отбора ценовых заявок на сутки вперед;</w:t>
      </w:r>
    </w:p>
    <w:p w:rsidR="00000000" w:rsidRDefault="00FD3841">
      <w:pPr>
        <w:pStyle w:val="ConsPlusNormal"/>
        <w:spacing w:before="240"/>
        <w:ind w:firstLine="540"/>
        <w:jc w:val="both"/>
      </w:pPr>
      <w:bookmarkStart w:id="108" w:name="Par829"/>
      <w:bookmarkEnd w:id="108"/>
      <w:r>
        <w:t>средневзвешенная нерегулируемая цена на мощность на оптовом рынке;</w:t>
      </w:r>
    </w:p>
    <w:p w:rsidR="00000000" w:rsidRDefault="00FD3841">
      <w:pPr>
        <w:pStyle w:val="ConsPlusNormal"/>
        <w:spacing w:before="240"/>
        <w:ind w:firstLine="540"/>
        <w:jc w:val="both"/>
      </w:pPr>
      <w:bookmarkStart w:id="109" w:name="Par830"/>
      <w:bookmarkEnd w:id="109"/>
      <w:r>
        <w:t>дифференцированная по часам расчетного периода нерегулируемая цена на электрическую энергию</w:t>
      </w:r>
      <w:r>
        <w:t xml:space="preserve">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000000" w:rsidRDefault="00FD3841">
      <w:pPr>
        <w:pStyle w:val="ConsPlusNormal"/>
        <w:spacing w:before="240"/>
        <w:ind w:firstLine="540"/>
        <w:jc w:val="both"/>
      </w:pPr>
      <w:bookmarkStart w:id="110" w:name="Par831"/>
      <w:bookmarkEnd w:id="110"/>
      <w:r>
        <w:t>дифференцированная по часам расчет</w:t>
      </w:r>
      <w:r>
        <w:t>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w:t>
      </w:r>
      <w:r>
        <w:t>ктическим;</w:t>
      </w:r>
    </w:p>
    <w:p w:rsidR="00000000" w:rsidRDefault="00FD3841">
      <w:pPr>
        <w:pStyle w:val="ConsPlusNormal"/>
        <w:spacing w:before="240"/>
        <w:ind w:firstLine="540"/>
        <w:jc w:val="both"/>
      </w:pPr>
      <w:bookmarkStart w:id="111" w:name="Par832"/>
      <w:bookmarkEnd w:id="111"/>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w:t>
      </w:r>
      <w:r>
        <w:t>ратором оптового рынка за расчетный период;</w:t>
      </w:r>
    </w:p>
    <w:p w:rsidR="00000000" w:rsidRDefault="00FD3841">
      <w:pPr>
        <w:pStyle w:val="ConsPlusNormal"/>
        <w:spacing w:before="240"/>
        <w:ind w:firstLine="540"/>
        <w:jc w:val="both"/>
      </w:pPr>
      <w:bookmarkStart w:id="112" w:name="Par833"/>
      <w:bookmarkEnd w:id="112"/>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w:t>
      </w:r>
      <w:r>
        <w:t>стемы, определяемая коммерческим оператором оптового рынка за расчетный период;</w:t>
      </w:r>
    </w:p>
    <w:p w:rsidR="00000000" w:rsidRDefault="00FD3841">
      <w:pPr>
        <w:pStyle w:val="ConsPlusNormal"/>
        <w:spacing w:before="240"/>
        <w:ind w:firstLine="540"/>
        <w:jc w:val="both"/>
      </w:pPr>
      <w:bookmarkStart w:id="113" w:name="Par834"/>
      <w:bookmarkEnd w:id="113"/>
      <w:r>
        <w:t>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p w:rsidR="00000000" w:rsidRDefault="00FD3841">
      <w:pPr>
        <w:pStyle w:val="ConsPlusNormal"/>
        <w:spacing w:before="240"/>
        <w:ind w:firstLine="540"/>
        <w:jc w:val="both"/>
      </w:pPr>
      <w:bookmarkStart w:id="114" w:name="Par835"/>
      <w:bookmarkEnd w:id="114"/>
      <w:r>
        <w:t>ставка, отражающая удельную величину расходов на содержание элект</w:t>
      </w:r>
      <w:r>
        <w:t>рических сетей, тарифа на услуги по передаче электрической энергии;</w:t>
      </w:r>
    </w:p>
    <w:p w:rsidR="00000000" w:rsidRDefault="00FD3841">
      <w:pPr>
        <w:pStyle w:val="ConsPlusNormal"/>
        <w:spacing w:before="240"/>
        <w:ind w:firstLine="540"/>
        <w:jc w:val="both"/>
      </w:pPr>
      <w:bookmarkStart w:id="115" w:name="Par836"/>
      <w:bookmarkEnd w:id="115"/>
      <w:r>
        <w:t>сбытовая надбавка гарантирующего поставщика;</w:t>
      </w:r>
    </w:p>
    <w:p w:rsidR="00000000" w:rsidRDefault="00FD3841">
      <w:pPr>
        <w:pStyle w:val="ConsPlusNormal"/>
        <w:spacing w:before="240"/>
        <w:ind w:firstLine="540"/>
        <w:jc w:val="both"/>
      </w:pPr>
      <w:bookmarkStart w:id="116" w:name="Par837"/>
      <w:bookmarkEnd w:id="116"/>
      <w:r>
        <w:t>плата за иные услуги, оказание которых является неотъемлемой частью процесса поставки электрической энергии потребителя</w:t>
      </w:r>
      <w:r>
        <w:t xml:space="preserve">м, определяемая в соответствии с </w:t>
      </w:r>
      <w:hyperlink w:anchor="Par945"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history="1">
        <w:r>
          <w:rPr>
            <w:color w:val="0000FF"/>
          </w:rPr>
          <w:t>пунктом 101</w:t>
        </w:r>
      </w:hyperlink>
      <w:r>
        <w:t xml:space="preserve"> настоящего документа.</w:t>
      </w:r>
    </w:p>
    <w:p w:rsidR="00000000" w:rsidRDefault="00FD3841">
      <w:pPr>
        <w:pStyle w:val="ConsPlusNormal"/>
        <w:spacing w:before="240"/>
        <w:ind w:firstLine="540"/>
        <w:jc w:val="both"/>
      </w:pPr>
      <w:r>
        <w:t xml:space="preserve">Указанные в </w:t>
      </w:r>
      <w:hyperlink w:anchor="Par828"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history="1">
        <w:r>
          <w:rPr>
            <w:color w:val="0000FF"/>
          </w:rPr>
          <w:t>абзацах втором</w:t>
        </w:r>
      </w:hyperlink>
      <w:r>
        <w:t xml:space="preserve">, </w:t>
      </w:r>
      <w:hyperlink w:anchor="Par830"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history="1">
        <w:r>
          <w:rPr>
            <w:color w:val="0000FF"/>
          </w:rPr>
          <w:t>четвертом</w:t>
        </w:r>
      </w:hyperlink>
      <w:r>
        <w:t xml:space="preserve"> - </w:t>
      </w:r>
      <w:hyperlink w:anchor="Par837" w:tooltip="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пунктом 101 настоящего документа." w:history="1">
        <w:r>
          <w:rPr>
            <w:color w:val="0000FF"/>
          </w:rPr>
          <w:t>одиннадцатом</w:t>
        </w:r>
      </w:hyperlink>
      <w:r>
        <w:t xml:space="preserve"> настоящего пункта составляющие предельного уровня нерегулируемых цен опре</w:t>
      </w:r>
      <w:r>
        <w:t xml:space="preserve">деляются в рублях за мегаватт-час. Указанные в </w:t>
      </w:r>
      <w:hyperlink w:anchor="Par829" w:tooltip="средневзвешенная нерегулируемая цена на мощность на оптовом рынке;" w:history="1">
        <w:r>
          <w:rPr>
            <w:color w:val="0000FF"/>
          </w:rPr>
          <w:t>абзацах третьем</w:t>
        </w:r>
      </w:hyperlink>
      <w:r>
        <w:t xml:space="preserve"> и </w:t>
      </w:r>
      <w:hyperlink w:anchor="Par835" w:tooltip="ставка, отражающая удельную величину расходов на содержание электрических сетей, тарифа на услуги по передаче электрической энергии;" w:history="1">
        <w:r>
          <w:rPr>
            <w:color w:val="0000FF"/>
          </w:rPr>
          <w:t>девятом</w:t>
        </w:r>
      </w:hyperlink>
      <w:r>
        <w:t xml:space="preserve"> настоящего пункта составляющие предельного уровня нерегулируемых цен определяются в рублях за мегаватт.</w:t>
      </w:r>
    </w:p>
    <w:p w:rsidR="00000000" w:rsidRDefault="00FD3841">
      <w:pPr>
        <w:pStyle w:val="ConsPlusNormal"/>
        <w:jc w:val="both"/>
      </w:pPr>
      <w:r>
        <w:t>(в ред. Постановления Правительства РФ от 21.07.2017 N 863)</w:t>
      </w:r>
    </w:p>
    <w:p w:rsidR="00000000" w:rsidRDefault="00FD3841">
      <w:pPr>
        <w:pStyle w:val="ConsPlusNormal"/>
        <w:spacing w:before="240"/>
        <w:ind w:firstLine="540"/>
        <w:jc w:val="both"/>
      </w:pPr>
      <w:r>
        <w:t xml:space="preserve">Предельный уровень </w:t>
      </w:r>
      <w:r>
        <w:t>нерегулируемых цен для шестой ценовой категории включает:</w:t>
      </w:r>
    </w:p>
    <w:p w:rsidR="00000000" w:rsidRDefault="00FD3841">
      <w:pPr>
        <w:pStyle w:val="ConsPlusNormal"/>
        <w:spacing w:before="240"/>
        <w:ind w:firstLine="540"/>
        <w:jc w:val="both"/>
      </w:pPr>
      <w:r>
        <w:t xml:space="preserve">ставку за электрическую энергию, величина которой определяется равной сумме составляющих, указанных в </w:t>
      </w:r>
      <w:hyperlink w:anchor="Par828"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history="1">
        <w:r>
          <w:rPr>
            <w:color w:val="0000FF"/>
          </w:rPr>
          <w:t>абзаце втором</w:t>
        </w:r>
      </w:hyperlink>
      <w:r>
        <w:t xml:space="preserve">, </w:t>
      </w:r>
      <w:hyperlink w:anchor="Par834"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history="1">
        <w:r>
          <w:rPr>
            <w:color w:val="0000FF"/>
          </w:rPr>
          <w:t>восьмом</w:t>
        </w:r>
      </w:hyperlink>
      <w:r>
        <w:t xml:space="preserve">, </w:t>
      </w:r>
      <w:hyperlink w:anchor="Par836" w:tooltip="сбытовая надбавка гарантирующего поставщика;" w:history="1">
        <w:r>
          <w:rPr>
            <w:color w:val="0000FF"/>
          </w:rPr>
          <w:t>десятом</w:t>
        </w:r>
      </w:hyperlink>
      <w:r>
        <w:t xml:space="preserve"> и </w:t>
      </w:r>
      <w:hyperlink w:anchor="Par837" w:tooltip="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пунктом 101 настоящего документа." w:history="1">
        <w:r>
          <w:rPr>
            <w:color w:val="0000FF"/>
          </w:rPr>
          <w:t>одиннадцатом</w:t>
        </w:r>
      </w:hyperlink>
      <w:r>
        <w:t xml:space="preserve"> настоящего пункта, в рамках которой ставка за электрическую энерг</w:t>
      </w:r>
      <w:r>
        <w:t xml:space="preserve">ию нерегулируемой цены применяется в порядке, предусмотренном </w:t>
      </w:r>
      <w:hyperlink w:anchor="Par853" w:tooltip="95. Предельные уровни нерегулируемых цен для третьей - шестой ценовых категорий применяются в следующем порядке:" w:history="1">
        <w:r>
          <w:rPr>
            <w:color w:val="0000FF"/>
          </w:rPr>
          <w:t>пунктом 95</w:t>
        </w:r>
      </w:hyperlink>
      <w:r>
        <w:t xml:space="preserve"> настоящего документа;</w:t>
      </w:r>
    </w:p>
    <w:p w:rsidR="00000000" w:rsidRDefault="00FD3841">
      <w:pPr>
        <w:pStyle w:val="ConsPlusNormal"/>
        <w:spacing w:before="240"/>
        <w:ind w:firstLine="540"/>
        <w:jc w:val="both"/>
      </w:pPr>
      <w:r>
        <w:t>ставку за электричес</w:t>
      </w:r>
      <w:r>
        <w:t>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w:t>
      </w:r>
      <w:r>
        <w:t xml:space="preserve">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hyperlink w:anchor="Par830"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history="1">
        <w:r>
          <w:rPr>
            <w:color w:val="0000FF"/>
          </w:rPr>
          <w:t>абзаце четвертом</w:t>
        </w:r>
      </w:hyperlink>
      <w:r>
        <w:t xml:space="preserve"> настоящего пункта;</w:t>
      </w:r>
    </w:p>
    <w:p w:rsidR="00000000" w:rsidRDefault="00FD3841">
      <w:pPr>
        <w:pStyle w:val="ConsPlusNormal"/>
        <w:jc w:val="both"/>
      </w:pPr>
      <w:r>
        <w:t>(в ред. Постановления Правительства РФ от 21.07.2017 N 863)</w:t>
      </w:r>
    </w:p>
    <w:p w:rsidR="00000000" w:rsidRDefault="00FD3841">
      <w:pPr>
        <w:pStyle w:val="ConsPlusNormal"/>
        <w:spacing w:before="240"/>
        <w:ind w:firstLine="540"/>
        <w:jc w:val="both"/>
      </w:pPr>
      <w:r>
        <w:t>ставку за электрическую энергию предельного уровня нерегулируемых цен для соответствующей ценовой категории, в рамка</w:t>
      </w:r>
      <w:r>
        <w:t>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w:t>
      </w:r>
      <w:r>
        <w:t xml:space="preserve">яемую гарантирующим поставщиком в отношении часа расчетного периода, величина которой определяется равной составляющей, указанной в </w:t>
      </w:r>
      <w:hyperlink w:anchor="Par831"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w:history="1">
        <w:r>
          <w:rPr>
            <w:color w:val="0000FF"/>
          </w:rPr>
          <w:t>абзаце пятом</w:t>
        </w:r>
      </w:hyperlink>
      <w:r>
        <w:t xml:space="preserve"> настоящего пункта;</w:t>
      </w:r>
    </w:p>
    <w:p w:rsidR="00000000" w:rsidRDefault="00FD3841">
      <w:pPr>
        <w:pStyle w:val="ConsPlusNormal"/>
        <w:jc w:val="both"/>
      </w:pPr>
      <w:r>
        <w:t>(в ред. Постановлен</w:t>
      </w:r>
      <w:r>
        <w:t>ия Правительства РФ от 21.07.2017 N 863)</w:t>
      </w:r>
    </w:p>
    <w:p w:rsidR="00000000" w:rsidRDefault="00FD3841">
      <w:pPr>
        <w:pStyle w:val="ConsPlusNormal"/>
        <w:spacing w:before="240"/>
        <w:ind w:firstLine="540"/>
        <w:jc w:val="both"/>
      </w:pPr>
      <w:r>
        <w:t>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w:t>
      </w:r>
      <w:r>
        <w:t xml:space="preserve">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ar832"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history="1">
        <w:r>
          <w:rPr>
            <w:color w:val="0000FF"/>
          </w:rPr>
          <w:t>абзаце ш</w:t>
        </w:r>
        <w:r>
          <w:rPr>
            <w:color w:val="0000FF"/>
          </w:rPr>
          <w:t>естом</w:t>
        </w:r>
      </w:hyperlink>
      <w:r>
        <w:t xml:space="preserve"> настоящего пункта. В случае если составляющая, указанная в </w:t>
      </w:r>
      <w:hyperlink w:anchor="Par832"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history="1">
        <w:r>
          <w:rPr>
            <w:color w:val="0000FF"/>
          </w:rPr>
          <w:t>абзаце шестом</w:t>
        </w:r>
      </w:hyperlink>
      <w:r>
        <w:t xml:space="preserve"> настоящего пункта, имеет положительный знак, то ставка должна применяться в сторону увеличения суммарной стоимости электричес</w:t>
      </w:r>
      <w:r>
        <w:t xml:space="preserve">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ar832"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history="1">
        <w:r>
          <w:rPr>
            <w:color w:val="0000FF"/>
          </w:rPr>
          <w:t>абзаце шестом</w:t>
        </w:r>
      </w:hyperlink>
      <w:r>
        <w:t xml:space="preserve"> настоящего пункта, имеет отрицательный знак, то с</w:t>
      </w:r>
      <w:r>
        <w:t>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00000" w:rsidRDefault="00FD3841">
      <w:pPr>
        <w:pStyle w:val="ConsPlusNormal"/>
        <w:jc w:val="both"/>
      </w:pPr>
      <w:r>
        <w:t>(в ред. Постановления Правительства РФ от 21.07.2017 N 863)</w:t>
      </w:r>
    </w:p>
    <w:p w:rsidR="00000000" w:rsidRDefault="00FD3841">
      <w:pPr>
        <w:pStyle w:val="ConsPlusNormal"/>
        <w:spacing w:before="240"/>
        <w:ind w:firstLine="540"/>
        <w:jc w:val="both"/>
      </w:pPr>
      <w:r>
        <w:t xml:space="preserve">ставку за </w:t>
      </w:r>
      <w:r>
        <w:t>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w:t>
      </w:r>
      <w:r>
        <w:t xml:space="preserve">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anchor="Par833"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history="1">
        <w:r>
          <w:rPr>
            <w:color w:val="0000FF"/>
          </w:rPr>
          <w:t>абзаце седьм</w:t>
        </w:r>
        <w:r>
          <w:rPr>
            <w:color w:val="0000FF"/>
          </w:rPr>
          <w:t>ом</w:t>
        </w:r>
      </w:hyperlink>
      <w:r>
        <w:t xml:space="preserve"> настоящего пункта. В случае если составляющая, указанная в </w:t>
      </w:r>
      <w:hyperlink w:anchor="Par833"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history="1">
        <w:r>
          <w:rPr>
            <w:color w:val="0000FF"/>
          </w:rPr>
          <w:t>абзаце седьмом</w:t>
        </w:r>
      </w:hyperlink>
      <w:r>
        <w:t xml:space="preserve"> настоящего пункта, имеет положительный знак, то ставка должна применяться в сторону увеличения суммарной стоимости электриче</w:t>
      </w:r>
      <w:r>
        <w:t xml:space="preserve">ской энергии (мощности), приобретенной потребителем (покупателем) по нерегулируемым ценам за расчетный период. Если же составляющая, указанная в </w:t>
      </w:r>
      <w:hyperlink w:anchor="Par833"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history="1">
        <w:r>
          <w:rPr>
            <w:color w:val="0000FF"/>
          </w:rPr>
          <w:t>абзаце седьмом</w:t>
        </w:r>
      </w:hyperlink>
      <w:r>
        <w:t xml:space="preserve"> настоящего пункта, имеет отрицательный знак,</w:t>
      </w:r>
      <w:r>
        <w:t xml:space="preserve">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rsidR="00000000" w:rsidRDefault="00FD3841">
      <w:pPr>
        <w:pStyle w:val="ConsPlusNormal"/>
        <w:jc w:val="both"/>
      </w:pPr>
      <w:r>
        <w:t>(в ред. Постановления Правительства РФ от 21.07.2017 N 863)</w:t>
      </w:r>
    </w:p>
    <w:p w:rsidR="00000000" w:rsidRDefault="00FD3841">
      <w:pPr>
        <w:pStyle w:val="ConsPlusNormal"/>
        <w:spacing w:before="240"/>
        <w:ind w:firstLine="540"/>
        <w:jc w:val="both"/>
      </w:pPr>
      <w:r>
        <w:t>ставк</w:t>
      </w:r>
      <w:r>
        <w:t xml:space="preserve">у за мощность, приобретаемую потребителем (покупателем), величина которой определяется равной составляющей, указанной в </w:t>
      </w:r>
      <w:hyperlink w:anchor="Par829" w:tooltip="средневзвешенная нерегулируемая цена на мощность на оптовом рынке;" w:history="1">
        <w:r>
          <w:rPr>
            <w:color w:val="0000FF"/>
          </w:rPr>
          <w:t>абзаце третьем</w:t>
        </w:r>
      </w:hyperlink>
      <w:r>
        <w:t xml:space="preserve"> настоящего пункта, в рамка</w:t>
      </w:r>
      <w:r>
        <w:t xml:space="preserve">х которой ставка за мощность нерегулируемой цены применяется в порядке, предусмотренном </w:t>
      </w:r>
      <w:hyperlink w:anchor="Par853" w:tooltip="95. Предельные уровни нерегулируемых цен для третьей - шестой ценовых категорий применяются в следующем порядке:" w:history="1">
        <w:r>
          <w:rPr>
            <w:color w:val="0000FF"/>
          </w:rPr>
          <w:t>пунктом 95</w:t>
        </w:r>
      </w:hyperlink>
      <w:r>
        <w:t xml:space="preserve"> настоящего докум</w:t>
      </w:r>
      <w:r>
        <w:t>ента;</w:t>
      </w:r>
    </w:p>
    <w:p w:rsidR="00000000" w:rsidRDefault="00FD3841">
      <w:pPr>
        <w:pStyle w:val="ConsPlusNormal"/>
        <w:jc w:val="both"/>
      </w:pPr>
      <w:r>
        <w:t>(в ред. Постановления Правительства РФ от 21.07.2017 N 863)</w:t>
      </w:r>
    </w:p>
    <w:p w:rsidR="00000000" w:rsidRDefault="00FD3841">
      <w:pPr>
        <w:pStyle w:val="ConsPlusNormal"/>
        <w:spacing w:before="240"/>
        <w:ind w:firstLine="540"/>
        <w:jc w:val="both"/>
      </w:pPr>
      <w: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anchor="Par835" w:tooltip="ставка, отражающая удельную величину расходов на содержание электрических сетей, тарифа на услуги по передаче электрической энергии;" w:history="1">
        <w:r>
          <w:rPr>
            <w:color w:val="0000FF"/>
          </w:rPr>
          <w:t>абзаце девятом</w:t>
        </w:r>
      </w:hyperlink>
      <w:r>
        <w:t xml:space="preserve"> настоящего пункта.</w:t>
      </w:r>
    </w:p>
    <w:p w:rsidR="00000000" w:rsidRDefault="00FD3841">
      <w:pPr>
        <w:pStyle w:val="ConsPlusNormal"/>
        <w:spacing w:before="240"/>
        <w:ind w:firstLine="540"/>
        <w:jc w:val="both"/>
      </w:pPr>
      <w:bookmarkStart w:id="117" w:name="Par853"/>
      <w:bookmarkEnd w:id="117"/>
      <w:r>
        <w:t>95. Предельные уровни нерегулируемых цен для третьей - шестой ценовых категорий при</w:t>
      </w:r>
      <w:r>
        <w:t>меняются в следующем порядке:</w:t>
      </w:r>
    </w:p>
    <w:p w:rsidR="00000000" w:rsidRDefault="00FD3841">
      <w:pPr>
        <w:pStyle w:val="ConsPlusNormal"/>
        <w:spacing w:before="240"/>
        <w:ind w:firstLine="540"/>
        <w:jc w:val="both"/>
      </w:pPr>
      <w:r>
        <w:t>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w:t>
      </w:r>
      <w:r>
        <w:t>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rsidR="00000000" w:rsidRDefault="00FD3841">
      <w:pPr>
        <w:pStyle w:val="ConsPlusNormal"/>
        <w:spacing w:before="240"/>
        <w:ind w:firstLine="540"/>
        <w:jc w:val="both"/>
      </w:pPr>
      <w:r>
        <w:t xml:space="preserve">ставка за мощность нерегулируемой цены </w:t>
      </w:r>
      <w:r>
        <w:t>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rsidR="00000000" w:rsidRDefault="00FD3841">
      <w:pPr>
        <w:pStyle w:val="ConsPlusNormal"/>
        <w:spacing w:before="240"/>
        <w:ind w:firstLine="540"/>
        <w:jc w:val="both"/>
      </w:pPr>
      <w:r>
        <w:t xml:space="preserve">ставка тарифа на услуги по передаче электрической энергии за содержание электрических сетей для </w:t>
      </w:r>
      <w:r>
        <w:t>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пунктом 15(1) и разделом X Правил недискриминационного доступа к у</w:t>
      </w:r>
      <w:r>
        <w:t>слугам по передаче электрической энергии и оказания этих услуг.</w:t>
      </w:r>
    </w:p>
    <w:p w:rsidR="00000000" w:rsidRDefault="00FD3841">
      <w:pPr>
        <w:pStyle w:val="ConsPlusNormal"/>
        <w:jc w:val="both"/>
      </w:pPr>
      <w:r>
        <w:t>(в ред. Постановления Правительства РФ от 30.04.2020 N 628)</w:t>
      </w:r>
    </w:p>
    <w:p w:rsidR="00000000" w:rsidRDefault="00FD3841">
      <w:pPr>
        <w:pStyle w:val="ConsPlusNormal"/>
        <w:spacing w:before="240"/>
        <w:ind w:firstLine="540"/>
        <w:jc w:val="both"/>
      </w:pPr>
      <w:r>
        <w:t xml:space="preserve">Исключение объемов покупки электрической энергии в целях обеспечения потребления электрической энергии населением и приравненными к </w:t>
      </w:r>
      <w:r>
        <w:t>нему категориями потребителей производится следующим образом:</w:t>
      </w:r>
    </w:p>
    <w:p w:rsidR="00000000" w:rsidRDefault="00FD3841">
      <w:pPr>
        <w:pStyle w:val="ConsPlusNormal"/>
        <w:spacing w:before="240"/>
        <w:ind w:firstLine="540"/>
        <w:jc w:val="both"/>
      </w:pPr>
      <w:r>
        <w:t>при наличии учета по часам расчетного периода в отношении указанных объемов - согласно данным учета;</w:t>
      </w:r>
    </w:p>
    <w:p w:rsidR="00000000" w:rsidRDefault="00FD3841">
      <w:pPr>
        <w:pStyle w:val="ConsPlusNormal"/>
        <w:spacing w:before="240"/>
        <w:ind w:firstLine="540"/>
        <w:jc w:val="both"/>
      </w:pPr>
      <w:r>
        <w:t>при отсутствии учета по часам расчетного периода в отношении указанных объемов в каждый час р</w:t>
      </w:r>
      <w:r>
        <w:t>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w:t>
      </w:r>
      <w:r>
        <w:t>асчетный период в фактическом совокупном объеме покупки электрической энергии потребителем (покупателем) за расчетный период.</w:t>
      </w:r>
    </w:p>
    <w:p w:rsidR="00000000" w:rsidRDefault="00FD3841">
      <w:pPr>
        <w:pStyle w:val="ConsPlusNormal"/>
        <w:spacing w:before="240"/>
        <w:ind w:firstLine="540"/>
        <w:jc w:val="both"/>
      </w:pPr>
      <w:r>
        <w:t>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w:t>
      </w:r>
      <w:r>
        <w:t>ским оператором в соответствии с Правилами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w:t>
      </w:r>
      <w:r>
        <w:t>его этого потребителя (покупателя), и опубликованные коммерческим оператором в соответствии с Правилами оптового рынка.</w:t>
      </w:r>
    </w:p>
    <w:p w:rsidR="00000000" w:rsidRDefault="00FD3841">
      <w:pPr>
        <w:pStyle w:val="ConsPlusNormal"/>
        <w:spacing w:before="240"/>
        <w:ind w:firstLine="540"/>
        <w:jc w:val="both"/>
      </w:pPr>
      <w:r>
        <w:t>Почасовые объемы потребления электрической энергии для расчета обязательств потребителей (покупателей), осуществляющих расчеты по третье</w:t>
      </w:r>
      <w:r>
        <w:t>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w:t>
      </w:r>
      <w:r>
        <w:t xml:space="preserve">, отсутствуют у потребителей, в отношении которых в соответствии с </w:t>
      </w:r>
      <w:hyperlink w:anchor="Par876" w:tooltip="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 w:history="1">
        <w:r>
          <w:rPr>
            <w:color w:val="0000FF"/>
          </w:rPr>
          <w:t>пунктом 97</w:t>
        </w:r>
      </w:hyperlink>
      <w:r>
        <w:t xml:space="preserve"> настоящего документа не осуществляется расчет по первой и второй це</w:t>
      </w:r>
      <w:r>
        <w:t xml:space="preserve">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ar1220" w:tooltip="X. Правила организации учета электрической энергии" w:history="1">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ar1220" w:tooltip="X. Правила организации учета электрической энергии" w:history="1">
        <w:r>
          <w:rPr>
            <w:color w:val="0000FF"/>
          </w:rPr>
          <w:t>разделом X</w:t>
        </w:r>
      </w:hyperlink>
      <w:r>
        <w:t xml:space="preserve"> настоящего докум</w:t>
      </w:r>
      <w:r>
        <w:t>ента, с применением расчетных способов.</w:t>
      </w:r>
    </w:p>
    <w:p w:rsidR="00000000" w:rsidRDefault="00FD3841">
      <w:pPr>
        <w:pStyle w:val="ConsPlusNormal"/>
        <w:spacing w:before="240"/>
        <w:ind w:firstLine="540"/>
        <w:jc w:val="both"/>
      </w:pPr>
      <w:r>
        <w:t>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Правилами оптового рынка, публикуются гарантирующ</w:t>
      </w:r>
      <w:r>
        <w:t>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p w:rsidR="00000000" w:rsidRDefault="00FD3841">
      <w:pPr>
        <w:pStyle w:val="ConsPlusNormal"/>
        <w:spacing w:before="240"/>
        <w:ind w:firstLine="540"/>
        <w:jc w:val="both"/>
      </w:pPr>
      <w:bookmarkStart w:id="118" w:name="Par864"/>
      <w:bookmarkEnd w:id="118"/>
      <w:r>
        <w:t>96. Устанавливаются следующие особенности определения и применения гарантирующим поста</w:t>
      </w:r>
      <w:r>
        <w:t>вщиком предельных уровней нерегулируемых цен:</w:t>
      </w:r>
    </w:p>
    <w:p w:rsidR="00000000" w:rsidRDefault="00FD3841">
      <w:pPr>
        <w:pStyle w:val="ConsPlusNormal"/>
        <w:spacing w:before="240"/>
        <w:ind w:firstLine="540"/>
        <w:jc w:val="both"/>
      </w:pPr>
      <w:r>
        <w:t>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w:t>
      </w:r>
      <w:r>
        <w:t xml:space="preserve">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w:t>
      </w:r>
      <w:r>
        <w:t>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Правилами определения и применения гарантирующими поставщиками нере</w:t>
      </w:r>
      <w:r>
        <w:t>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w:t>
      </w:r>
      <w:r>
        <w:t>ром оптового рынка без учета свободного договора;</w:t>
      </w:r>
    </w:p>
    <w:p w:rsidR="00000000" w:rsidRDefault="00FD3841">
      <w:pPr>
        <w:pStyle w:val="ConsPlusNormal"/>
        <w:spacing w:before="240"/>
        <w:ind w:firstLine="540"/>
        <w:jc w:val="both"/>
      </w:pPr>
      <w:r>
        <w:t>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w:t>
      </w:r>
      <w:r>
        <w:t>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w:t>
      </w:r>
      <w:r>
        <w:t xml:space="preserve">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w:t>
      </w:r>
      <w:r>
        <w:t>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w:t>
      </w:r>
      <w:r>
        <w:t>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w:t>
      </w:r>
      <w:r>
        <w:t>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000000" w:rsidRDefault="00FD3841">
      <w:pPr>
        <w:pStyle w:val="ConsPlusNormal"/>
        <w:spacing w:before="240"/>
        <w:ind w:firstLine="540"/>
        <w:jc w:val="both"/>
      </w:pPr>
      <w:r>
        <w:t xml:space="preserve">в </w:t>
      </w:r>
      <w:r>
        <w:t>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w:t>
      </w:r>
      <w:r>
        <w:t xml:space="preserve">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w:t>
      </w:r>
      <w:r>
        <w:t>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w:t>
      </w:r>
      <w:r>
        <w:t>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w:t>
      </w:r>
      <w:r>
        <w:t>й организации;</w:t>
      </w:r>
    </w:p>
    <w:p w:rsidR="00000000" w:rsidRDefault="00FD3841">
      <w:pPr>
        <w:pStyle w:val="ConsPlusNormal"/>
        <w:jc w:val="both"/>
      </w:pPr>
      <w:r>
        <w:t>(абзац введен Постановлением Правительства РФ от 07.07.2015 N 680)</w:t>
      </w:r>
    </w:p>
    <w:p w:rsidR="00000000" w:rsidRDefault="00FD3841">
      <w:pPr>
        <w:pStyle w:val="ConsPlusNormal"/>
        <w:spacing w:before="240"/>
        <w:ind w:firstLine="540"/>
        <w:jc w:val="both"/>
      </w:pPr>
      <w:r>
        <w:t>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w:t>
      </w:r>
      <w:r>
        <w:t>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rsidR="00000000" w:rsidRDefault="00FD3841">
      <w:pPr>
        <w:pStyle w:val="ConsPlusNormal"/>
        <w:spacing w:before="240"/>
        <w:ind w:firstLine="540"/>
        <w:jc w:val="both"/>
      </w:pPr>
      <w:r>
        <w:t>в случае заключени</w:t>
      </w:r>
      <w:r>
        <w:t>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w:t>
      </w:r>
      <w:r>
        <w:t>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w:t>
      </w:r>
      <w:r>
        <w:t>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w:t>
      </w:r>
      <w:r>
        <w:t>ети;</w:t>
      </w:r>
    </w:p>
    <w:p w:rsidR="00000000" w:rsidRDefault="00FD3841">
      <w:pPr>
        <w:pStyle w:val="ConsPlusNormal"/>
        <w:spacing w:before="240"/>
        <w:ind w:firstLine="540"/>
        <w:jc w:val="both"/>
      </w:pPr>
      <w:r>
        <w:t>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w:t>
      </w:r>
      <w:r>
        <w:t>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w:t>
      </w:r>
      <w:r>
        <w:t>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w:t>
      </w:r>
      <w:r>
        <w:t>ектрической энергии (мощности), увеличенных на соответствующую плату за услуги по передаче электрической энергии;</w:t>
      </w:r>
    </w:p>
    <w:p w:rsidR="00000000" w:rsidRDefault="00FD3841">
      <w:pPr>
        <w:pStyle w:val="ConsPlusNormal"/>
        <w:jc w:val="both"/>
      </w:pPr>
      <w:r>
        <w:t>(абзац введен Постановлением Правительства РФ от 30.12.2012 N 1482)</w:t>
      </w:r>
    </w:p>
    <w:p w:rsidR="00000000" w:rsidRDefault="00FD3841">
      <w:pPr>
        <w:pStyle w:val="ConsPlusNormal"/>
        <w:spacing w:before="240"/>
        <w:ind w:firstLine="540"/>
        <w:jc w:val="both"/>
      </w:pPr>
      <w:r>
        <w:t>в случае заключения договора купли-продажи (поставки) электрической энерги</w:t>
      </w:r>
      <w:r>
        <w:t>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w:t>
      </w:r>
      <w:r>
        <w:t>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w:t>
      </w:r>
      <w:r>
        <w:t>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w:t>
      </w:r>
      <w:r>
        <w:t>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rsidR="00000000" w:rsidRDefault="00FD3841">
      <w:pPr>
        <w:pStyle w:val="ConsPlusNormal"/>
        <w:jc w:val="both"/>
      </w:pPr>
      <w:r>
        <w:t>(в ред. Постановления Пра</w:t>
      </w:r>
      <w:r>
        <w:t>вительства РФ от 30.12.2012 N 1482)</w:t>
      </w:r>
    </w:p>
    <w:p w:rsidR="00000000" w:rsidRDefault="00FD3841">
      <w:pPr>
        <w:pStyle w:val="ConsPlusNormal"/>
        <w:spacing w:before="240"/>
        <w:ind w:firstLine="540"/>
        <w:jc w:val="both"/>
      </w:pPr>
      <w:r>
        <w:t>до 1 января 2015 г. гарантирующие поставщики определяют и применяют без учета своей сбытовой надбавки предельные уровни нерегулируемых цен для соответствующих ценовых категорий в отношении покупателей - энергосбытовых ор</w:t>
      </w:r>
      <w:r>
        <w:t>ганизаций, которые определены актом Правительства Российской Федерации в целях снабжения электрической энергией находящихся в ведении Министерства обороны Российской Федерации организаций и осуществляют энергоснабжение указанных организаций и иных потребит</w:t>
      </w:r>
      <w:r>
        <w:t>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на ином законном основании организациям, находящимся в ведении Министерства обороны Россий</w:t>
      </w:r>
      <w:r>
        <w:t>ской Федерации и (или) образованным во исполнение Указа Президента Российской Федерации от 15 сентября 2008 г. N 1359 "Об открытом акционерном обществе "Оборонсервис", в отношении точек поставки, расположенных на территории, в отношении которой указанные э</w:t>
      </w:r>
      <w:r>
        <w:t>нергосбытовые организации функционируют в качестве гарантирующих поставщиков и осуществляют покупку электрической энергии (мощности) по соответствующим точкам поставки у гарантирующих поставщиков - участников оптового рынка. При этом такие предельные уровн</w:t>
      </w:r>
      <w:r>
        <w:t>и применяются к объемам электрической энергии (мощности), поставляемой находящимся в ведении Министерства обороны Российской Федерации организациям и иным потребителям (юридическим и физическим лицам), энергопринимающие устройства которых технологически пр</w:t>
      </w:r>
      <w:r>
        <w:t xml:space="preserve">исоединены к электрическим сетям, принадлежащим на праве собственности или на ином законном основании организациям, находящимся в ведении Министерства обороны Российской Федерации и (или) образованным во исполнение Указа Президента Российской Федерации от </w:t>
      </w:r>
      <w:r>
        <w:t>15 сентября 2008 г. N 1359 "Об открытом акционерном обществе "Оборонсервис".</w:t>
      </w:r>
    </w:p>
    <w:p w:rsidR="00000000" w:rsidRDefault="00FD3841">
      <w:pPr>
        <w:pStyle w:val="ConsPlusNormal"/>
        <w:spacing w:before="240"/>
        <w:ind w:firstLine="540"/>
        <w:jc w:val="both"/>
      </w:pPr>
      <w:bookmarkStart w:id="119" w:name="Par876"/>
      <w:bookmarkEnd w:id="119"/>
      <w:r>
        <w:t>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w:t>
      </w:r>
      <w:r>
        <w:t>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w:t>
      </w:r>
      <w:r>
        <w:t>лектросетевого хозяйства) (далее - совокупность энергопринимающих устройств) в соответствии с порядком, изложенным в настоящем пункте.</w:t>
      </w:r>
    </w:p>
    <w:p w:rsidR="00000000" w:rsidRDefault="00FD3841">
      <w:pPr>
        <w:pStyle w:val="ConsPlusNormal"/>
        <w:jc w:val="both"/>
      </w:pPr>
      <w:r>
        <w:t>(в ред. Постановлений Правительства РФ от 31.07.2013 N 652, от 17.05.2016 N 433)</w:t>
      </w:r>
    </w:p>
    <w:p w:rsidR="00000000" w:rsidRDefault="00FD3841">
      <w:pPr>
        <w:pStyle w:val="ConsPlusNormal"/>
        <w:spacing w:before="240"/>
        <w:ind w:firstLine="540"/>
        <w:jc w:val="both"/>
      </w:pPr>
      <w:r>
        <w:t>Потребители, максимальная мощность энерг</w:t>
      </w:r>
      <w:r>
        <w:t>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w:t>
      </w:r>
      <w:r>
        <w:t>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w:t>
      </w:r>
      <w:r>
        <w:t>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rsidR="00000000" w:rsidRDefault="00FD3841">
      <w:pPr>
        <w:pStyle w:val="ConsPlusNormal"/>
        <w:jc w:val="both"/>
      </w:pPr>
      <w:r>
        <w:t>(в ред. Постановления Правительства РФ от 17.05.2016 N 433)</w:t>
      </w:r>
    </w:p>
    <w:p w:rsidR="00000000" w:rsidRDefault="00FD3841">
      <w:pPr>
        <w:pStyle w:val="ConsPlusNormal"/>
        <w:spacing w:before="240"/>
        <w:ind w:firstLine="540"/>
        <w:jc w:val="both"/>
      </w:pPr>
      <w:r>
        <w:t>первую ценовую категорию - п</w:t>
      </w:r>
      <w:r>
        <w:t>ри условии выбора одноставочного варианта тарифа на услуги по передаче электрической энергии;</w:t>
      </w:r>
    </w:p>
    <w:p w:rsidR="00000000" w:rsidRDefault="00FD3841">
      <w:pPr>
        <w:pStyle w:val="ConsPlusNormal"/>
        <w:spacing w:before="240"/>
        <w:ind w:firstLine="540"/>
        <w:jc w:val="both"/>
      </w:pPr>
      <w:r>
        <w:t xml:space="preserve">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w:t>
      </w:r>
      <w:r>
        <w:t>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rsidR="00000000" w:rsidRDefault="00FD3841">
      <w:pPr>
        <w:pStyle w:val="ConsPlusNormal"/>
        <w:spacing w:before="240"/>
        <w:ind w:firstLine="540"/>
        <w:jc w:val="both"/>
      </w:pPr>
      <w:r>
        <w:t>третью ценовую категорию - в случае, если энергопринимающие устройства, в</w:t>
      </w:r>
      <w:r>
        <w:t xml:space="preserve">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w:t>
      </w:r>
      <w:r>
        <w:t>энергии;</w:t>
      </w:r>
    </w:p>
    <w:p w:rsidR="00000000" w:rsidRDefault="00FD3841">
      <w:pPr>
        <w:pStyle w:val="ConsPlusNormal"/>
        <w:spacing w:before="24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w:t>
      </w:r>
      <w:r>
        <w:t>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w:t>
      </w:r>
      <w:r>
        <w:t>ской энергии;</w:t>
      </w:r>
    </w:p>
    <w:p w:rsidR="00000000" w:rsidRDefault="00FD3841">
      <w:pPr>
        <w:pStyle w:val="ConsPlusNormal"/>
        <w:spacing w:before="240"/>
        <w:ind w:firstLine="540"/>
        <w:jc w:val="both"/>
      </w:pPr>
      <w: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w:t>
      </w:r>
      <w:r>
        <w:t>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w:t>
      </w:r>
      <w:r>
        <w:t xml:space="preserve"> по часам суток;</w:t>
      </w:r>
    </w:p>
    <w:p w:rsidR="00000000" w:rsidRDefault="00FD3841">
      <w:pPr>
        <w:pStyle w:val="ConsPlusNormal"/>
        <w:spacing w:before="24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w:t>
      </w:r>
      <w:r>
        <w:t>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w:t>
      </w:r>
      <w:r>
        <w:t>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FD3841">
      <w:pPr>
        <w:pStyle w:val="ConsPlusNormal"/>
        <w:spacing w:before="240"/>
        <w:ind w:firstLine="540"/>
        <w:jc w:val="both"/>
      </w:pPr>
      <w:r>
        <w:t xml:space="preserve">В отношении потребителей, максимальная мощность </w:t>
      </w:r>
      <w:r>
        <w:t>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w:t>
      </w:r>
      <w:r>
        <w:t>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w:t>
      </w:r>
      <w:r>
        <w:t xml:space="preserve">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w:t>
      </w:r>
      <w:r>
        <w:t>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w:t>
      </w:r>
      <w:r>
        <w:t>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w:t>
      </w:r>
      <w:r>
        <w:t>принимающих устройств) не менее 670 кВт первой и второй ценовых категорий в соответствии со следующими требованиями.</w:t>
      </w:r>
    </w:p>
    <w:p w:rsidR="00000000" w:rsidRDefault="00FD3841">
      <w:pPr>
        <w:pStyle w:val="ConsPlusNormal"/>
        <w:jc w:val="both"/>
      </w:pPr>
      <w:r>
        <w:t>(в ред. Постановлений Правительства РФ от 17.05.2016 N 433, от 23.12.2016 N 1446, от 30.06.2018 N 761)</w:t>
      </w:r>
    </w:p>
    <w:p w:rsidR="00000000" w:rsidRDefault="00FD3841">
      <w:pPr>
        <w:pStyle w:val="ConsPlusNormal"/>
        <w:spacing w:before="240"/>
        <w:ind w:firstLine="540"/>
        <w:jc w:val="both"/>
      </w:pPr>
      <w:r>
        <w:t>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w:t>
      </w:r>
      <w:r>
        <w:t>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w:t>
      </w:r>
      <w:r>
        <w:t>мощность) с даты введения в действие указанных тарифов на услуги по передаче электрической энергии) и имеют право выбрать:</w:t>
      </w:r>
    </w:p>
    <w:p w:rsidR="00000000" w:rsidRDefault="00FD3841">
      <w:pPr>
        <w:pStyle w:val="ConsPlusNormal"/>
        <w:jc w:val="both"/>
      </w:pPr>
      <w:r>
        <w:t>(в ред. Постановления Правительства РФ от 17.05.2016 N 433)</w:t>
      </w:r>
    </w:p>
    <w:p w:rsidR="00000000" w:rsidRDefault="00FD3841">
      <w:pPr>
        <w:pStyle w:val="ConsPlusNormal"/>
        <w:spacing w:before="240"/>
        <w:ind w:firstLine="540"/>
        <w:jc w:val="both"/>
      </w:pPr>
      <w:r>
        <w:t>третью ценовую категорию - в случае, если энергопринимающие устройства, в</w:t>
      </w:r>
      <w:r>
        <w:t xml:space="preserve">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w:t>
      </w:r>
      <w:r>
        <w:t>энергии;</w:t>
      </w:r>
    </w:p>
    <w:p w:rsidR="00000000" w:rsidRDefault="00FD3841">
      <w:pPr>
        <w:pStyle w:val="ConsPlusNormal"/>
        <w:spacing w:before="240"/>
        <w:ind w:firstLine="540"/>
        <w:jc w:val="both"/>
      </w:pPr>
      <w:r>
        <w:t>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w:t>
      </w:r>
      <w:r>
        <w:t>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w:t>
      </w:r>
      <w:r>
        <w:t>ской энергии;</w:t>
      </w:r>
    </w:p>
    <w:p w:rsidR="00000000" w:rsidRDefault="00FD3841">
      <w:pPr>
        <w:pStyle w:val="ConsPlusNormal"/>
        <w:spacing w:before="240"/>
        <w:ind w:firstLine="540"/>
        <w:jc w:val="both"/>
      </w:pPr>
      <w: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w:t>
      </w:r>
      <w:r>
        <w:t>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w:t>
      </w:r>
      <w:r>
        <w:t xml:space="preserve"> по часам суток;</w:t>
      </w:r>
    </w:p>
    <w:p w:rsidR="00000000" w:rsidRDefault="00FD3841">
      <w:pPr>
        <w:pStyle w:val="ConsPlusNormal"/>
        <w:spacing w:before="24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w:t>
      </w:r>
      <w:r>
        <w:t>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w:t>
      </w:r>
      <w:r>
        <w:t>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rsidR="00000000" w:rsidRDefault="00FD3841">
      <w:pPr>
        <w:pStyle w:val="ConsPlusNormal"/>
        <w:spacing w:before="240"/>
        <w:ind w:firstLine="540"/>
        <w:jc w:val="both"/>
      </w:pPr>
      <w:r>
        <w:t>При этом в случае отсутствия уведомления о выбор</w:t>
      </w:r>
      <w:r>
        <w:t>е иной, кроме первой и второй ценовых категорий, для расчетов за электрическую энергию (мощность) начиная с 1 июля 2013 г. в отношении потребителей с максимальной мощностью энергопринимающих устройств (совокупности энергопринимающих устройств) не менее 670</w:t>
      </w:r>
      <w:r>
        <w:t xml:space="preserve">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rsidR="00000000" w:rsidRDefault="00FD3841">
      <w:pPr>
        <w:pStyle w:val="ConsPlusNormal"/>
        <w:jc w:val="both"/>
      </w:pPr>
      <w:r>
        <w:t>(</w:t>
      </w:r>
      <w:r>
        <w:t>в ред. Постановления Правительства РФ от 17.05.2016 N 433)</w:t>
      </w:r>
    </w:p>
    <w:p w:rsidR="00000000" w:rsidRDefault="00FD3841">
      <w:pPr>
        <w:pStyle w:val="ConsPlusNormal"/>
        <w:spacing w:before="240"/>
        <w:ind w:firstLine="540"/>
        <w:jc w:val="both"/>
      </w:pPr>
      <w:r>
        <w:t>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w:t>
      </w:r>
      <w:r>
        <w:t>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применяются:</w:t>
      </w:r>
    </w:p>
    <w:p w:rsidR="00000000" w:rsidRDefault="00FD3841">
      <w:pPr>
        <w:pStyle w:val="ConsPlusNormal"/>
        <w:jc w:val="both"/>
      </w:pPr>
      <w:r>
        <w:t>(абзац введен Постановлением Правительства РФ от 23.</w:t>
      </w:r>
      <w:r>
        <w:t>12.2016 N 1446)</w:t>
      </w:r>
    </w:p>
    <w:p w:rsidR="00000000" w:rsidRDefault="00FD3841">
      <w:pPr>
        <w:pStyle w:val="ConsPlusNormal"/>
        <w:spacing w:before="240"/>
        <w:ind w:firstLine="540"/>
        <w:jc w:val="both"/>
      </w:pPr>
      <w:r>
        <w:t>с 1 января 2017 г. - первая ценовая категория в случае, если по состоянию на 31 декабря 2016 г. применялась одноставочная цена (тариф), и вторая ценовая категория в случае, если по состоянию на 31 декабря 2016 г. применялась одноставочная ц</w:t>
      </w:r>
      <w:r>
        <w:t>ена (тариф), дифференцированная по 2 или 3 зонам суток;</w:t>
      </w:r>
    </w:p>
    <w:p w:rsidR="00000000" w:rsidRDefault="00FD3841">
      <w:pPr>
        <w:pStyle w:val="ConsPlusNormal"/>
        <w:jc w:val="both"/>
      </w:pPr>
      <w:r>
        <w:t>(абзац введен Постановлением Правительства РФ от 23.12.2016 N 1446)</w:t>
      </w:r>
    </w:p>
    <w:p w:rsidR="00000000" w:rsidRDefault="00FD3841">
      <w:pPr>
        <w:pStyle w:val="ConsPlusNormal"/>
        <w:spacing w:before="240"/>
        <w:ind w:firstLine="540"/>
        <w:jc w:val="both"/>
      </w:pPr>
      <w:r>
        <w:t>с 1 июля 2017 г. - третья ценовая категория в отношении потребителей с максимальной мощностью энергопринимающего устройства (совокуп</w:t>
      </w:r>
      <w:r>
        <w:t>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000000" w:rsidRDefault="00FD3841">
      <w:pPr>
        <w:pStyle w:val="ConsPlusNormal"/>
        <w:jc w:val="both"/>
      </w:pPr>
      <w:r>
        <w:t>(абзац введен Постановлением Правительства РФ от 23.12.2016 N 1446)</w:t>
      </w:r>
    </w:p>
    <w:p w:rsidR="00000000" w:rsidRDefault="00FD3841">
      <w:pPr>
        <w:pStyle w:val="ConsPlusNormal"/>
        <w:spacing w:before="240"/>
        <w:ind w:firstLine="540"/>
        <w:jc w:val="both"/>
      </w:pPr>
      <w:r>
        <w:t>В случае отсутствия уведомле</w:t>
      </w:r>
      <w:r>
        <w:t>ния о выборе ценовой категории для расчетов за электрическую энергию (мощность) на территориях, ранее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вк</w:t>
      </w:r>
      <w:r>
        <w:t>люченных в состав территорий, которые объединены в ценовые зоны оптового рынка, применяются:</w:t>
      </w:r>
    </w:p>
    <w:p w:rsidR="00000000" w:rsidRDefault="00FD3841">
      <w:pPr>
        <w:pStyle w:val="ConsPlusNormal"/>
        <w:jc w:val="both"/>
      </w:pPr>
      <w:r>
        <w:t>(абзац введен Постановлением Правительства РФ от 30.06.2018 N 761)</w:t>
      </w:r>
    </w:p>
    <w:p w:rsidR="00000000" w:rsidRDefault="00FD3841">
      <w:pPr>
        <w:pStyle w:val="ConsPlusNormal"/>
        <w:spacing w:before="240"/>
        <w:ind w:firstLine="540"/>
        <w:jc w:val="both"/>
      </w:pPr>
      <w:r>
        <w:t xml:space="preserve">с даты включения - первая ценовая категория в случае, если по состоянию на дату, предшествующую </w:t>
      </w:r>
      <w:r>
        <w:t>дате включения, применялась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w:t>
      </w:r>
      <w:r>
        <w:t>тегория в случае, если по состоянию на дату, предшествующую дате включения, применялась трехставочная цена (тариф);</w:t>
      </w:r>
    </w:p>
    <w:p w:rsidR="00000000" w:rsidRDefault="00FD3841">
      <w:pPr>
        <w:pStyle w:val="ConsPlusNormal"/>
        <w:jc w:val="both"/>
      </w:pPr>
      <w:r>
        <w:t>(абзац введен Постановлением Правительства РФ от 30.06.2018 N 761)</w:t>
      </w:r>
    </w:p>
    <w:p w:rsidR="00000000" w:rsidRDefault="00FD3841">
      <w:pPr>
        <w:pStyle w:val="ConsPlusNormal"/>
        <w:spacing w:before="240"/>
        <w:ind w:firstLine="540"/>
        <w:jc w:val="both"/>
      </w:pPr>
      <w:r>
        <w:t xml:space="preserve">с 1 июля года, следующего за годом включения, - третья ценовая категория </w:t>
      </w:r>
      <w:r>
        <w:t>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rsidR="00000000" w:rsidRDefault="00FD3841">
      <w:pPr>
        <w:pStyle w:val="ConsPlusNormal"/>
        <w:jc w:val="both"/>
      </w:pPr>
      <w:r>
        <w:t>(абзац в</w:t>
      </w:r>
      <w:r>
        <w:t>веден Постановлением Правительства РФ от 30.06.2018 N 761)</w:t>
      </w:r>
    </w:p>
    <w:p w:rsidR="00000000" w:rsidRDefault="00FD3841">
      <w:pPr>
        <w:pStyle w:val="ConsPlusNormal"/>
        <w:spacing w:before="240"/>
        <w:ind w:firstLine="540"/>
        <w:jc w:val="both"/>
      </w:pPr>
      <w:r>
        <w:t>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w:t>
      </w:r>
      <w:r>
        <w:t>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Основами ценообразования в област</w:t>
      </w:r>
      <w:r>
        <w:t>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Основами ценообразования.</w:t>
      </w:r>
    </w:p>
    <w:p w:rsidR="00000000" w:rsidRDefault="00FD3841">
      <w:pPr>
        <w:pStyle w:val="ConsPlusNormal"/>
        <w:spacing w:before="240"/>
        <w:ind w:firstLine="540"/>
        <w:jc w:val="both"/>
      </w:pPr>
      <w:r>
        <w:t>Гарантирующий поставщик обязан прои</w:t>
      </w:r>
      <w:r>
        <w:t>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rsidR="00000000" w:rsidRDefault="00FD3841">
      <w:pPr>
        <w:pStyle w:val="ConsPlusNormal"/>
        <w:spacing w:before="240"/>
        <w:ind w:firstLine="540"/>
        <w:jc w:val="both"/>
      </w:pPr>
      <w:r>
        <w:t>даты, когда были допущены в эксп</w:t>
      </w:r>
      <w:r>
        <w:t>луатацию приборы учета, позволяющие измерять объемы потребления электрической энергии по зонам суток (переход ко второй ценовой категории);</w:t>
      </w:r>
    </w:p>
    <w:p w:rsidR="00000000" w:rsidRDefault="00FD3841">
      <w:pPr>
        <w:pStyle w:val="ConsPlusNormal"/>
        <w:spacing w:before="240"/>
        <w:ind w:firstLine="540"/>
        <w:jc w:val="both"/>
      </w:pPr>
      <w:r>
        <w:t>даты, когда были допущены в эксплуатацию приборы учета, позволяющие измерять почасовые объемы потребления электричес</w:t>
      </w:r>
      <w:r>
        <w:t>кой энергии (переход к третьей - шестой ценовым категориям);</w:t>
      </w:r>
    </w:p>
    <w:p w:rsidR="00000000" w:rsidRDefault="00FD3841">
      <w:pPr>
        <w:pStyle w:val="ConsPlusNormal"/>
        <w:jc w:val="both"/>
      </w:pPr>
      <w:r>
        <w:t>(абзац введен Постановлением Правительства РФ от 30.12.2017 N 1707)</w:t>
      </w:r>
    </w:p>
    <w:p w:rsidR="00000000" w:rsidRDefault="00FD3841">
      <w:pPr>
        <w:pStyle w:val="ConsPlusNormal"/>
        <w:spacing w:before="240"/>
        <w:ind w:firstLine="540"/>
        <w:jc w:val="both"/>
      </w:pPr>
      <w:r>
        <w:t>абзац утратил силу. - Постановление Правительства РФ от 07.07.2017 N 810.</w:t>
      </w:r>
    </w:p>
    <w:p w:rsidR="00000000" w:rsidRDefault="00FD3841">
      <w:pPr>
        <w:pStyle w:val="ConsPlusNormal"/>
        <w:spacing w:before="240"/>
        <w:ind w:firstLine="540"/>
        <w:jc w:val="both"/>
      </w:pPr>
      <w:r>
        <w:t>Потребители, энергопринимающие устройства которых при</w:t>
      </w:r>
      <w:r>
        <w:t>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w:t>
      </w:r>
      <w:r>
        <w:t>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w:t>
      </w:r>
      <w:r>
        <w:t>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w:t>
      </w:r>
      <w:r>
        <w:t>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w:t>
      </w:r>
      <w:r>
        <w:t>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w:t>
      </w:r>
      <w:r>
        <w:t>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rsidR="00000000" w:rsidRDefault="00FD3841">
      <w:pPr>
        <w:pStyle w:val="ConsPlusNormal"/>
        <w:jc w:val="both"/>
      </w:pPr>
      <w:r>
        <w:t>(в ред. Постановления Правительства РФ от 31.07.2014 N 750)</w:t>
      </w:r>
    </w:p>
    <w:p w:rsidR="00000000" w:rsidRDefault="00FD3841">
      <w:pPr>
        <w:pStyle w:val="ConsPlusNormal"/>
        <w:spacing w:before="240"/>
        <w:ind w:firstLine="540"/>
        <w:jc w:val="both"/>
      </w:pPr>
      <w:r>
        <w:t>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w:t>
      </w:r>
      <w:r>
        <w:t>ъемов потребления за соответствующий расчетный период.</w:t>
      </w:r>
    </w:p>
    <w:p w:rsidR="00000000" w:rsidRDefault="00FD3841">
      <w:pPr>
        <w:pStyle w:val="ConsPlusNormal"/>
        <w:spacing w:before="240"/>
        <w:ind w:firstLine="540"/>
        <w:jc w:val="both"/>
      </w:pPr>
      <w:r>
        <w:t>Абзац утратил силу. - Постановление Правительства РФ от 30.12.2017 N 1707.</w:t>
      </w:r>
    </w:p>
    <w:p w:rsidR="00000000" w:rsidRDefault="00FD3841">
      <w:pPr>
        <w:pStyle w:val="ConsPlusNormal"/>
        <w:spacing w:before="240"/>
        <w:ind w:firstLine="540"/>
        <w:jc w:val="both"/>
      </w:pPr>
      <w:r>
        <w:t xml:space="preserve">98. Предельные уровни нерегулируемых цен для ценовых категорий, предусмотренных </w:t>
      </w:r>
      <w:hyperlink w:anchor="Par724" w:tooltip="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 w:history="1">
        <w:r>
          <w:rPr>
            <w:color w:val="0000FF"/>
          </w:rPr>
          <w:t>пунктом 86</w:t>
        </w:r>
      </w:hyperlink>
      <w:r>
        <w:t xml:space="preserve"> настоящего документа, публику</w:t>
      </w:r>
      <w:r>
        <w:t>ются гарантирующим поставщиком на его официальном сайте в сети "Интернет" или в официальном печатном издании по форме согласно Правилам определения и применения гарантирующими поставщиками нерегулируемых цен на электрическую энергию (мощность) не позднее ч</w:t>
      </w:r>
      <w:r>
        <w:t>ем через 15 дней после окончания расчетного периода.</w:t>
      </w:r>
    </w:p>
    <w:p w:rsidR="00000000" w:rsidRDefault="00FD3841">
      <w:pPr>
        <w:pStyle w:val="ConsPlusNormal"/>
        <w:spacing w:before="240"/>
        <w:ind w:firstLine="540"/>
        <w:jc w:val="both"/>
      </w:pPr>
      <w:r>
        <w:t>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rsidR="00000000" w:rsidRDefault="00FD3841">
      <w:pPr>
        <w:pStyle w:val="ConsPlusNormal"/>
        <w:spacing w:before="240"/>
        <w:ind w:firstLine="540"/>
        <w:jc w:val="both"/>
      </w:pPr>
      <w:r>
        <w:t>Гара</w:t>
      </w:r>
      <w:r>
        <w:t>нтирующий поставщик направляет коммерческому оператору оптового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w:t>
      </w:r>
      <w:r>
        <w:t>щиком, являющимся участником оптового рынка, или в порядке, установленном в соглашении об информационном обмене, заключенном для гарантирующего поставщика, не являющегося участником оптового рынка, следующую информацию:</w:t>
      </w:r>
    </w:p>
    <w:p w:rsidR="00000000" w:rsidRDefault="00FD3841">
      <w:pPr>
        <w:pStyle w:val="ConsPlusNormal"/>
        <w:spacing w:before="240"/>
        <w:ind w:firstLine="540"/>
        <w:jc w:val="both"/>
      </w:pPr>
      <w:r>
        <w:t>средневзвешенная нерегулируемая цена</w:t>
      </w:r>
      <w:r>
        <w:t xml:space="preserve"> электрической энергии (мощности), используемая для расчета предельного уровня нерегулируемой цены для первой ценовой категории;</w:t>
      </w:r>
    </w:p>
    <w:p w:rsidR="00000000" w:rsidRDefault="00FD3841">
      <w:pPr>
        <w:pStyle w:val="ConsPlusNormal"/>
        <w:spacing w:before="240"/>
        <w:ind w:firstLine="540"/>
        <w:jc w:val="both"/>
      </w:pPr>
      <w:r>
        <w:t>составляющие расчета средневзвешенной нерегулируемой цены электрической энергии (мощности) по первой ценовой категории, указанн</w:t>
      </w:r>
      <w:r>
        <w:t xml:space="preserve">ые в </w:t>
      </w:r>
      <w:hyperlink w:anchor="Par736" w:tooltip="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 w:history="1">
        <w:r>
          <w:rPr>
            <w:color w:val="0000FF"/>
          </w:rPr>
          <w:t>пункте 88</w:t>
        </w:r>
      </w:hyperlink>
      <w:r>
        <w:t xml:space="preserve"> настоящего документа;</w:t>
      </w:r>
    </w:p>
    <w:p w:rsidR="00000000" w:rsidRDefault="00FD3841">
      <w:pPr>
        <w:pStyle w:val="ConsPlusNormal"/>
        <w:spacing w:before="240"/>
        <w:ind w:firstLine="540"/>
        <w:jc w:val="both"/>
      </w:pPr>
      <w:r>
        <w:t>информация о данных, ко</w:t>
      </w:r>
      <w:r>
        <w:t>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w:t>
      </w:r>
      <w:r>
        <w:t>счетов первую ценовую категорию, а также о причинах, вызвавших необходимость такого учета;</w:t>
      </w:r>
    </w:p>
    <w:p w:rsidR="00000000" w:rsidRDefault="00FD3841">
      <w:pPr>
        <w:pStyle w:val="ConsPlusNormal"/>
        <w:spacing w:before="240"/>
        <w:ind w:firstLine="540"/>
        <w:jc w:val="both"/>
      </w:pPr>
      <w:r>
        <w:t>предельные уровни нерегулируемых цен для первой - шестой ценовых категорий;</w:t>
      </w:r>
    </w:p>
    <w:p w:rsidR="00000000" w:rsidRDefault="00FD3841">
      <w:pPr>
        <w:pStyle w:val="ConsPlusNormal"/>
        <w:spacing w:before="240"/>
        <w:ind w:firstLine="540"/>
        <w:jc w:val="both"/>
      </w:pPr>
      <w:r>
        <w:t>составляющие предельных уровней нерегулируемых цен электрической энергии (мощности), испо</w:t>
      </w:r>
      <w:r>
        <w:t>льзованные гарантирующим поставщиком при расчете предельных уровней цен за расчетный период для первой - шестой ценовых категорий;</w:t>
      </w:r>
    </w:p>
    <w:p w:rsidR="00000000" w:rsidRDefault="00FD3841">
      <w:pPr>
        <w:pStyle w:val="ConsPlusNormal"/>
        <w:spacing w:before="240"/>
        <w:ind w:firstLine="540"/>
        <w:jc w:val="both"/>
      </w:pPr>
      <w:r>
        <w:t>нерегулируемые цены на электрическую энергию (мощность) (ставки нерегулируемых цен) для первой - шестой ценовых категорий в р</w:t>
      </w:r>
      <w:r>
        <w:t>амках соответствующих предельных уровней (ставок предельных уровней).</w:t>
      </w:r>
    </w:p>
    <w:p w:rsidR="00000000" w:rsidRDefault="00FD3841">
      <w:pPr>
        <w:pStyle w:val="ConsPlusNormal"/>
        <w:spacing w:before="240"/>
        <w:ind w:firstLine="540"/>
        <w:jc w:val="both"/>
      </w:pPr>
      <w: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hyperlink w:anchor="Par220" w:tooltip="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пунктом 229 настоящего документа зоны его деятельности в качестве гарантирующего поставщика, в отношении кото..." w:history="1">
        <w:r>
          <w:rPr>
            <w:color w:val="0000FF"/>
          </w:rPr>
          <w:t>пунктом 13</w:t>
        </w:r>
      </w:hyperlink>
      <w: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w:t>
      </w:r>
      <w:r>
        <w:t>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w:t>
      </w:r>
      <w:r>
        <w:t xml:space="preserve">ь), рассчитываемой в соответствии с </w:t>
      </w:r>
      <w:hyperlink w:anchor="Par736" w:tooltip="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 w:history="1">
        <w:r>
          <w:rPr>
            <w:color w:val="0000FF"/>
          </w:rPr>
          <w:t>пунктом 88</w:t>
        </w:r>
      </w:hyperlink>
      <w:r>
        <w:t xml:space="preserve"> настоящего до</w:t>
      </w:r>
      <w:r>
        <w:t>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rsidR="00000000" w:rsidRDefault="00FD3841">
      <w:pPr>
        <w:pStyle w:val="ConsPlusNormal"/>
        <w:spacing w:before="240"/>
        <w:ind w:firstLine="540"/>
        <w:jc w:val="both"/>
      </w:pPr>
      <w:r>
        <w:t>разница между стоимостью</w:t>
      </w:r>
      <w:r>
        <w:t xml:space="preserve">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w:t>
      </w:r>
      <w:r>
        <w:t xml:space="preserve">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w:t>
      </w:r>
      <w:r>
        <w:t>поставщиками,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000000" w:rsidRDefault="00FD3841">
      <w:pPr>
        <w:pStyle w:val="ConsPlusNormal"/>
        <w:spacing w:before="240"/>
        <w:ind w:firstLine="540"/>
        <w:jc w:val="both"/>
      </w:pPr>
      <w:r>
        <w:t>объемы электриче</w:t>
      </w:r>
      <w:r>
        <w:t>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rsidR="00000000" w:rsidRDefault="00FD3841">
      <w:pPr>
        <w:pStyle w:val="ConsPlusNormal"/>
        <w:spacing w:before="240"/>
        <w:ind w:firstLine="540"/>
        <w:jc w:val="both"/>
      </w:pPr>
      <w:r>
        <w:t>Предельный уровень нерегулируемых цен для остальных ценов</w:t>
      </w:r>
      <w:r>
        <w:t>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w:t>
      </w:r>
      <w:r>
        <w:t>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w:t>
      </w:r>
      <w:r>
        <w:t>ующих поставщиков.</w:t>
      </w:r>
    </w:p>
    <w:p w:rsidR="00000000" w:rsidRDefault="00FD3841">
      <w:pPr>
        <w:pStyle w:val="ConsPlusNormal"/>
        <w:spacing w:before="240"/>
        <w:ind w:firstLine="540"/>
        <w:jc w:val="both"/>
      </w:pPr>
      <w: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w:t>
      </w:r>
      <w:r>
        <w:t>или в официальном печатном издании по форме согласно Правилам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p w:rsidR="00000000" w:rsidRDefault="00FD3841">
      <w:pPr>
        <w:pStyle w:val="ConsPlusNormal"/>
        <w:spacing w:before="240"/>
        <w:ind w:firstLine="540"/>
        <w:jc w:val="both"/>
      </w:pPr>
      <w:bookmarkStart w:id="120" w:name="Par932"/>
      <w:bookmarkEnd w:id="120"/>
      <w:r>
        <w:t>100. Для определения и</w:t>
      </w:r>
      <w:r>
        <w:t xml:space="preserve">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w:t>
      </w:r>
      <w:r>
        <w:t>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применения гарантирующими поста</w:t>
      </w:r>
      <w:r>
        <w:t>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w:t>
      </w:r>
      <w:r>
        <w:t>метры, используемые для расчета:</w:t>
      </w:r>
    </w:p>
    <w:p w:rsidR="00000000" w:rsidRDefault="00FD3841">
      <w:pPr>
        <w:pStyle w:val="ConsPlusNormal"/>
        <w:spacing w:before="24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000000" w:rsidRDefault="00FD3841">
      <w:pPr>
        <w:pStyle w:val="ConsPlusNormal"/>
        <w:spacing w:before="240"/>
        <w:ind w:firstLine="540"/>
        <w:jc w:val="both"/>
      </w:pPr>
      <w:r>
        <w:t>объем фактического пикового потребления гарантирующего поставщика на оптовом рынке за соотв</w:t>
      </w:r>
      <w:r>
        <w:t>етствующий расчетный период;</w:t>
      </w:r>
    </w:p>
    <w:p w:rsidR="00000000" w:rsidRDefault="00FD3841">
      <w:pPr>
        <w:pStyle w:val="ConsPlusNormal"/>
        <w:spacing w:before="240"/>
        <w:ind w:firstLine="540"/>
        <w:jc w:val="both"/>
      </w:pPr>
      <w:r>
        <w:t>коэффициент оплаты мощности для соответствующей зоны суток расчетного периода;</w:t>
      </w:r>
    </w:p>
    <w:p w:rsidR="00000000" w:rsidRDefault="00FD3841">
      <w:pPr>
        <w:pStyle w:val="ConsPlusNormal"/>
        <w:spacing w:before="240"/>
        <w:ind w:firstLine="540"/>
        <w:jc w:val="both"/>
      </w:pPr>
      <w:r>
        <w:t>средневзвешенная нерегулируемая цена на электрическую энергию на оптовом рынке, определяемая за соответствующий расчетный период по результатам конк</w:t>
      </w:r>
      <w:r>
        <w:t>урентных отборов на сутки вперед и для балансирования системы;</w:t>
      </w:r>
    </w:p>
    <w:p w:rsidR="00000000" w:rsidRDefault="00FD3841">
      <w:pPr>
        <w:pStyle w:val="ConsPlusNormal"/>
        <w:spacing w:before="240"/>
        <w:ind w:firstLine="540"/>
        <w:jc w:val="both"/>
      </w:pPr>
      <w:r>
        <w:t>дифференцированная по зонам суток расчетного периода средневзвешенная нерегулируемая цена на электрическую энергию (мощность) на оптовом рынке;</w:t>
      </w:r>
    </w:p>
    <w:p w:rsidR="00000000" w:rsidRDefault="00FD3841">
      <w:pPr>
        <w:pStyle w:val="ConsPlusNormal"/>
        <w:spacing w:before="240"/>
        <w:ind w:firstLine="540"/>
        <w:jc w:val="both"/>
      </w:pPr>
      <w:r>
        <w:t>дифференцированная по часам расчетного периода не</w:t>
      </w:r>
      <w:r>
        <w:t>регулируемая цена на электрическую энергию на оптовом рынке, определяемая по результатам конкурентного отбора ценовых заявок на сутки вперед;</w:t>
      </w:r>
    </w:p>
    <w:p w:rsidR="00000000" w:rsidRDefault="00FD3841">
      <w:pPr>
        <w:pStyle w:val="ConsPlusNormal"/>
        <w:spacing w:before="240"/>
        <w:ind w:firstLine="540"/>
        <w:jc w:val="both"/>
      </w:pPr>
      <w:r>
        <w:t>дифференцированная по часам расчетного периода нерегулируемая цена на электрическую энергию на оптовом рынке, опре</w:t>
      </w:r>
      <w:r>
        <w:t>деляемая по результатам конкурентных отборов ценовых заявок на сутки вперед и для балансирования системы;</w:t>
      </w:r>
    </w:p>
    <w:p w:rsidR="00000000" w:rsidRDefault="00FD3841">
      <w:pPr>
        <w:pStyle w:val="ConsPlusNormal"/>
        <w:spacing w:before="24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w:t>
      </w:r>
      <w:r>
        <w:t>о отбора заявок для балансирования системы в отношении объема превышения фактического потребления над плановым;</w:t>
      </w:r>
    </w:p>
    <w:p w:rsidR="00000000" w:rsidRDefault="00FD3841">
      <w:pPr>
        <w:pStyle w:val="ConsPlusNormal"/>
        <w:spacing w:before="24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w:t>
      </w:r>
      <w:r>
        <w:t>ентного отбора заявок для балансирования системы в отношении объема превышения планового потребления над фактическим;</w:t>
      </w:r>
    </w:p>
    <w:p w:rsidR="00000000" w:rsidRDefault="00FD3841">
      <w:pPr>
        <w:pStyle w:val="ConsPlusNormal"/>
        <w:spacing w:before="240"/>
        <w:ind w:firstLine="540"/>
        <w:jc w:val="both"/>
      </w:pPr>
      <w:r>
        <w:t>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000000" w:rsidRDefault="00FD3841">
      <w:pPr>
        <w:pStyle w:val="ConsPlusNormal"/>
        <w:spacing w:before="240"/>
        <w:ind w:firstLine="540"/>
        <w:jc w:val="both"/>
      </w:pPr>
      <w:r>
        <w:t>приходящаяся на единицу электрической энергии величи</w:t>
      </w:r>
      <w:r>
        <w:t>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rsidR="00000000" w:rsidRDefault="00FD3841">
      <w:pPr>
        <w:pStyle w:val="ConsPlusNormal"/>
        <w:spacing w:before="240"/>
        <w:ind w:firstLine="540"/>
        <w:jc w:val="both"/>
      </w:pPr>
      <w:r>
        <w:t>средневзвешенная нерегулируемая цена на мощность на оптовом рынке.</w:t>
      </w:r>
    </w:p>
    <w:p w:rsidR="00000000" w:rsidRDefault="00FD3841">
      <w:pPr>
        <w:pStyle w:val="ConsPlusNormal"/>
        <w:spacing w:before="240"/>
        <w:ind w:firstLine="540"/>
        <w:jc w:val="both"/>
      </w:pPr>
      <w:bookmarkStart w:id="121" w:name="Par945"/>
      <w:bookmarkEnd w:id="121"/>
      <w:r>
        <w:t>101. При определении п</w:t>
      </w:r>
      <w:r>
        <w:t>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rsidR="00000000" w:rsidRDefault="00FD3841">
      <w:pPr>
        <w:pStyle w:val="ConsPlusNormal"/>
        <w:spacing w:before="240"/>
        <w:ind w:firstLine="540"/>
        <w:jc w:val="both"/>
      </w:pPr>
      <w:r>
        <w:t>Абзацы второй - трет</w:t>
      </w:r>
      <w:r>
        <w:t>ий утратили силу. - Постановление Правительства РФ от 21.07.2017 N 863.</w:t>
      </w:r>
    </w:p>
    <w:p w:rsidR="00000000" w:rsidRDefault="00FD3841">
      <w:pPr>
        <w:pStyle w:val="ConsPlusNormal"/>
        <w:spacing w:before="240"/>
        <w:ind w:firstLine="540"/>
        <w:jc w:val="both"/>
      </w:pPr>
      <w:r>
        <w:t>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w:t>
      </w:r>
      <w:r>
        <w:t>са поставки электрической энергии потребителям, равное отношению суммы стоимости услуги по оперативно-диспетчерскому управлению в электроэнергетике, стоимости услуги по организации оптовой торговли электрической энергией, мощностью и иными допущенными к об</w:t>
      </w:r>
      <w:r>
        <w:t>ращению на оптовом рынке товарами и услугами, оказываемой гарантирующему поставщику коммерческим оператором оптового рынка, и стоимости комплексной услуги по расчету требований и обязательств участников оптового рынка, оказываемой гарантирующему поставщику</w:t>
      </w:r>
      <w:r>
        <w:t xml:space="preserve"> организацией коммерческой инфраструктуры оптового рынка,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w:t>
      </w:r>
      <w:r>
        <w:t xml:space="preserve">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anchor="Par553"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пунктом 58</w:t>
        </w:r>
      </w:hyperlink>
      <w:r>
        <w:t xml:space="preserve"> настоящего документа.</w:t>
      </w:r>
      <w:r>
        <w:t xml:space="preserve"> Стоимость услуги по оперативно-диспетчерскому управлению в электроэнергетике,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w:t>
      </w:r>
      <w:r>
        <w:t>му поставщику коммерческим оператором оптового рынка, и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рассчитывают</w:t>
      </w:r>
      <w:r>
        <w:t>ся и публикуются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w:t>
      </w:r>
    </w:p>
    <w:p w:rsidR="00000000" w:rsidRDefault="00FD3841">
      <w:pPr>
        <w:pStyle w:val="ConsPlusNormal"/>
        <w:jc w:val="both"/>
      </w:pPr>
      <w:r>
        <w:t>(в ред. Постановлений Правительства РФ от 30.12.2012 N 1482, от 07.</w:t>
      </w:r>
      <w:r>
        <w:t>07.2017 N 810)</w:t>
      </w:r>
    </w:p>
    <w:p w:rsidR="00000000" w:rsidRDefault="00FD3841">
      <w:pPr>
        <w:pStyle w:val="ConsPlusNormal"/>
        <w:spacing w:before="240"/>
        <w:ind w:firstLine="540"/>
        <w:jc w:val="both"/>
      </w:pPr>
      <w:r>
        <w:t>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rsidR="00000000" w:rsidRDefault="00FD3841">
      <w:pPr>
        <w:pStyle w:val="ConsPlusNormal"/>
        <w:spacing w:before="240"/>
        <w:ind w:firstLine="540"/>
        <w:jc w:val="both"/>
      </w:pPr>
      <w:r>
        <w:t>Тарифы на услуги по передаче электрической энергии не включаются в плату за иные услуги, ока</w:t>
      </w:r>
      <w:r>
        <w:t>зание которых является неотъемлемой частью процесса поставки электрической энергии потребителям.</w:t>
      </w:r>
    </w:p>
    <w:p w:rsidR="00000000" w:rsidRDefault="00FD3841">
      <w:pPr>
        <w:pStyle w:val="ConsPlusNormal"/>
        <w:spacing w:before="240"/>
        <w:ind w:firstLine="540"/>
        <w:jc w:val="both"/>
      </w:pPr>
      <w:r>
        <w:t>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w:t>
      </w:r>
      <w:r>
        <w:t>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w:t>
      </w:r>
      <w:r>
        <w:t xml:space="preserve">ьных уровней нерегулируемых цен осуществляется в порядке, изложенном в настоящем разделе, с учетом особенностей </w:t>
      </w:r>
      <w:hyperlink w:anchor="Par864" w:tooltip="96. Устанавливаются следующие особенности определения и применения гарантирующим поставщиком предельных уровней нерегулируемых цен:" w:history="1">
        <w:r>
          <w:rPr>
            <w:color w:val="0000FF"/>
          </w:rPr>
          <w:t>пункта 96</w:t>
        </w:r>
      </w:hyperlink>
      <w:r>
        <w:t xml:space="preserve"> настоящего документа.</w:t>
      </w:r>
    </w:p>
    <w:p w:rsidR="00000000" w:rsidRDefault="00FD3841">
      <w:pPr>
        <w:pStyle w:val="ConsPlusNormal"/>
        <w:jc w:val="both"/>
      </w:pPr>
      <w:r>
        <w:t>(в ред. Постановления Правительства РФ от 23.01.2015 N 47)</w:t>
      </w:r>
    </w:p>
    <w:p w:rsidR="00000000" w:rsidRDefault="00FD3841">
      <w:pPr>
        <w:pStyle w:val="ConsPlusNormal"/>
        <w:ind w:firstLine="540"/>
        <w:jc w:val="both"/>
      </w:pPr>
    </w:p>
    <w:p w:rsidR="00000000" w:rsidRDefault="00FD3841">
      <w:pPr>
        <w:pStyle w:val="ConsPlusTitle"/>
        <w:jc w:val="center"/>
        <w:outlineLvl w:val="1"/>
      </w:pPr>
      <w:r>
        <w:t>VI. Особенности функционирования розничных рынков</w:t>
      </w:r>
    </w:p>
    <w:p w:rsidR="00000000" w:rsidRDefault="00FD3841">
      <w:pPr>
        <w:pStyle w:val="ConsPlusTitle"/>
        <w:jc w:val="center"/>
      </w:pPr>
      <w:r>
        <w:t>в отдельных частях ценовых зон оптового рынка</w:t>
      </w:r>
    </w:p>
    <w:p w:rsidR="00000000" w:rsidRDefault="00FD3841">
      <w:pPr>
        <w:pStyle w:val="ConsPlusNormal"/>
        <w:ind w:firstLine="540"/>
        <w:jc w:val="both"/>
      </w:pPr>
    </w:p>
    <w:p w:rsidR="00000000" w:rsidRDefault="00FD3841">
      <w:pPr>
        <w:pStyle w:val="ConsPlusNormal"/>
        <w:ind w:firstLine="540"/>
        <w:jc w:val="both"/>
      </w:pPr>
      <w:bookmarkStart w:id="122" w:name="Par957"/>
      <w:bookmarkEnd w:id="122"/>
      <w:r>
        <w:t>103. При наступлении до 1 января 2015 г</w:t>
      </w:r>
      <w:r>
        <w:t>. для гарантирующих поставщиков, являющихся субъектами оптового рынка, функционирующих на территориях отдельных частей ценовых зон оптового рынка, для которых Правительством Российской Федерации установлены особенности функционирования оптового рынка и пер</w:t>
      </w:r>
      <w:r>
        <w:t xml:space="preserve">ечень которых определяется в соответствии с Правилами оптового рынка, обстоятельств, предусмотренных </w:t>
      </w:r>
      <w:hyperlink w:anchor="Par1636"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history="1">
        <w:r>
          <w:rPr>
            <w:color w:val="0000FF"/>
          </w:rPr>
          <w:t>абзацами вторым</w:t>
        </w:r>
      </w:hyperlink>
      <w:r>
        <w:t xml:space="preserve"> и </w:t>
      </w:r>
      <w:hyperlink w:anchor="Par1638" w:tooltip="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законом &quot;О несостоятельности (банкротстве)&quot;;" w:history="1">
        <w:r>
          <w:rPr>
            <w:color w:val="0000FF"/>
          </w:rPr>
          <w:t>четвертым пункта 202</w:t>
        </w:r>
      </w:hyperlink>
      <w:r>
        <w:t xml:space="preserve"> настоящего документа, конкурсы на присвоение статуса гарантирующего поставщика в отношении таких г</w:t>
      </w:r>
      <w:r>
        <w:t>арантирующих поставщиков не проводятся.</w:t>
      </w:r>
    </w:p>
    <w:p w:rsidR="00000000" w:rsidRDefault="00FD3841">
      <w:pPr>
        <w:pStyle w:val="ConsPlusNormal"/>
        <w:jc w:val="both"/>
      </w:pPr>
      <w:r>
        <w:t>(в ред. Постановления Правительства РФ от 30.12.2012 N 1482)</w:t>
      </w:r>
    </w:p>
    <w:p w:rsidR="00000000" w:rsidRDefault="00FD3841">
      <w:pPr>
        <w:pStyle w:val="ConsPlusNormal"/>
        <w:spacing w:before="240"/>
        <w:ind w:firstLine="540"/>
        <w:jc w:val="both"/>
      </w:pPr>
      <w:bookmarkStart w:id="123" w:name="Par959"/>
      <w:bookmarkEnd w:id="123"/>
      <w:r>
        <w:t xml:space="preserve">104. Гарантирующие поставщики, являющиеся субъектами оптового рынка, функционирующие на указанных в </w:t>
      </w:r>
      <w:hyperlink w:anchor="Par957" w:tooltip="103. При наступлении до 1 января 2015 г. для гарантирующих поставщиков, являющихся субъектами оптового рынка, функционирующих на территориях отдельных частей ценовых зон оптового рынка, для которых Правительством Российской Федерации установлены особенности функционирования оптового рынка и перечень которых определяется в соответствии с Правилами оптового рынка, обстоятельств, предусмотренных абзацами вторым и четвертым пункта 202 настоящего документа, конкурсы на присвоение статуса гарантирующего постав..." w:history="1">
        <w:r>
          <w:rPr>
            <w:color w:val="0000FF"/>
          </w:rPr>
          <w:t>пункте 103</w:t>
        </w:r>
      </w:hyperlink>
      <w:r>
        <w:t xml:space="preserve"> нас</w:t>
      </w:r>
      <w:r>
        <w:t>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w:t>
      </w:r>
      <w:r>
        <w:t xml:space="preserve">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w:t>
      </w:r>
      <w:r>
        <w:t>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w:t>
      </w:r>
      <w:r>
        <w:t>ым органом исполнительной власти в области регулирования тарифов в соответствующем субъекте Российской Федерации.</w:t>
      </w:r>
    </w:p>
    <w:p w:rsidR="00000000" w:rsidRDefault="00FD3841">
      <w:pPr>
        <w:pStyle w:val="ConsPlusNormal"/>
        <w:spacing w:before="240"/>
        <w:ind w:firstLine="540"/>
        <w:jc w:val="both"/>
      </w:pPr>
      <w:r>
        <w:t>105. Если договор энергоснабжения (купли-продажи (поставки) электрической энергии (мощности)) заключается гарантирующим поставщиком, указанным</w:t>
      </w:r>
      <w:r>
        <w:t xml:space="preserve"> в </w:t>
      </w:r>
      <w:hyperlink w:anchor="Par959" w:tooltip="104. Гарантирующие поставщики, являющиеся субъектами оптового рынка, функционирующие на указанных в пункте 103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 w:history="1">
        <w:r>
          <w:rPr>
            <w:color w:val="0000FF"/>
          </w:rPr>
          <w:t>пункте 104</w:t>
        </w:r>
      </w:hyperlink>
      <w: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w:t>
      </w:r>
      <w:r>
        <w:t>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w:t>
      </w:r>
      <w:r>
        <w:t xml:space="preserve"> установлено соглашением сторон.</w:t>
      </w:r>
    </w:p>
    <w:p w:rsidR="00000000" w:rsidRDefault="00FD3841">
      <w:pPr>
        <w:pStyle w:val="ConsPlusNormal"/>
        <w:spacing w:before="240"/>
        <w:ind w:firstLine="540"/>
        <w:jc w:val="both"/>
      </w:pPr>
      <w:bookmarkStart w:id="124" w:name="Par961"/>
      <w:bookmarkEnd w:id="124"/>
      <w: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anchor="Par959" w:tooltip="104. Гарантирующие поставщики, являющиеся субъектами оптового рынка, функционирующие на указанных в пункте 103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 w:history="1">
        <w:r>
          <w:rPr>
            <w:color w:val="0000FF"/>
          </w:rPr>
          <w:t>пункте 104</w:t>
        </w:r>
      </w:hyperlink>
      <w:r>
        <w:t xml:space="preserve"> настоящего документа, эне</w:t>
      </w:r>
      <w:r>
        <w:t xml:space="preserve">ргосбытовая (энергоснабжающая) организация, помимо документов, предусмотренных </w:t>
      </w:r>
      <w:hyperlink w:anchor="Par360"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history="1">
        <w:r>
          <w:rPr>
            <w:color w:val="0000FF"/>
          </w:rPr>
          <w:t>пунктом 34</w:t>
        </w:r>
      </w:hyperlink>
      <w:r>
        <w:t xml:space="preserve"> настоящего документа</w:t>
      </w:r>
      <w:r>
        <w:t>,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w:t>
      </w:r>
      <w:r>
        <w:t>ибо государственной или муниципальной гарантии.</w:t>
      </w:r>
    </w:p>
    <w:p w:rsidR="00000000" w:rsidRDefault="00FD3841">
      <w:pPr>
        <w:pStyle w:val="ConsPlusNormal"/>
        <w:spacing w:before="240"/>
        <w:ind w:firstLine="540"/>
        <w:jc w:val="both"/>
      </w:pPr>
      <w: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w:t>
      </w:r>
      <w:r>
        <w:t>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w:t>
      </w:r>
      <w:r>
        <w:t xml:space="preserve">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hyperlink w:anchor="Par409"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history="1">
        <w:r>
          <w:rPr>
            <w:color w:val="0000FF"/>
          </w:rPr>
          <w:t>пунктом 39</w:t>
        </w:r>
      </w:hyperlink>
      <w:r>
        <w:t xml:space="preserve"> настоящего документа.</w:t>
      </w:r>
    </w:p>
    <w:p w:rsidR="00000000" w:rsidRDefault="00FD3841">
      <w:pPr>
        <w:pStyle w:val="ConsPlusNormal"/>
        <w:spacing w:before="240"/>
        <w:ind w:firstLine="540"/>
        <w:jc w:val="both"/>
      </w:pPr>
      <w:r>
        <w:t xml:space="preserve">Размер указанной гарантии </w:t>
      </w:r>
      <w:r>
        <w:t>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w:t>
      </w:r>
      <w:r>
        <w:t>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rsidR="00000000" w:rsidRDefault="00FD3841">
      <w:pPr>
        <w:pStyle w:val="ConsPlusNormal"/>
        <w:spacing w:before="240"/>
        <w:ind w:firstLine="540"/>
        <w:jc w:val="both"/>
      </w:pPr>
      <w:r>
        <w:t>Срок, на который предоставляется указанная гарантия, должен быть не менее 1 го</w:t>
      </w:r>
      <w:r>
        <w:t>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rsidR="00000000" w:rsidRDefault="00FD3841">
      <w:pPr>
        <w:pStyle w:val="ConsPlusNormal"/>
        <w:spacing w:before="240"/>
        <w:ind w:firstLine="540"/>
        <w:jc w:val="both"/>
      </w:pPr>
      <w:r>
        <w:t>В случае если срок действия закл</w:t>
      </w:r>
      <w:r>
        <w:t>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w:t>
      </w:r>
      <w:r>
        <w:t>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rsidR="00000000" w:rsidRDefault="00FD3841">
      <w:pPr>
        <w:pStyle w:val="ConsPlusNormal"/>
        <w:spacing w:before="240"/>
        <w:ind w:firstLine="540"/>
        <w:jc w:val="both"/>
      </w:pPr>
      <w:r>
        <w:t>В случае если вследствие неисполнения либо ненадлежащего ис</w:t>
      </w:r>
      <w:r>
        <w:t>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w:t>
      </w:r>
      <w:r>
        <w:t>нтирующему поставщику документы, подтверждающие возобновление гарантии в требуемом в соответствии с настоящим пунктом размере.</w:t>
      </w:r>
    </w:p>
    <w:p w:rsidR="00000000" w:rsidRDefault="00FD3841">
      <w:pPr>
        <w:pStyle w:val="ConsPlusNormal"/>
        <w:spacing w:before="240"/>
        <w:ind w:firstLine="540"/>
        <w:jc w:val="both"/>
      </w:pPr>
      <w:r>
        <w:t>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w:t>
      </w:r>
      <w:r>
        <w:t>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w:t>
      </w:r>
      <w:r>
        <w:t>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w:t>
      </w:r>
      <w:r>
        <w:t xml:space="preserve">ответствии с </w:t>
      </w:r>
      <w:hyperlink w:anchor="Par522"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history="1">
        <w:r>
          <w:rPr>
            <w:color w:val="0000FF"/>
          </w:rPr>
          <w:t>пунктом 53</w:t>
        </w:r>
      </w:hyperlink>
      <w:r>
        <w:t xml:space="preserve"> настоящего документа, что влечет за собой расторжение такого договора.</w:t>
      </w:r>
    </w:p>
    <w:p w:rsidR="00000000" w:rsidRDefault="00FD3841">
      <w:pPr>
        <w:pStyle w:val="ConsPlusNormal"/>
        <w:ind w:firstLine="540"/>
        <w:jc w:val="both"/>
      </w:pPr>
    </w:p>
    <w:p w:rsidR="00000000" w:rsidRDefault="00FD3841">
      <w:pPr>
        <w:pStyle w:val="ConsPlusTitle"/>
        <w:jc w:val="center"/>
        <w:outlineLvl w:val="1"/>
      </w:pPr>
      <w:bookmarkStart w:id="125" w:name="Par969"/>
      <w:bookmarkEnd w:id="125"/>
      <w:r>
        <w:t>VII. Основные положения функционирования розничных</w:t>
      </w:r>
    </w:p>
    <w:p w:rsidR="00000000" w:rsidRDefault="00FD3841">
      <w:pPr>
        <w:pStyle w:val="ConsPlusTitle"/>
        <w:jc w:val="center"/>
      </w:pPr>
      <w:r>
        <w:t>рынков электрической энергии на территориях неценовых зон</w:t>
      </w:r>
    </w:p>
    <w:p w:rsidR="00000000" w:rsidRDefault="00FD3841">
      <w:pPr>
        <w:pStyle w:val="ConsPlusTitle"/>
        <w:jc w:val="center"/>
      </w:pPr>
      <w:r>
        <w:t>оптового р</w:t>
      </w:r>
      <w:r>
        <w:t>ынка</w:t>
      </w:r>
    </w:p>
    <w:p w:rsidR="00000000" w:rsidRDefault="00FD3841">
      <w:pPr>
        <w:pStyle w:val="ConsPlusNormal"/>
        <w:jc w:val="center"/>
      </w:pPr>
      <w:r>
        <w:t>(в ред. Постановления Правительства РФ от 17.05.2016 N 433)</w:t>
      </w:r>
    </w:p>
    <w:p w:rsidR="00000000" w:rsidRDefault="00FD3841">
      <w:pPr>
        <w:pStyle w:val="ConsPlusNormal"/>
        <w:ind w:firstLine="540"/>
        <w:jc w:val="both"/>
      </w:pPr>
    </w:p>
    <w:p w:rsidR="00000000" w:rsidRDefault="00FD3841">
      <w:pPr>
        <w:pStyle w:val="ConsPlusNormal"/>
        <w:ind w:firstLine="540"/>
        <w:jc w:val="both"/>
      </w:pPr>
      <w: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anchor="Par104" w:tooltip="I. Общие положения" w:history="1">
        <w:r>
          <w:rPr>
            <w:color w:val="0000FF"/>
          </w:rPr>
          <w:t>разделами I</w:t>
        </w:r>
      </w:hyperlink>
      <w:r>
        <w:t xml:space="preserve"> - </w:t>
      </w:r>
      <w:hyperlink w:anchor="Par667" w:tooltip="IV. Порядок осуществления расчетов" w:history="1">
        <w:r>
          <w:rPr>
            <w:color w:val="0000FF"/>
          </w:rPr>
          <w:t>IV</w:t>
        </w:r>
      </w:hyperlink>
      <w:r>
        <w:t xml:space="preserve"> и </w:t>
      </w:r>
      <w:hyperlink w:anchor="Par1130" w:tooltip="IX. Порядок взаимодействия субъектов розничных" w:history="1">
        <w:r>
          <w:rPr>
            <w:color w:val="0000FF"/>
          </w:rPr>
          <w:t>IX</w:t>
        </w:r>
      </w:hyperlink>
      <w:r>
        <w:t xml:space="preserve"> - </w:t>
      </w:r>
      <w:hyperlink w:anchor="Par1588" w:tooltip="XI. Порядок присвоения организациям статуса" w:history="1">
        <w:r>
          <w:rPr>
            <w:color w:val="0000FF"/>
          </w:rPr>
          <w:t>XI</w:t>
        </w:r>
      </w:hyperlink>
      <w:r>
        <w:t xml:space="preserve"> настоящего документа с учет</w:t>
      </w:r>
      <w:r>
        <w:t>ом указанных в настоящем разделе положений.</w:t>
      </w:r>
    </w:p>
    <w:p w:rsidR="00000000" w:rsidRDefault="00FD3841">
      <w:pPr>
        <w:pStyle w:val="ConsPlusNormal"/>
        <w:spacing w:before="240"/>
        <w:ind w:firstLine="540"/>
        <w:jc w:val="both"/>
      </w:pPr>
      <w:r>
        <w:t>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w:t>
      </w:r>
      <w:r>
        <w:t xml:space="preserve">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anchor="Par2057" w:tooltip="XII. Порядок определения регулируемых цен" w:history="1">
        <w:r>
          <w:rPr>
            <w:color w:val="0000FF"/>
          </w:rPr>
          <w:t>разделом XII</w:t>
        </w:r>
      </w:hyperlink>
      <w:r>
        <w:t xml:space="preserve"> настоящего документа по следующим ценовым категориям:</w:t>
      </w:r>
    </w:p>
    <w:p w:rsidR="00000000" w:rsidRDefault="00FD3841">
      <w:pPr>
        <w:pStyle w:val="ConsPlusNormal"/>
        <w:spacing w:before="240"/>
        <w:ind w:firstLine="540"/>
        <w:jc w:val="both"/>
      </w:pPr>
      <w:r>
        <w:t>первая ценовая категория - для объемов покупки электрической энергии (мощности), учет которых осуществляется в целом за расчетный период;</w:t>
      </w:r>
    </w:p>
    <w:p w:rsidR="00000000" w:rsidRDefault="00FD3841">
      <w:pPr>
        <w:pStyle w:val="ConsPlusNormal"/>
        <w:spacing w:before="240"/>
        <w:ind w:firstLine="540"/>
        <w:jc w:val="both"/>
      </w:pPr>
      <w:r>
        <w:t>вторая ценовая категория - для объемов покупки э</w:t>
      </w:r>
      <w:r>
        <w:t>лектрической энергии (мощности), учет которых осуществляется по зонам суток расчетного периода;</w:t>
      </w:r>
    </w:p>
    <w:p w:rsidR="00000000" w:rsidRDefault="00FD3841">
      <w:pPr>
        <w:pStyle w:val="ConsPlusNormal"/>
        <w:spacing w:before="240"/>
        <w:ind w:firstLine="540"/>
        <w:jc w:val="both"/>
      </w:pPr>
      <w:r>
        <w:t>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w:t>
      </w:r>
      <w:r>
        <w:t>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rsidR="00000000" w:rsidRDefault="00FD3841">
      <w:pPr>
        <w:pStyle w:val="ConsPlusNormal"/>
        <w:spacing w:before="240"/>
        <w:ind w:firstLine="540"/>
        <w:jc w:val="both"/>
      </w:pPr>
      <w:r>
        <w:t>четвертая ценовая категория - для объемов покупки электрической энергии (</w:t>
      </w:r>
      <w:r>
        <w:t>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w:t>
      </w:r>
      <w:r>
        <w:t>очном выражении;</w:t>
      </w:r>
    </w:p>
    <w:p w:rsidR="00000000" w:rsidRDefault="00FD3841">
      <w:pPr>
        <w:pStyle w:val="ConsPlusNormal"/>
        <w:spacing w:before="240"/>
        <w:ind w:firstLine="540"/>
        <w:jc w:val="both"/>
      </w:pPr>
      <w:r>
        <w:t>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w:t>
      </w:r>
      <w:r>
        <w:t>у на услуги по передаче электрической энергии в одноставочном выражении;</w:t>
      </w:r>
    </w:p>
    <w:p w:rsidR="00000000" w:rsidRDefault="00FD3841">
      <w:pPr>
        <w:pStyle w:val="ConsPlusNormal"/>
        <w:spacing w:before="240"/>
        <w:ind w:firstLine="540"/>
        <w:jc w:val="both"/>
      </w:pPr>
      <w:r>
        <w:t>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w:t>
      </w:r>
      <w:r>
        <w:t>г по передаче электрической энергии определяется по тарифу на услуги по передаче электрической энергии в двухставочном выражении.</w:t>
      </w:r>
    </w:p>
    <w:p w:rsidR="00000000" w:rsidRDefault="00FD3841">
      <w:pPr>
        <w:pStyle w:val="ConsPlusNormal"/>
        <w:spacing w:before="240"/>
        <w:ind w:firstLine="540"/>
        <w:jc w:val="both"/>
      </w:pPr>
      <w:r>
        <w:t>Конечные регулируемые цены дифференцируются по уровням напряжения в соответствии с дифференциацией тарифов (ставок тарифов) на</w:t>
      </w:r>
      <w:r>
        <w:t xml:space="preserve">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rsidR="00000000" w:rsidRDefault="00FD3841">
      <w:pPr>
        <w:pStyle w:val="ConsPlusNormal"/>
        <w:spacing w:before="240"/>
        <w:ind w:firstLine="540"/>
        <w:jc w:val="both"/>
      </w:pPr>
      <w:r>
        <w:t>108. Гарантирующий поставщик (энергосбытовая, энергоснабжающая организация) определяет цен</w:t>
      </w:r>
      <w:r>
        <w:t>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w:t>
      </w:r>
      <w:r>
        <w:t>имающих устройств) потребителя электрической энергии (мощности) в порядке, предусмотренном настоящим пунктом.</w:t>
      </w:r>
    </w:p>
    <w:p w:rsidR="00000000" w:rsidRDefault="00FD3841">
      <w:pPr>
        <w:pStyle w:val="ConsPlusNormal"/>
        <w:spacing w:before="24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w:t>
      </w:r>
      <w:r>
        <w:t>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w:t>
      </w:r>
      <w:r>
        <w:t>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rsidR="00000000" w:rsidRDefault="00FD3841">
      <w:pPr>
        <w:pStyle w:val="ConsPlusNormal"/>
        <w:spacing w:before="240"/>
        <w:ind w:firstLine="540"/>
        <w:jc w:val="both"/>
      </w:pPr>
      <w:r>
        <w:t>первую ценовую категорию - при условии выбора потребителем односта</w:t>
      </w:r>
      <w:r>
        <w:t>вочного варианта тарифа на услуги по передаче электрической энергии;</w:t>
      </w:r>
    </w:p>
    <w:p w:rsidR="00000000" w:rsidRDefault="00FD3841">
      <w:pPr>
        <w:pStyle w:val="ConsPlusNormal"/>
        <w:spacing w:before="240"/>
        <w:ind w:firstLine="540"/>
        <w:jc w:val="both"/>
      </w:pPr>
      <w:r>
        <w:t>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w:t>
      </w:r>
      <w:r>
        <w:t>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rsidR="00000000" w:rsidRDefault="00FD3841">
      <w:pPr>
        <w:pStyle w:val="ConsPlusNormal"/>
        <w:spacing w:before="240"/>
        <w:ind w:firstLine="540"/>
        <w:jc w:val="both"/>
      </w:pPr>
      <w:r>
        <w:t>третью ценовую категорию - в случае, если энергопринимающие устройства, в отношении к</w:t>
      </w:r>
      <w:r>
        <w:t>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w:t>
      </w:r>
      <w:r>
        <w:t xml:space="preserve"> энергии;</w:t>
      </w:r>
    </w:p>
    <w:p w:rsidR="00000000" w:rsidRDefault="00FD3841">
      <w:pPr>
        <w:pStyle w:val="ConsPlusNormal"/>
        <w:spacing w:before="240"/>
        <w:ind w:firstLine="540"/>
        <w:jc w:val="both"/>
      </w:pPr>
      <w: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w:t>
      </w:r>
      <w:r>
        <w:t>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w:t>
      </w:r>
      <w:r>
        <w:t>луги по передаче электрической энергии в случаях, предусмотренных настоящим пунктом;</w:t>
      </w:r>
    </w:p>
    <w:p w:rsidR="00000000" w:rsidRDefault="00FD3841">
      <w:pPr>
        <w:pStyle w:val="ConsPlusNormal"/>
        <w:spacing w:before="240"/>
        <w:ind w:firstLine="540"/>
        <w:jc w:val="both"/>
      </w:pPr>
      <w:r>
        <w:t>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w:t>
      </w:r>
      <w:r>
        <w:t xml:space="preserve">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w:t>
      </w:r>
      <w:r>
        <w:t>энергии (мощности)) условия о планировании объемов потребления электрической энергии по часам суток;</w:t>
      </w:r>
    </w:p>
    <w:p w:rsidR="00000000" w:rsidRDefault="00FD3841">
      <w:pPr>
        <w:pStyle w:val="ConsPlusNormal"/>
        <w:spacing w:before="240"/>
        <w:ind w:firstLine="540"/>
        <w:jc w:val="both"/>
      </w:pPr>
      <w:r>
        <w:t>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w:t>
      </w:r>
      <w:r>
        <w:t xml:space="preserve">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w:t>
      </w:r>
      <w:r>
        <w:t>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w:t>
      </w:r>
      <w:r>
        <w:t>ской энергии (мощности)) условия о планировании объемов потребления электрической энергии по часам суток.</w:t>
      </w:r>
    </w:p>
    <w:p w:rsidR="00000000" w:rsidRDefault="00FD3841">
      <w:pPr>
        <w:pStyle w:val="ConsPlusNormal"/>
        <w:spacing w:before="240"/>
        <w:ind w:firstLine="540"/>
        <w:jc w:val="both"/>
      </w:pPr>
      <w:r>
        <w:t>Выбранная потребителем ценовая категория применяется для расчетов за электрическую энергию (мощность) с даты введения в действие выбранных таким потре</w:t>
      </w:r>
      <w:r>
        <w:t>бителем тарифов на услуги по передаче электрической энергии.</w:t>
      </w:r>
    </w:p>
    <w:p w:rsidR="00000000" w:rsidRDefault="00FD3841">
      <w:pPr>
        <w:pStyle w:val="ConsPlusNormal"/>
        <w:spacing w:before="240"/>
        <w:ind w:firstLine="540"/>
        <w:jc w:val="both"/>
      </w:pPr>
      <w:r>
        <w:t>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w:t>
      </w:r>
      <w:r>
        <w:t>,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rsidR="00000000" w:rsidRDefault="00FD3841">
      <w:pPr>
        <w:pStyle w:val="ConsPlusNormal"/>
        <w:spacing w:before="240"/>
        <w:ind w:firstLine="540"/>
        <w:jc w:val="both"/>
      </w:pPr>
      <w:r>
        <w:t>В случае отсутствия уведомления о выборе ценовой категории для расчетов за электрическую энергию (мощность) на территории, которая присоединяется к Единой энергетической системе России и включается в состав территорий, которые объединены в неценовые зоны о</w:t>
      </w:r>
      <w:r>
        <w:t>птового рынка, со дня указанного включения ценовая категория применяется в следующем порядке:</w:t>
      </w:r>
    </w:p>
    <w:p w:rsidR="00000000" w:rsidRDefault="00FD3841">
      <w:pPr>
        <w:pStyle w:val="ConsPlusNormal"/>
        <w:jc w:val="both"/>
      </w:pPr>
      <w:r>
        <w:t>(абзац введен Постановлением Правительства РФ от 08.12.2018 N 1496)</w:t>
      </w:r>
    </w:p>
    <w:p w:rsidR="00000000" w:rsidRDefault="00FD3841">
      <w:pPr>
        <w:pStyle w:val="ConsPlusNormal"/>
        <w:spacing w:before="240"/>
        <w:ind w:firstLine="540"/>
        <w:jc w:val="both"/>
      </w:pPr>
      <w:r>
        <w:t>с 1-го числа месяца, следующего за датой присоединения, - первая ценовая категория в случае, е</w:t>
      </w:r>
      <w:r>
        <w:t xml:space="preserve">сли по состоянию на день, предшествующий дате присоединения, применялась одноставочная цена (тариф), вторая ценовая категория в случае, если по состоянию на день, предшествующий дате включения, применялась одноставочная цена (тариф), дифференцированная по </w:t>
      </w:r>
      <w:r>
        <w:t>2 или 3 зонам суток, и четвертая ценовая категория в случае, если по состоянию на день, предшествующий дате включения, применялась трехставочная цена (тариф);</w:t>
      </w:r>
    </w:p>
    <w:p w:rsidR="00000000" w:rsidRDefault="00FD3841">
      <w:pPr>
        <w:pStyle w:val="ConsPlusNormal"/>
        <w:jc w:val="both"/>
      </w:pPr>
      <w:r>
        <w:t>(абзац введен Постановлением Правительства РФ от 08.12.2018 N 1496)</w:t>
      </w:r>
    </w:p>
    <w:p w:rsidR="00000000" w:rsidRDefault="00FD3841">
      <w:pPr>
        <w:pStyle w:val="ConsPlusNormal"/>
        <w:spacing w:before="240"/>
        <w:ind w:firstLine="540"/>
        <w:jc w:val="both"/>
      </w:pPr>
      <w:r>
        <w:t xml:space="preserve">с 1 июля года, следующего за </w:t>
      </w:r>
      <w:r>
        <w:t>годом присоединения, - четвертая ценовая категория в отношении потребителей, максимальная мощность энергопринимающего устройства (совокупности энергопринимающих устройств) которых составляет не менее 670 кВт.</w:t>
      </w:r>
    </w:p>
    <w:p w:rsidR="00000000" w:rsidRDefault="00FD3841">
      <w:pPr>
        <w:pStyle w:val="ConsPlusNormal"/>
        <w:jc w:val="both"/>
      </w:pPr>
      <w:r>
        <w:t>(абзац введен Постановлением Правительства РФ о</w:t>
      </w:r>
      <w:r>
        <w:t>т 08.12.2018 N 1496)</w:t>
      </w:r>
    </w:p>
    <w:p w:rsidR="00000000" w:rsidRDefault="00FD3841">
      <w:pPr>
        <w:pStyle w:val="ConsPlusNormal"/>
        <w:spacing w:before="240"/>
        <w:ind w:firstLine="540"/>
        <w:jc w:val="both"/>
      </w:pPr>
      <w:r>
        <w:t>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w:t>
      </w:r>
      <w:r>
        <w:t>ляет выбор ценовой категории в порядке, установленном настоящим пунктом, без возможности выбора и применения первой, второй, третьей и пятой ценовых категорий.</w:t>
      </w:r>
    </w:p>
    <w:p w:rsidR="00000000" w:rsidRDefault="00FD3841">
      <w:pPr>
        <w:pStyle w:val="ConsPlusNormal"/>
        <w:spacing w:before="240"/>
        <w:ind w:firstLine="540"/>
        <w:jc w:val="both"/>
      </w:pPr>
      <w:r>
        <w:t>Потребитель, максимальная мощность энергопринимающего устройства (совокупности энергопринимающих</w:t>
      </w:r>
      <w:r>
        <w:t xml:space="preserve"> устройств) которого в границах балансовой принадлежности составляет не менее 670 кВт (покупатель в отношении такого потребителя), выбирает между четвертой и шестой ценовыми категориями. При этом указанный потребитель (покупатель) имеет право выбрать четве</w:t>
      </w:r>
      <w:r>
        <w:t xml:space="preserve">ртую ценовую категорию вне зависимости от оборудования его энергопринимающего устройства (совокупности энергопринимающих устройств) приборами учета, шестую ценовую категорию - если энергопринимающее устройство (совокупность энергопринимающих устройств), в </w:t>
      </w:r>
      <w:r>
        <w:t>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w:t>
      </w:r>
      <w:r>
        <w:t>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ценовых категорий для расчетов за электрическую энергию (мощность) в отношении указ</w:t>
      </w:r>
      <w:r>
        <w:t>анного потребителя (покупателя) применяется четвертая ценовая категория.</w:t>
      </w:r>
    </w:p>
    <w:p w:rsidR="00000000" w:rsidRDefault="00FD3841">
      <w:pPr>
        <w:pStyle w:val="ConsPlusNormal"/>
        <w:spacing w:before="240"/>
        <w:ind w:firstLine="540"/>
        <w:jc w:val="both"/>
      </w:pPr>
      <w:r>
        <w:t>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w:t>
      </w:r>
      <w:r>
        <w:t>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w:t>
      </w:r>
      <w:r>
        <w:t>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области регу</w:t>
      </w:r>
      <w:r>
        <w:t>лируемых цен (тарифов) в электроэнергетике.</w:t>
      </w:r>
    </w:p>
    <w:p w:rsidR="00000000" w:rsidRDefault="00FD3841">
      <w:pPr>
        <w:pStyle w:val="ConsPlusNormal"/>
        <w:spacing w:before="240"/>
        <w:ind w:firstLine="540"/>
        <w:jc w:val="both"/>
      </w:pPr>
      <w:r>
        <w:t>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w:t>
      </w:r>
      <w:r>
        <w:t>есяцем, в котором потребитель (покупатель) направил соответствующее уведомление, но не ранее:</w:t>
      </w:r>
    </w:p>
    <w:p w:rsidR="00000000" w:rsidRDefault="00FD3841">
      <w:pPr>
        <w:pStyle w:val="ConsPlusNormal"/>
        <w:spacing w:before="240"/>
        <w:ind w:firstLine="540"/>
        <w:jc w:val="both"/>
      </w:pPr>
      <w:r>
        <w:t>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w:t>
      </w:r>
      <w:r>
        <w:t>тегории);</w:t>
      </w:r>
    </w:p>
    <w:p w:rsidR="00000000" w:rsidRDefault="00FD3841">
      <w:pPr>
        <w:pStyle w:val="ConsPlusNormal"/>
        <w:spacing w:before="240"/>
        <w:ind w:firstLine="540"/>
        <w:jc w:val="both"/>
      </w:pPr>
      <w:r>
        <w:t>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rsidR="00000000" w:rsidRDefault="00FD3841">
      <w:pPr>
        <w:pStyle w:val="ConsPlusNormal"/>
        <w:spacing w:before="240"/>
        <w:ind w:firstLine="540"/>
        <w:jc w:val="both"/>
      </w:pPr>
      <w:r>
        <w:t>В случае если в качестве потребителя по договору купли-продажи (поста</w:t>
      </w:r>
      <w:r>
        <w:t>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w:t>
      </w:r>
      <w:r>
        <w:t>я потребителей с максимальной мощностью менее 670 кВт.</w:t>
      </w:r>
    </w:p>
    <w:p w:rsidR="00000000" w:rsidRDefault="00FD3841">
      <w:pPr>
        <w:pStyle w:val="ConsPlusNormal"/>
        <w:spacing w:before="240"/>
        <w:ind w:firstLine="540"/>
        <w:jc w:val="both"/>
      </w:pPr>
      <w:r>
        <w:t xml:space="preserve">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w:t>
      </w:r>
      <w:r>
        <w:t>категории, производится исходя из фактических объемов потребления за соответствующий расчетный период.</w:t>
      </w:r>
    </w:p>
    <w:p w:rsidR="00000000" w:rsidRDefault="00FD3841">
      <w:pPr>
        <w:pStyle w:val="ConsPlusNormal"/>
        <w:spacing w:before="240"/>
        <w:ind w:firstLine="540"/>
        <w:jc w:val="both"/>
      </w:pPr>
      <w:r>
        <w:t>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w:t>
      </w:r>
      <w:r>
        <w:t xml:space="preserve">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w:t>
      </w:r>
      <w:r>
        <w:t>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w:t>
      </w:r>
      <w:r>
        <w:t xml:space="preserve"> которое должно включать:</w:t>
      </w:r>
    </w:p>
    <w:p w:rsidR="00000000" w:rsidRDefault="00FD3841">
      <w:pPr>
        <w:pStyle w:val="ConsPlusNormal"/>
        <w:spacing w:before="240"/>
        <w:ind w:firstLine="540"/>
        <w:jc w:val="both"/>
      </w:pPr>
      <w:r>
        <w:t>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w:t>
      </w:r>
      <w:r>
        <w:t>ществляется планирование потребления, до 9 часов этого дня (по времени, по которому определяются сроки совершения действий в соответствии с Правилами оптового рынка на территориях соответствующих субъектов Российской Федерации, объединенных в неценовые зон</w:t>
      </w:r>
      <w:r>
        <w:t>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w:t>
      </w:r>
      <w:r>
        <w:t>существляется планирование потребления, до 9 часов этого дня;</w:t>
      </w:r>
    </w:p>
    <w:p w:rsidR="00000000" w:rsidRDefault="00FD3841">
      <w:pPr>
        <w:pStyle w:val="ConsPlusNormal"/>
        <w:spacing w:before="240"/>
        <w:ind w:firstLine="540"/>
        <w:jc w:val="both"/>
      </w:pPr>
      <w:r>
        <w:t xml:space="preserve">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w:t>
      </w:r>
      <w:r>
        <w:t>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w:t>
      </w:r>
      <w:r>
        <w:t>и электрической энергии в случаях и в порядке, которые установлены настоящим документом.</w:t>
      </w:r>
    </w:p>
    <w:p w:rsidR="00000000" w:rsidRDefault="00FD3841">
      <w:pPr>
        <w:pStyle w:val="ConsPlusNormal"/>
        <w:spacing w:before="240"/>
        <w:ind w:firstLine="540"/>
        <w:jc w:val="both"/>
      </w:pPr>
      <w:r>
        <w:t>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w:t>
      </w:r>
      <w:r>
        <w:t xml:space="preserve"> организацией) на его официальном сайте в сети "Интернет" по форме согласно </w:t>
      </w:r>
      <w:hyperlink w:anchor="Par2701" w:tooltip="                                   ФОРМА" w:history="1">
        <w:r>
          <w:rPr>
            <w:color w:val="0000FF"/>
          </w:rPr>
          <w:t>приложению N 2(1)</w:t>
        </w:r>
      </w:hyperlink>
      <w:r>
        <w:t xml:space="preserve"> не позднее чем через 17 дней после окончания расчетного периода.</w:t>
      </w:r>
    </w:p>
    <w:p w:rsidR="00000000" w:rsidRDefault="00FD3841">
      <w:pPr>
        <w:pStyle w:val="ConsPlusNormal"/>
        <w:spacing w:before="240"/>
        <w:ind w:firstLine="540"/>
        <w:jc w:val="both"/>
      </w:pPr>
      <w:r>
        <w:t>Конечные регулируемые цены,</w:t>
      </w:r>
      <w:r>
        <w:t xml:space="preserve"> а также составляющие их расчета доводятся до сведения потребителей (покупателей) в счетах на оплату электрической энергии (мощности).</w:t>
      </w:r>
    </w:p>
    <w:p w:rsidR="00000000" w:rsidRDefault="00FD3841">
      <w:pPr>
        <w:pStyle w:val="ConsPlusNormal"/>
        <w:spacing w:before="240"/>
        <w:ind w:firstLine="540"/>
        <w:jc w:val="both"/>
      </w:pPr>
      <w:r>
        <w:t xml:space="preserve">Гарантирующий поставщик (энергосбытовая, энергоснабжающая организация) направляет коммерческому оператору оптового рынка </w:t>
      </w:r>
      <w:r>
        <w:t>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w:t>
      </w:r>
      <w:r>
        <w:t>тником оптового рынка, или в порядке, установленном в соглашении об информационном обмене, заключенном гарантирующим поставщиком (энергосбытовой, энергоснабжающей организацией), не являющимся участником оптового рынка, следующую информацию:</w:t>
      </w:r>
    </w:p>
    <w:p w:rsidR="00000000" w:rsidRDefault="00FD3841">
      <w:pPr>
        <w:pStyle w:val="ConsPlusNormal"/>
        <w:spacing w:before="240"/>
        <w:ind w:firstLine="540"/>
        <w:jc w:val="both"/>
      </w:pPr>
      <w:r>
        <w:t>значение средне</w:t>
      </w:r>
      <w:r>
        <w:t>взвешенной регулируемой цены электрической энергии (мощности), используемой для расчета регулируемой цены для первой ценовой категории;</w:t>
      </w:r>
    </w:p>
    <w:p w:rsidR="00000000" w:rsidRDefault="00FD3841">
      <w:pPr>
        <w:pStyle w:val="ConsPlusNormal"/>
        <w:spacing w:before="240"/>
        <w:ind w:firstLine="540"/>
        <w:jc w:val="both"/>
      </w:pPr>
      <w:r>
        <w:t>значения составляющих расчета средневзвешенной регулируемой цены электрической энергии (мощности) по первой ценовой кате</w:t>
      </w:r>
      <w:r>
        <w:t xml:space="preserve">гории, указанных в </w:t>
      </w:r>
      <w:hyperlink w:anchor="Par2057" w:tooltip="XII. Порядок определения регулируемых цен" w:history="1">
        <w:r>
          <w:rPr>
            <w:color w:val="0000FF"/>
          </w:rPr>
          <w:t>разделе XII</w:t>
        </w:r>
      </w:hyperlink>
      <w:r>
        <w:t xml:space="preserve"> настоящего документа;</w:t>
      </w:r>
    </w:p>
    <w:p w:rsidR="00000000" w:rsidRDefault="00FD3841">
      <w:pPr>
        <w:pStyle w:val="ConsPlusNormal"/>
        <w:spacing w:before="240"/>
        <w:ind w:firstLine="540"/>
        <w:jc w:val="both"/>
      </w:pPr>
      <w:r>
        <w:t>информация о данных, которые относятся к предыдущим расчетным периодам и учитываются в случаях, предусмотренных настоящим документом</w:t>
      </w:r>
      <w:r>
        <w:t>,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rsidR="00000000" w:rsidRDefault="00FD3841">
      <w:pPr>
        <w:pStyle w:val="ConsPlusNormal"/>
        <w:spacing w:before="240"/>
        <w:ind w:firstLine="540"/>
        <w:jc w:val="both"/>
      </w:pPr>
      <w:r>
        <w:t>значения конечных ре</w:t>
      </w:r>
      <w:r>
        <w:t>гулируемых цен для первой - шестой ценовых категорий;</w:t>
      </w:r>
    </w:p>
    <w:p w:rsidR="00000000" w:rsidRDefault="00FD3841">
      <w:pPr>
        <w:pStyle w:val="ConsPlusNormal"/>
        <w:spacing w:before="240"/>
        <w:ind w:firstLine="540"/>
        <w:jc w:val="both"/>
      </w:pPr>
      <w:r>
        <w:t>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w:t>
      </w:r>
      <w:r>
        <w:t xml:space="preserve">ых цен за расчетный период для первой - шестой ценовых категорий, указанных в </w:t>
      </w:r>
      <w:hyperlink w:anchor="Par2057" w:tooltip="XII. Порядок определения регулируемых цен" w:history="1">
        <w:r>
          <w:rPr>
            <w:color w:val="0000FF"/>
          </w:rPr>
          <w:t>разделе XII</w:t>
        </w:r>
      </w:hyperlink>
      <w:r>
        <w:t xml:space="preserve"> настоящего документа.</w:t>
      </w:r>
    </w:p>
    <w:p w:rsidR="00000000" w:rsidRDefault="00FD3841">
      <w:pPr>
        <w:pStyle w:val="ConsPlusNormal"/>
        <w:spacing w:before="240"/>
        <w:ind w:firstLine="540"/>
        <w:jc w:val="both"/>
      </w:pPr>
      <w:r>
        <w:t>111. Определение объема покупки электрической энергии (мощности), поставл</w:t>
      </w:r>
      <w:r>
        <w:t>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w:t>
      </w:r>
      <w:r>
        <w:t xml:space="preserve">ребления электрической энергии (мощности), определенных в соответствии с </w:t>
      </w:r>
      <w:hyperlink w:anchor="Par1220" w:tooltip="X. Правила организации учета электрической энергии" w:history="1">
        <w:r>
          <w:rPr>
            <w:color w:val="0000FF"/>
          </w:rPr>
          <w:t>разделом X</w:t>
        </w:r>
      </w:hyperlink>
      <w:r>
        <w:t xml:space="preserve"> настоящего документа с использованием приборов учета и (или) расчетных способов.</w:t>
      </w:r>
    </w:p>
    <w:p w:rsidR="00000000" w:rsidRDefault="00FD3841">
      <w:pPr>
        <w:pStyle w:val="ConsPlusNormal"/>
        <w:spacing w:before="240"/>
        <w:ind w:firstLine="540"/>
        <w:jc w:val="both"/>
      </w:pPr>
      <w:r>
        <w:t xml:space="preserve">Объем мощности, к которому в соответствии с </w:t>
      </w:r>
      <w:hyperlink w:anchor="Par2057" w:tooltip="XII. Порядок определения регулируемых цен" w:history="1">
        <w:r>
          <w:rPr>
            <w:color w:val="0000FF"/>
          </w:rPr>
          <w:t>разделом XII</w:t>
        </w:r>
      </w:hyperlink>
      <w:r>
        <w:t xml:space="preserve"> настоящего документа применяется ставка на мощность конечных регулируемых цен для третьей - шестой ценовых категорий, равен вели</w:t>
      </w:r>
      <w:r>
        <w:t>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w:t>
      </w:r>
      <w:r>
        <w:t xml:space="preserve">ебителем (покупателем) в часы, определенные коммерческим оператором оптового рынка в соответствии с Правилами оптового рынка из установленных системным оператором плановых часов пиковой нагрузки в рабочие дни расчетного периода для цели определения объема </w:t>
      </w:r>
      <w:r>
        <w:t>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rsidR="00000000" w:rsidRDefault="00FD3841">
      <w:pPr>
        <w:pStyle w:val="ConsPlusNormal"/>
        <w:spacing w:before="240"/>
        <w:ind w:firstLine="540"/>
        <w:jc w:val="both"/>
      </w:pPr>
      <w:r>
        <w:t xml:space="preserve">Организация коммерческой инфраструктуры оптового рынка в отношении каждого гарантирующего поставщика </w:t>
      </w:r>
      <w:r>
        <w:t xml:space="preserve">(энергосбытовой, энергоснабжающей организации) - участника оптового рынка по соответствующей зоне деятельности в соответствии с настоящим пунктом и Правилами оптового рынка определяет и публикует не позднее 14 дней по окончании расчетного периода на своем </w:t>
      </w:r>
      <w:r>
        <w:t>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rsidR="00000000" w:rsidRDefault="00FD3841">
      <w:pPr>
        <w:pStyle w:val="ConsPlusNormal"/>
        <w:spacing w:before="240"/>
        <w:ind w:firstLine="540"/>
        <w:jc w:val="both"/>
      </w:pPr>
      <w:r>
        <w:t>Часы для расчета величины мощности, оплачиваемой потребителем (покупателем) на ро</w:t>
      </w:r>
      <w:r>
        <w:t>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w:t>
      </w:r>
      <w:r>
        <w:t>нии расчетного периода на своем официальном сайте в сети "Интернет".</w:t>
      </w:r>
    </w:p>
    <w:p w:rsidR="00000000" w:rsidRDefault="00FD3841">
      <w:pPr>
        <w:pStyle w:val="ConsPlusNormal"/>
        <w:spacing w:before="240"/>
        <w:ind w:firstLine="540"/>
        <w:jc w:val="both"/>
      </w:pPr>
      <w:r>
        <w:t xml:space="preserve">Объем мощности, к которому в соответствии с </w:t>
      </w:r>
      <w:hyperlink w:anchor="Par2057" w:tooltip="XII. Порядок определения регулируемых цен" w:history="1">
        <w:r>
          <w:rPr>
            <w:color w:val="0000FF"/>
          </w:rPr>
          <w:t>разделом XII</w:t>
        </w:r>
      </w:hyperlink>
      <w:r>
        <w:t xml:space="preserve"> настоящего документа применяется ставка тарифа на услуги по</w:t>
      </w:r>
      <w:r>
        <w:t xml:space="preserve">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w:t>
      </w:r>
      <w:r>
        <w:t>ителя (покупателя) по оплате услуг по передаче электрической энергии в соответствии с пунктом 15(1) и разделом X Правил недискриминационного доступа к услугам по передаче электрической энергии и оказания этих услуг.</w:t>
      </w:r>
    </w:p>
    <w:p w:rsidR="00000000" w:rsidRDefault="00FD3841">
      <w:pPr>
        <w:pStyle w:val="ConsPlusNormal"/>
        <w:jc w:val="both"/>
      </w:pPr>
      <w:r>
        <w:t>(в ред. Постановления Правительства РФ о</w:t>
      </w:r>
      <w:r>
        <w:t>т 30.04.2020 N 628)</w:t>
      </w:r>
    </w:p>
    <w:p w:rsidR="00000000" w:rsidRDefault="00FD3841">
      <w:pPr>
        <w:pStyle w:val="ConsPlusNormal"/>
        <w:spacing w:before="240"/>
        <w:ind w:firstLine="540"/>
        <w:jc w:val="both"/>
      </w:pPr>
      <w:r>
        <w:t>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w:t>
      </w:r>
      <w:r>
        <w:t>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w:t>
      </w:r>
      <w:r>
        <w:t xml:space="preserve">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anchor="Par1220" w:tooltip="X. Правила организации учета электрической энергии" w:history="1">
        <w:r>
          <w:rPr>
            <w:color w:val="0000FF"/>
          </w:rPr>
          <w:t>разделе</w:t>
        </w:r>
        <w:r>
          <w:rPr>
            <w:color w:val="0000FF"/>
          </w:rPr>
          <w:t xml:space="preserve">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ar1220" w:tooltip="X. Правила организации учета электрической энергии" w:history="1">
        <w:r>
          <w:rPr>
            <w:color w:val="0000FF"/>
          </w:rPr>
          <w:t>разделом X</w:t>
        </w:r>
      </w:hyperlink>
      <w:r>
        <w:t xml:space="preserve"> настоящего документа, с применением расче</w:t>
      </w:r>
      <w:r>
        <w:t>тных способов.</w:t>
      </w:r>
    </w:p>
    <w:p w:rsidR="00000000" w:rsidRDefault="00FD3841">
      <w:pPr>
        <w:pStyle w:val="ConsPlusNormal"/>
        <w:spacing w:before="240"/>
        <w:ind w:firstLine="540"/>
        <w:jc w:val="both"/>
      </w:pPr>
      <w:r>
        <w:t>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w:t>
      </w:r>
      <w:r>
        <w:t xml:space="preserve">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anchor="Par2057" w:tooltip="XII. Порядок определения регулируемых цен" w:history="1">
        <w:r>
          <w:rPr>
            <w:color w:val="0000FF"/>
          </w:rPr>
          <w:t>разделом XII</w:t>
        </w:r>
      </w:hyperlink>
      <w: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anchor="Par2057" w:tooltip="XII. Порядок определения регулируемых цен" w:history="1">
        <w:r>
          <w:rPr>
            <w:color w:val="0000FF"/>
          </w:rPr>
          <w:t>разделом X</w:t>
        </w:r>
        <w:r>
          <w:rPr>
            <w:color w:val="0000FF"/>
          </w:rPr>
          <w:t>II</w:t>
        </w:r>
      </w:hyperlink>
      <w: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w:t>
      </w:r>
      <w:r>
        <w:t>ляется как отношение следующих величин:</w:t>
      </w:r>
    </w:p>
    <w:p w:rsidR="00000000" w:rsidRDefault="00FD3841">
      <w:pPr>
        <w:pStyle w:val="ConsPlusNormal"/>
        <w:spacing w:before="240"/>
        <w:ind w:firstLine="540"/>
        <w:jc w:val="both"/>
      </w:pPr>
      <w:r>
        <w:t>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w:t>
      </w:r>
      <w:r>
        <w:t>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w:t>
      </w:r>
      <w:r>
        <w:t>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w:t>
      </w:r>
      <w:r>
        <w:t>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rsidR="00000000" w:rsidRDefault="00FD3841">
      <w:pPr>
        <w:pStyle w:val="ConsPlusNormal"/>
        <w:spacing w:before="240"/>
        <w:ind w:firstLine="540"/>
        <w:jc w:val="both"/>
      </w:pPr>
      <w:r>
        <w:t>объемы электрической энергии (мощности) потребителей гарантирующего поставщика, покупающего электрическу</w:t>
      </w:r>
      <w:r>
        <w:t>ю энергию (мощность), в отношении которых этим гарантирующим поставщиком применяется первая ценовая категория.</w:t>
      </w:r>
    </w:p>
    <w:p w:rsidR="00000000" w:rsidRDefault="00FD3841">
      <w:pPr>
        <w:pStyle w:val="ConsPlusNormal"/>
        <w:spacing w:before="240"/>
        <w:ind w:firstLine="540"/>
        <w:jc w:val="both"/>
      </w:pPr>
      <w:r>
        <w:t>Значения конечных регулируемых цен для остальных ценовых категорий этот гарантирующий поставщик, покупающий электрическую энергию (мощность), рас</w:t>
      </w:r>
      <w:r>
        <w:t xml:space="preserve">считывает в соответствии с </w:t>
      </w:r>
      <w:hyperlink w:anchor="Par2057" w:tooltip="XII. Порядок определения регулируемых цен" w:history="1">
        <w:r>
          <w:rPr>
            <w:color w:val="0000FF"/>
          </w:rPr>
          <w:t>разделом XII</w:t>
        </w:r>
      </w:hyperlink>
      <w: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w:t>
      </w:r>
      <w:r>
        <w:t>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rsidR="00000000" w:rsidRDefault="00FD3841">
      <w:pPr>
        <w:pStyle w:val="ConsPlusNormal"/>
        <w:spacing w:before="240"/>
        <w:ind w:firstLine="540"/>
        <w:jc w:val="both"/>
      </w:pPr>
      <w:r>
        <w:t>В случае если энергосбытовая, энергоснабжающая организация приобретает</w:t>
      </w:r>
      <w:r>
        <w:t xml:space="preserve">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w:t>
      </w:r>
      <w:r>
        <w:t>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w:t>
      </w:r>
      <w:r>
        <w:t>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w:t>
      </w:r>
      <w:r>
        <w:t>тников оптового рынка.</w:t>
      </w:r>
    </w:p>
    <w:p w:rsidR="00000000" w:rsidRDefault="00FD3841">
      <w:pPr>
        <w:pStyle w:val="ConsPlusNormal"/>
        <w:spacing w:before="240"/>
        <w:ind w:firstLine="540"/>
        <w:jc w:val="both"/>
      </w:pPr>
      <w:r>
        <w:t>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w:t>
      </w:r>
      <w:r>
        <w:t xml:space="preserve">ти "Интернет" по форме, предусмотренной </w:t>
      </w:r>
      <w:hyperlink w:anchor="Par2701" w:tooltip="                                   ФОРМА" w:history="1">
        <w:r>
          <w:rPr>
            <w:color w:val="0000FF"/>
          </w:rPr>
          <w:t>приложением N 2(1)</w:t>
        </w:r>
      </w:hyperlink>
      <w:r>
        <w:t xml:space="preserve"> к настоящему документу, не позднее 18 дней по окончании расчетного периода.</w:t>
      </w:r>
    </w:p>
    <w:p w:rsidR="00000000" w:rsidRDefault="00FD3841">
      <w:pPr>
        <w:pStyle w:val="ConsPlusNormal"/>
        <w:spacing w:before="240"/>
        <w:ind w:firstLine="540"/>
        <w:jc w:val="both"/>
      </w:pPr>
      <w:bookmarkStart w:id="126" w:name="Par1031"/>
      <w:bookmarkEnd w:id="126"/>
      <w:r>
        <w:t>113. Производители электрической энер</w:t>
      </w:r>
      <w:r>
        <w:t>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w:t>
      </w:r>
      <w:r>
        <w:t>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rsidR="00000000" w:rsidRDefault="00FD3841">
      <w:pPr>
        <w:pStyle w:val="ConsPlusNormal"/>
        <w:spacing w:before="240"/>
        <w:ind w:firstLine="540"/>
        <w:jc w:val="both"/>
      </w:pPr>
      <w:r>
        <w:t>Производители эле</w:t>
      </w:r>
      <w:r>
        <w:t xml:space="preserve">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anchor="Par61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пунктом 65(1)</w:t>
        </w:r>
      </w:hyperlink>
      <w:r>
        <w:t xml:space="preserve"> настоящего до</w:t>
      </w:r>
      <w:r>
        <w:t>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w:t>
      </w:r>
      <w:r>
        <w:t>рической энергии (мощности).</w:t>
      </w:r>
    </w:p>
    <w:p w:rsidR="00000000" w:rsidRDefault="00FD3841">
      <w:pPr>
        <w:pStyle w:val="ConsPlusNormal"/>
        <w:spacing w:before="240"/>
        <w:ind w:firstLine="540"/>
        <w:jc w:val="both"/>
      </w:pPr>
      <w:r>
        <w:t>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rsidR="00000000" w:rsidRDefault="00FD3841">
      <w:pPr>
        <w:pStyle w:val="ConsPlusNormal"/>
        <w:spacing w:before="240"/>
        <w:ind w:firstLine="540"/>
        <w:jc w:val="both"/>
      </w:pPr>
      <w:r>
        <w:t>существенные условия соответствующего договора, ук</w:t>
      </w:r>
      <w:r>
        <w:t xml:space="preserve">азанные в </w:t>
      </w:r>
      <w:hyperlink w:anchor="Par429" w:tooltip="предмет договора;" w:history="1">
        <w:r>
          <w:rPr>
            <w:color w:val="0000FF"/>
          </w:rPr>
          <w:t>абзацах втором</w:t>
        </w:r>
      </w:hyperlink>
      <w:r>
        <w:t xml:space="preserve">, </w:t>
      </w:r>
      <w:hyperlink w:anchor="Par430" w:tooltip="дата и время начала исполнения обязательств по договору;" w:history="1">
        <w:r>
          <w:rPr>
            <w:color w:val="0000FF"/>
          </w:rPr>
          <w:t>третьем</w:t>
        </w:r>
      </w:hyperlink>
      <w:r>
        <w:t xml:space="preserve">, </w:t>
      </w:r>
      <w:hyperlink w:anchor="Par433" w:tooltip="точка (точки) поставки по договору;" w:history="1">
        <w:r>
          <w:rPr>
            <w:color w:val="0000FF"/>
          </w:rPr>
          <w:t>пятом</w:t>
        </w:r>
      </w:hyperlink>
      <w:r>
        <w:t xml:space="preserve">, </w:t>
      </w:r>
      <w:hyperlink w:anchor="Par434" w:tooltip="требования к качеству поставляемой электрической энергии, которые должны соответствовать требованиям законодательства Российской Федерации;" w:history="1">
        <w:r>
          <w:rPr>
            <w:color w:val="0000FF"/>
          </w:rPr>
          <w:t>шестом</w:t>
        </w:r>
      </w:hyperlink>
      <w:r>
        <w:t xml:space="preserve">, </w:t>
      </w:r>
      <w:hyperlink w:anchor="Par439"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history="1">
        <w:r>
          <w:rPr>
            <w:color w:val="0000FF"/>
          </w:rPr>
          <w:t>десятом</w:t>
        </w:r>
      </w:hyperlink>
      <w:r>
        <w:t xml:space="preserve"> и </w:t>
      </w:r>
      <w:hyperlink w:anchor="Par445"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history="1">
        <w:r>
          <w:rPr>
            <w:color w:val="0000FF"/>
          </w:rPr>
          <w:t>пятнадцатом пункта 40</w:t>
        </w:r>
      </w:hyperlink>
      <w:r>
        <w:t xml:space="preserve"> настоящего документа;</w:t>
      </w:r>
    </w:p>
    <w:p w:rsidR="00000000" w:rsidRDefault="00FD3841">
      <w:pPr>
        <w:pStyle w:val="ConsPlusNormal"/>
        <w:spacing w:before="240"/>
        <w:ind w:firstLine="540"/>
        <w:jc w:val="both"/>
      </w:pPr>
      <w:r>
        <w:t>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w:t>
      </w:r>
      <w:r>
        <w:t>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w:t>
      </w:r>
      <w:r>
        <w:t xml:space="preserve">чета гарантирующему поставщику в сроки, указанные в </w:t>
      </w:r>
      <w:hyperlink w:anchor="Par1220" w:tooltip="X. Правила организации учета электрической энергии" w:history="1">
        <w:r>
          <w:rPr>
            <w:color w:val="0000FF"/>
          </w:rPr>
          <w:t>разделе X</w:t>
        </w:r>
      </w:hyperlink>
      <w:r>
        <w:t xml:space="preserve"> настоящего документа;</w:t>
      </w:r>
    </w:p>
    <w:p w:rsidR="00000000" w:rsidRDefault="00FD3841">
      <w:pPr>
        <w:pStyle w:val="ConsPlusNormal"/>
        <w:jc w:val="both"/>
      </w:pPr>
      <w:r>
        <w:t>(в ред. Постановления Правительства РФ от 18.04.2020 N 554)</w:t>
      </w:r>
    </w:p>
    <w:p w:rsidR="00000000" w:rsidRDefault="00FD3841">
      <w:pPr>
        <w:pStyle w:val="ConsPlusNormal"/>
        <w:spacing w:before="240"/>
        <w:ind w:firstLine="540"/>
        <w:jc w:val="both"/>
      </w:pPr>
      <w:r>
        <w:t>соответствующий настоящему докум</w:t>
      </w:r>
      <w:r>
        <w:t>енту порядок передачи таким производителем почасовых договорных объемов продажи электрической энергии (мощности) по договору;</w:t>
      </w:r>
    </w:p>
    <w:p w:rsidR="00000000" w:rsidRDefault="00FD3841">
      <w:pPr>
        <w:pStyle w:val="ConsPlusNormal"/>
        <w:spacing w:before="240"/>
        <w:ind w:firstLine="540"/>
        <w:jc w:val="both"/>
      </w:pPr>
      <w:r>
        <w:t>соответствующий настоящему документу порядок определения объема производства электрической энергии (мощности) за расчетный период;</w:t>
      </w:r>
    </w:p>
    <w:p w:rsidR="00000000" w:rsidRDefault="00FD3841">
      <w:pPr>
        <w:pStyle w:val="ConsPlusNormal"/>
        <w:spacing w:before="240"/>
        <w:ind w:firstLine="540"/>
        <w:jc w:val="both"/>
      </w:pPr>
      <w:r>
        <w:t>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rsidR="00000000" w:rsidRDefault="00FD3841">
      <w:pPr>
        <w:pStyle w:val="ConsPlusNormal"/>
        <w:spacing w:before="240"/>
        <w:ind w:firstLine="540"/>
        <w:jc w:val="both"/>
      </w:pPr>
      <w:r>
        <w:t>иные установленные настоящим документом условия, обязательные при заключении договора с производителем электр</w:t>
      </w:r>
      <w:r>
        <w:t>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rsidR="00000000" w:rsidRDefault="00FD3841">
      <w:pPr>
        <w:pStyle w:val="ConsPlusNormal"/>
        <w:spacing w:before="240"/>
        <w:ind w:firstLine="540"/>
        <w:jc w:val="both"/>
      </w:pPr>
      <w:r>
        <w:t xml:space="preserve">Стоимость поставленной по указанному договору за расчетный период электрической энергии (мощности) </w:t>
      </w:r>
      <w:r w:rsidR="005552E8">
        <w:rPr>
          <w:noProof/>
          <w:position w:val="-11"/>
        </w:rPr>
        <w:drawing>
          <wp:inline distT="0" distB="0" distL="0" distR="0">
            <wp:extent cx="704850" cy="3048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04850" cy="304800"/>
                    </a:xfrm>
                    <a:prstGeom prst="rect">
                      <a:avLst/>
                    </a:prstGeom>
                    <a:noFill/>
                    <a:ln w="9525">
                      <a:noFill/>
                      <a:miter lim="800000"/>
                      <a:headEnd/>
                      <a:tailEnd/>
                    </a:ln>
                  </pic:spPr>
                </pic:pic>
              </a:graphicData>
            </a:graphic>
          </wp:inline>
        </w:drawing>
      </w:r>
      <w:r>
        <w:t xml:space="preserve"> определяется по формуле (рублей):</w:t>
      </w:r>
    </w:p>
    <w:p w:rsidR="00000000" w:rsidRDefault="00FD3841">
      <w:pPr>
        <w:pStyle w:val="ConsPlusNormal"/>
        <w:jc w:val="both"/>
      </w:pPr>
    </w:p>
    <w:p w:rsidR="00000000" w:rsidRDefault="005552E8">
      <w:pPr>
        <w:pStyle w:val="ConsPlusNormal"/>
        <w:jc w:val="center"/>
      </w:pPr>
      <w:r>
        <w:rPr>
          <w:noProof/>
          <w:position w:val="-16"/>
        </w:rPr>
        <w:drawing>
          <wp:inline distT="0" distB="0" distL="0" distR="0">
            <wp:extent cx="4133850" cy="3619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133850" cy="361950"/>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457200" cy="314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57200" cy="314325"/>
                    </a:xfrm>
                    <a:prstGeom prst="rect">
                      <a:avLst/>
                    </a:prstGeom>
                    <a:noFill/>
                    <a:ln w="9525">
                      <a:noFill/>
                      <a:miter lim="800000"/>
                      <a:headEnd/>
                      <a:tailEnd/>
                    </a:ln>
                  </pic:spPr>
                </pic:pic>
              </a:graphicData>
            </a:graphic>
          </wp:inline>
        </w:drawing>
      </w:r>
      <w:r w:rsidR="00FD3841">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w:t>
      </w:r>
      <w:r w:rsidR="00FD3841">
        <w:t>к до начала фактической поставки (если договором не установлен иной срок уведомления) (МВт·ч);</w:t>
      </w:r>
    </w:p>
    <w:p w:rsidR="00000000" w:rsidRDefault="005552E8">
      <w:pPr>
        <w:pStyle w:val="ConsPlusNormal"/>
        <w:spacing w:before="240"/>
        <w:ind w:firstLine="540"/>
        <w:jc w:val="both"/>
      </w:pPr>
      <w:r>
        <w:rPr>
          <w:noProof/>
          <w:position w:val="-11"/>
        </w:rPr>
        <w:drawing>
          <wp:inline distT="0" distB="0" distL="0" distR="0">
            <wp:extent cx="238125" cy="28575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38125" cy="285750"/>
                    </a:xfrm>
                    <a:prstGeom prst="rect">
                      <a:avLst/>
                    </a:prstGeom>
                    <a:noFill/>
                    <a:ln w="9525">
                      <a:noFill/>
                      <a:miter lim="800000"/>
                      <a:headEnd/>
                      <a:tailEnd/>
                    </a:ln>
                  </pic:spPr>
                </pic:pic>
              </a:graphicData>
            </a:graphic>
          </wp:inline>
        </w:drawing>
      </w:r>
      <w:r w:rsidR="00FD3841">
        <w:t xml:space="preserve"> - ставка платы за электрическую энергию двухставочного тарифа, установленного органом исполнительной власти субъекта Российс</w:t>
      </w:r>
      <w:r w:rsidR="00FD3841">
        <w:t>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rsidR="00000000" w:rsidRDefault="005552E8">
      <w:pPr>
        <w:pStyle w:val="ConsPlusNormal"/>
        <w:spacing w:before="240"/>
        <w:ind w:firstLine="540"/>
        <w:jc w:val="both"/>
      </w:pPr>
      <w:r>
        <w:rPr>
          <w:noProof/>
          <w:position w:val="-12"/>
        </w:rPr>
        <w:drawing>
          <wp:inline distT="0" distB="0" distL="0" distR="0">
            <wp:extent cx="457200" cy="3143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57200" cy="314325"/>
                    </a:xfrm>
                    <a:prstGeom prst="rect">
                      <a:avLst/>
                    </a:prstGeom>
                    <a:noFill/>
                    <a:ln w="9525">
                      <a:noFill/>
                      <a:miter lim="800000"/>
                      <a:headEnd/>
                      <a:tailEnd/>
                    </a:ln>
                  </pic:spPr>
                </pic:pic>
              </a:graphicData>
            </a:graphic>
          </wp:inline>
        </w:drawing>
      </w:r>
      <w:r w:rsidR="00FD3841">
        <w:t xml:space="preserve"> - изменение стоимости электрической энергии (мощности) в случае от</w:t>
      </w:r>
      <w:r w:rsidR="00FD3841">
        <w:t>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rsidR="00000000" w:rsidRDefault="005552E8">
      <w:pPr>
        <w:pStyle w:val="ConsPlusNormal"/>
        <w:spacing w:before="240"/>
        <w:ind w:firstLine="540"/>
        <w:jc w:val="both"/>
      </w:pPr>
      <w:r>
        <w:rPr>
          <w:noProof/>
          <w:position w:val="-11"/>
        </w:rPr>
        <w:drawing>
          <wp:inline distT="0" distB="0" distL="0" distR="0">
            <wp:extent cx="361950" cy="314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361950" cy="314325"/>
                    </a:xfrm>
                    <a:prstGeom prst="rect">
                      <a:avLst/>
                    </a:prstGeom>
                    <a:noFill/>
                    <a:ln w="9525">
                      <a:noFill/>
                      <a:miter lim="800000"/>
                      <a:headEnd/>
                      <a:tailEnd/>
                    </a:ln>
                  </pic:spPr>
                </pic:pic>
              </a:graphicData>
            </a:graphic>
          </wp:inline>
        </w:drawing>
      </w:r>
      <w:r w:rsidR="00FD3841">
        <w:t xml:space="preserve"> - объем мощности за </w:t>
      </w:r>
      <w:r w:rsidR="00FD3841">
        <w:t>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w:t>
      </w:r>
      <w:r w:rsidR="00FD3841">
        <w:t>щиком (МВт);</w:t>
      </w:r>
    </w:p>
    <w:p w:rsidR="00000000" w:rsidRDefault="005552E8">
      <w:pPr>
        <w:pStyle w:val="ConsPlusNormal"/>
        <w:spacing w:before="240"/>
        <w:ind w:firstLine="540"/>
        <w:jc w:val="both"/>
      </w:pPr>
      <w:r>
        <w:rPr>
          <w:noProof/>
          <w:position w:val="-11"/>
        </w:rPr>
        <w:drawing>
          <wp:inline distT="0" distB="0" distL="0" distR="0">
            <wp:extent cx="447675" cy="2857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47675" cy="285750"/>
                    </a:xfrm>
                    <a:prstGeom prst="rect">
                      <a:avLst/>
                    </a:prstGeom>
                    <a:noFill/>
                    <a:ln w="9525">
                      <a:noFill/>
                      <a:miter lim="800000"/>
                      <a:headEnd/>
                      <a:tailEnd/>
                    </a:ln>
                  </pic:spPr>
                </pic:pic>
              </a:graphicData>
            </a:graphic>
          </wp:inline>
        </w:drawing>
      </w:r>
      <w:r w:rsidR="00FD3841">
        <w:t xml:space="preserve"> - ставка платы за электрическую мощность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w:t>
      </w:r>
      <w:r w:rsidR="00FD3841">
        <w:t>электрической энергии (мощности) на розничном рынке (r) (рублей/МВт).</w:t>
      </w:r>
    </w:p>
    <w:p w:rsidR="00000000" w:rsidRDefault="00FD3841">
      <w:pPr>
        <w:pStyle w:val="ConsPlusNormal"/>
        <w:spacing w:before="240"/>
        <w:ind w:firstLine="540"/>
        <w:jc w:val="both"/>
      </w:pPr>
      <w:r>
        <w:t>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w:t>
      </w:r>
      <w:r>
        <w:t xml:space="preserve">м рынке (r) от договорного объема в час (h) расчетного периода (m) </w:t>
      </w:r>
      <w:r w:rsidR="005552E8">
        <w:rPr>
          <w:noProof/>
          <w:position w:val="-11"/>
        </w:rPr>
        <w:drawing>
          <wp:inline distT="0" distB="0" distL="0" distR="0">
            <wp:extent cx="590550" cy="304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590550" cy="304800"/>
                    </a:xfrm>
                    <a:prstGeom prst="rect">
                      <a:avLst/>
                    </a:prstGeom>
                    <a:noFill/>
                    <a:ln w="9525">
                      <a:noFill/>
                      <a:miter lim="800000"/>
                      <a:headEnd/>
                      <a:tailEnd/>
                    </a:ln>
                  </pic:spPr>
                </pic:pic>
              </a:graphicData>
            </a:graphic>
          </wp:inline>
        </w:drawing>
      </w:r>
      <w:r>
        <w:t xml:space="preserve"> определяется гарантирующим поставщиком по формуле (рублей):</w:t>
      </w:r>
    </w:p>
    <w:p w:rsidR="00000000" w:rsidRDefault="00FD3841">
      <w:pPr>
        <w:pStyle w:val="ConsPlusNormal"/>
        <w:jc w:val="both"/>
      </w:pPr>
    </w:p>
    <w:p w:rsidR="00000000" w:rsidRDefault="005552E8">
      <w:pPr>
        <w:pStyle w:val="ConsPlusNormal"/>
        <w:jc w:val="center"/>
      </w:pPr>
      <w:r>
        <w:rPr>
          <w:noProof/>
          <w:position w:val="-72"/>
        </w:rPr>
        <w:drawing>
          <wp:inline distT="0" distB="0" distL="0" distR="0">
            <wp:extent cx="5829300" cy="1066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829300" cy="1066800"/>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514350" cy="3143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14350" cy="314325"/>
                    </a:xfrm>
                    <a:prstGeom prst="rect">
                      <a:avLst/>
                    </a:prstGeom>
                    <a:noFill/>
                    <a:ln w="9525">
                      <a:noFill/>
                      <a:miter lim="800000"/>
                      <a:headEnd/>
                      <a:tailEnd/>
                    </a:ln>
                  </pic:spPr>
                </pic:pic>
              </a:graphicData>
            </a:graphic>
          </wp:inline>
        </w:drawing>
      </w:r>
      <w:r w:rsidR="00FD3841">
        <w:t xml:space="preserve"> - фактически</w:t>
      </w:r>
      <w:r w:rsidR="00FD3841">
        <w:t>й объем производства электрической энергии производителя электрической энергии (мощности) на розничном рынке (r) в час (h) расчетного периода (m) (МВт·ч);</w:t>
      </w:r>
    </w:p>
    <w:p w:rsidR="00000000" w:rsidRDefault="005552E8">
      <w:pPr>
        <w:pStyle w:val="ConsPlusNormal"/>
        <w:spacing w:before="240"/>
        <w:ind w:firstLine="540"/>
        <w:jc w:val="both"/>
      </w:pPr>
      <w:r>
        <w:rPr>
          <w:noProof/>
          <w:position w:val="-11"/>
        </w:rPr>
        <w:drawing>
          <wp:inline distT="0" distB="0" distL="0" distR="0">
            <wp:extent cx="457200" cy="3143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457200" cy="314325"/>
                    </a:xfrm>
                    <a:prstGeom prst="rect">
                      <a:avLst/>
                    </a:prstGeom>
                    <a:noFill/>
                    <a:ln w="9525">
                      <a:noFill/>
                      <a:miter lim="800000"/>
                      <a:headEnd/>
                      <a:tailEnd/>
                    </a:ln>
                  </pic:spPr>
                </pic:pic>
              </a:graphicData>
            </a:graphic>
          </wp:inline>
        </w:drawing>
      </w:r>
      <w:r w:rsidR="00FD3841">
        <w:t xml:space="preserve"> - договорный объем производства электрической энергии в час (h) </w:t>
      </w:r>
      <w:r w:rsidR="00FD3841">
        <w:t>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rsidR="00000000" w:rsidRDefault="005552E8">
      <w:pPr>
        <w:pStyle w:val="ConsPlusNormal"/>
        <w:spacing w:before="240"/>
        <w:ind w:firstLine="540"/>
        <w:jc w:val="both"/>
      </w:pPr>
      <w:r>
        <w:rPr>
          <w:noProof/>
          <w:position w:val="-11"/>
        </w:rPr>
        <w:drawing>
          <wp:inline distT="0" distB="0" distL="0" distR="0">
            <wp:extent cx="238125" cy="2857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238125" cy="285750"/>
                    </a:xfrm>
                    <a:prstGeom prst="rect">
                      <a:avLst/>
                    </a:prstGeom>
                    <a:noFill/>
                    <a:ln w="9525">
                      <a:noFill/>
                      <a:miter lim="800000"/>
                      <a:headEnd/>
                      <a:tailEnd/>
                    </a:ln>
                  </pic:spPr>
                </pic:pic>
              </a:graphicData>
            </a:graphic>
          </wp:inline>
        </w:drawing>
      </w:r>
      <w:r w:rsidR="00FD3841">
        <w:t xml:space="preserve"> - ставка платы за электрическую энергию двухставочного тарифа, установленного органом исполнительной власти субъекта Российской Федерации в области государственного регулирования тарифов для производителя электрической энергии (мощности) на розничном рынк</w:t>
      </w:r>
      <w:r w:rsidR="00FD3841">
        <w:t>е (r) (рублей/МВт·ч);</w:t>
      </w:r>
    </w:p>
    <w:p w:rsidR="00000000" w:rsidRDefault="005552E8">
      <w:pPr>
        <w:pStyle w:val="ConsPlusNormal"/>
        <w:spacing w:before="240"/>
        <w:ind w:firstLine="540"/>
        <w:jc w:val="both"/>
      </w:pPr>
      <w:r>
        <w:rPr>
          <w:noProof/>
          <w:position w:val="-11"/>
        </w:rPr>
        <w:drawing>
          <wp:inline distT="0" distB="0" distL="0" distR="0">
            <wp:extent cx="666750" cy="28575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666750" cy="285750"/>
                    </a:xfrm>
                    <a:prstGeom prst="rect">
                      <a:avLst/>
                    </a:prstGeom>
                    <a:noFill/>
                    <a:ln w="9525">
                      <a:noFill/>
                      <a:miter lim="800000"/>
                      <a:headEnd/>
                      <a:tailEnd/>
                    </a:ln>
                  </pic:spPr>
                </pic:pic>
              </a:graphicData>
            </a:graphic>
          </wp:inline>
        </w:drawing>
      </w:r>
      <w:r w:rsidR="00FD3841">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w:t>
      </w:r>
      <w:r w:rsidR="00FD3841">
        <w:t>е если указанное отклонение обусловлено командой субъекта оперативно-диспетчерского управления, и равный нулю в иных случаях;</w:t>
      </w:r>
    </w:p>
    <w:p w:rsidR="00000000" w:rsidRDefault="005552E8">
      <w:pPr>
        <w:pStyle w:val="ConsPlusNormal"/>
        <w:spacing w:before="240"/>
        <w:ind w:firstLine="540"/>
        <w:jc w:val="both"/>
      </w:pPr>
      <w:r>
        <w:rPr>
          <w:noProof/>
          <w:position w:val="-11"/>
        </w:rPr>
        <w:drawing>
          <wp:inline distT="0" distB="0" distL="0" distR="0">
            <wp:extent cx="619125" cy="285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619125" cy="285750"/>
                    </a:xfrm>
                    <a:prstGeom prst="rect">
                      <a:avLst/>
                    </a:prstGeom>
                    <a:noFill/>
                    <a:ln w="9525">
                      <a:noFill/>
                      <a:miter lim="800000"/>
                      <a:headEnd/>
                      <a:tailEnd/>
                    </a:ln>
                  </pic:spPr>
                </pic:pic>
              </a:graphicData>
            </a:graphic>
          </wp:inline>
        </w:drawing>
      </w:r>
      <w:r w:rsidR="00FD3841">
        <w:t xml:space="preserve"> - коэффициент отклонения фактического почасового объема производства электрической энергии от </w:t>
      </w:r>
      <w:r w:rsidR="00FD3841">
        <w:t>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rsidR="00000000" w:rsidRDefault="00FD3841">
      <w:pPr>
        <w:pStyle w:val="ConsPlusNormal"/>
        <w:ind w:firstLine="540"/>
        <w:jc w:val="both"/>
      </w:pPr>
    </w:p>
    <w:p w:rsidR="00000000" w:rsidRDefault="00FD3841">
      <w:pPr>
        <w:pStyle w:val="ConsPlusTitle"/>
        <w:jc w:val="center"/>
        <w:outlineLvl w:val="1"/>
      </w:pPr>
      <w:bookmarkStart w:id="127" w:name="Par1062"/>
      <w:bookmarkEnd w:id="127"/>
      <w:r>
        <w:t>VI</w:t>
      </w:r>
      <w:r>
        <w:t>II. Основные положения функционирования розничных рынков</w:t>
      </w:r>
    </w:p>
    <w:p w:rsidR="00000000" w:rsidRDefault="00FD3841">
      <w:pPr>
        <w:pStyle w:val="ConsPlusTitle"/>
        <w:jc w:val="center"/>
      </w:pPr>
      <w:r>
        <w:t>в технологически изолированных территориальных</w:t>
      </w:r>
    </w:p>
    <w:p w:rsidR="00000000" w:rsidRDefault="00FD3841">
      <w:pPr>
        <w:pStyle w:val="ConsPlusTitle"/>
        <w:jc w:val="center"/>
      </w:pPr>
      <w:r>
        <w:t>электроэнергетических системах и на территориях,</w:t>
      </w:r>
    </w:p>
    <w:p w:rsidR="00000000" w:rsidRDefault="00FD3841">
      <w:pPr>
        <w:pStyle w:val="ConsPlusTitle"/>
        <w:jc w:val="center"/>
      </w:pPr>
      <w:r>
        <w:t>технологически не связанных с Единой энергетической</w:t>
      </w:r>
    </w:p>
    <w:p w:rsidR="00000000" w:rsidRDefault="00FD3841">
      <w:pPr>
        <w:pStyle w:val="ConsPlusTitle"/>
        <w:jc w:val="center"/>
      </w:pPr>
      <w:r>
        <w:t>системой России и технологически изолированными</w:t>
      </w:r>
    </w:p>
    <w:p w:rsidR="00000000" w:rsidRDefault="00FD3841">
      <w:pPr>
        <w:pStyle w:val="ConsPlusTitle"/>
        <w:jc w:val="center"/>
      </w:pPr>
      <w:r>
        <w:t>тер</w:t>
      </w:r>
      <w:r>
        <w:t>риториальными электроэнергетическими системами</w:t>
      </w:r>
    </w:p>
    <w:p w:rsidR="00000000" w:rsidRDefault="00FD3841">
      <w:pPr>
        <w:pStyle w:val="ConsPlusNormal"/>
        <w:jc w:val="center"/>
      </w:pPr>
      <w:r>
        <w:t>(в ред. Постановления Правительства РФ от 23.01.2015 N 47)</w:t>
      </w:r>
    </w:p>
    <w:p w:rsidR="00000000" w:rsidRDefault="00FD3841">
      <w:pPr>
        <w:pStyle w:val="ConsPlusNormal"/>
        <w:ind w:firstLine="540"/>
        <w:jc w:val="both"/>
      </w:pPr>
    </w:p>
    <w:p w:rsidR="00000000" w:rsidRDefault="00FD3841">
      <w:pPr>
        <w:pStyle w:val="ConsPlusNormal"/>
        <w:ind w:firstLine="540"/>
        <w:jc w:val="both"/>
      </w:pPr>
      <w:r>
        <w:t>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w:t>
      </w:r>
      <w:r>
        <w:t xml:space="preserve">троэнергетическими системами, осуществляется в соответствии с </w:t>
      </w:r>
      <w:hyperlink w:anchor="Par104" w:tooltip="I. Общие положения" w:history="1">
        <w:r>
          <w:rPr>
            <w:color w:val="0000FF"/>
          </w:rPr>
          <w:t>разделами I</w:t>
        </w:r>
      </w:hyperlink>
      <w:r>
        <w:t xml:space="preserve"> - </w:t>
      </w:r>
      <w:hyperlink w:anchor="Par667" w:tooltip="IV. Порядок осуществления расчетов" w:history="1">
        <w:r>
          <w:rPr>
            <w:color w:val="0000FF"/>
          </w:rPr>
          <w:t>IV</w:t>
        </w:r>
      </w:hyperlink>
      <w:r>
        <w:t xml:space="preserve">, </w:t>
      </w:r>
      <w:hyperlink w:anchor="Par1130" w:tooltip="IX. Порядок взаимодействия субъектов розничных" w:history="1">
        <w:r>
          <w:rPr>
            <w:color w:val="0000FF"/>
          </w:rPr>
          <w:t>IX</w:t>
        </w:r>
      </w:hyperlink>
      <w:r>
        <w:t xml:space="preserve"> - </w:t>
      </w:r>
      <w:hyperlink w:anchor="Par1588" w:tooltip="XI. Порядок присвоения организациям статуса" w:history="1">
        <w:r>
          <w:rPr>
            <w:color w:val="0000FF"/>
          </w:rPr>
          <w:t>XI</w:t>
        </w:r>
      </w:hyperlink>
      <w:r>
        <w:t xml:space="preserve"> настоящего документа с учетом указанных в настоящем разделе положений.</w:t>
      </w:r>
    </w:p>
    <w:p w:rsidR="00000000" w:rsidRDefault="00FD3841">
      <w:pPr>
        <w:pStyle w:val="ConsPlusNormal"/>
        <w:jc w:val="both"/>
      </w:pPr>
      <w:r>
        <w:t>(в ред. Постановления Правительства РФ от 23.01.2015 N 47)</w:t>
      </w:r>
    </w:p>
    <w:p w:rsidR="00000000" w:rsidRDefault="00FD3841">
      <w:pPr>
        <w:pStyle w:val="ConsPlusNormal"/>
        <w:spacing w:before="240"/>
        <w:ind w:firstLine="540"/>
        <w:jc w:val="both"/>
      </w:pPr>
      <w:r>
        <w:t>115. Гарантирующие поставщики, зоны</w:t>
      </w:r>
      <w:r>
        <w:t xml:space="preserve">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w:t>
      </w:r>
      <w:r>
        <w:t>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w:t>
      </w:r>
      <w:r>
        <w:t>ых для снабжения электрической энергией потребителей (покупателей) в зоне деятельности другого гарантирующего поставщика.</w:t>
      </w:r>
    </w:p>
    <w:p w:rsidR="00000000" w:rsidRDefault="00FD3841">
      <w:pPr>
        <w:pStyle w:val="ConsPlusNormal"/>
        <w:jc w:val="both"/>
      </w:pPr>
      <w:r>
        <w:t>(в ред. Постановления Правительства РФ от 23.01.2015 N 47)</w:t>
      </w:r>
    </w:p>
    <w:p w:rsidR="00000000" w:rsidRDefault="00FD3841">
      <w:pPr>
        <w:pStyle w:val="ConsPlusNormal"/>
        <w:spacing w:before="240"/>
        <w:ind w:firstLine="540"/>
        <w:jc w:val="both"/>
      </w:pPr>
      <w:r>
        <w:t>116. Производители электрической энергии (мощности) на розничных рынках, вл</w:t>
      </w:r>
      <w:r>
        <w:t>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w:t>
      </w:r>
      <w:r>
        <w:t>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указанных генерирующих объектах гарантирующему поставщику, в зоне деятельности которого располагаются ук</w:t>
      </w:r>
      <w:r>
        <w:t>азанные объекты, по регулируемым ценам (тарифам), устанавливаемым в соответствии с Основами ценообразования в области регулируемых цен (тарифов) в электроэнергетике, в объемах, учтенных в сводном прогнозном балансе производства и поставок электрической эне</w:t>
      </w:r>
      <w:r>
        <w:t>ргии (мощности),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таким производителем и потребителями в отношении объектов потребления, введенных в экспл</w:t>
      </w:r>
      <w:r>
        <w:t>уатацию после 1 июля 2017 г.</w:t>
      </w:r>
    </w:p>
    <w:p w:rsidR="00000000" w:rsidRDefault="00FD3841">
      <w:pPr>
        <w:pStyle w:val="ConsPlusNormal"/>
        <w:spacing w:before="240"/>
        <w:ind w:firstLine="540"/>
        <w:jc w:val="both"/>
      </w:pPr>
      <w:bookmarkStart w:id="128" w:name="Par1075"/>
      <w:bookmarkEnd w:id="128"/>
      <w:r>
        <w:t>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w:t>
      </w:r>
      <w:r>
        <w:t>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w:t>
      </w:r>
      <w:r>
        <w:t xml:space="preserve"> прогнозном балансе производства и поставок электрической энергии (мощности), по ценам в рамках предельных (минимальный и (или) максимальный) уровней цен (тарифов) на электрическую энергию (мощность) в технологически изолированных территориальных электроэн</w:t>
      </w:r>
      <w:r>
        <w:t>ергетических системах, установленных органом исполнительной власти субъекта Российской Федерации в области государственного регулирования тарифов на срок не менее 5 лет в соответствии с Основами ценообразования в области регулируемых цен (тарифов) в электр</w:t>
      </w:r>
      <w:r>
        <w:t>оэнергетике.</w:t>
      </w:r>
    </w:p>
    <w:p w:rsidR="00000000" w:rsidRDefault="00FD3841">
      <w:pPr>
        <w:pStyle w:val="ConsPlusNormal"/>
        <w:spacing w:before="240"/>
        <w:ind w:firstLine="540"/>
        <w:jc w:val="both"/>
      </w:pPr>
      <w:r>
        <w:t>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w:t>
      </w:r>
      <w:r>
        <w:t>гетической системой России и технологически изолированными территориальными электроэнергетическими системами, за исключением объемов электрической энергии (мощности), поставляемых по двусторонним договорам купли-продажи электрической энергии, заключенным м</w:t>
      </w:r>
      <w:r>
        <w:t>ежду владельцами таких генерирующих объектов и потребителями, в отношении объектов потребления, введенных в эксплуатацию после 1 июля 2017 г., продается гарантирующему поставщику, в зоне деятельности которого расположены точки поставки таких генерирующих о</w:t>
      </w:r>
      <w:r>
        <w:t>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w:t>
      </w:r>
      <w:r>
        <w:t>ным к нему категориям потребителей и произведенной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w:t>
      </w:r>
      <w:r>
        <w:t xml:space="preserve"> системой России и технологически изолированными территориальными электроэнергетическими системами, устанавливаемым в соответствии с Основами ценообразования в области регулируемых цен (тарифов) в электроэнергетике.</w:t>
      </w:r>
    </w:p>
    <w:p w:rsidR="00000000" w:rsidRDefault="00FD3841">
      <w:pPr>
        <w:pStyle w:val="ConsPlusNormal"/>
        <w:jc w:val="both"/>
      </w:pPr>
      <w:r>
        <w:t>(п. 116 в ред. Постановления Правительст</w:t>
      </w:r>
      <w:r>
        <w:t>ва РФ от 31.12.2019 N 1947)</w:t>
      </w:r>
    </w:p>
    <w:p w:rsidR="00000000" w:rsidRDefault="00FD3841">
      <w:pPr>
        <w:pStyle w:val="ConsPlusNormal"/>
        <w:spacing w:before="240"/>
        <w:ind w:firstLine="540"/>
        <w:jc w:val="both"/>
      </w:pPr>
      <w:r>
        <w:t>116(1). Выбор варианта цены (тарифа) на электрическую энергию (мощность) по договору энергоснабжения (купли-продажи (поставки) электрической энергии (мощности) с гарантирующим поставщиком, энергосбытовой (энергоснабжающей) орган</w:t>
      </w:r>
      <w:r>
        <w:t>изацией на розничном рынке осуществляется в соответствии с Основами ценообразования в области регулируемых цен (тарифов) в электроэнергетике.</w:t>
      </w:r>
    </w:p>
    <w:p w:rsidR="00000000" w:rsidRDefault="00FD3841">
      <w:pPr>
        <w:pStyle w:val="ConsPlusNormal"/>
        <w:jc w:val="both"/>
      </w:pPr>
      <w:r>
        <w:t>(в ред. Постановления Правительства РФ от 31.12.2019 N 1947)</w:t>
      </w:r>
    </w:p>
    <w:p w:rsidR="00000000" w:rsidRDefault="00FD3841">
      <w:pPr>
        <w:pStyle w:val="ConsPlusNormal"/>
        <w:spacing w:before="240"/>
        <w:ind w:firstLine="540"/>
        <w:jc w:val="both"/>
      </w:pPr>
      <w:r>
        <w:t>Величина мощности, оплачиваемой потребителем (покупат</w:t>
      </w:r>
      <w:r>
        <w:t>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w:t>
      </w:r>
      <w:r>
        <w:t>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rsidR="00000000" w:rsidRDefault="00FD3841">
      <w:pPr>
        <w:pStyle w:val="ConsPlusNormal"/>
        <w:jc w:val="both"/>
      </w:pPr>
      <w:r>
        <w:t>(в ред. Постановления Правительства РФ от 23.01.2015 N 47</w:t>
      </w:r>
      <w:r>
        <w:t>)</w:t>
      </w:r>
    </w:p>
    <w:p w:rsidR="00000000" w:rsidRDefault="00FD3841">
      <w:pPr>
        <w:pStyle w:val="ConsPlusNormal"/>
        <w:spacing w:before="240"/>
        <w:ind w:firstLine="540"/>
        <w:jc w:val="both"/>
      </w:pPr>
      <w:r>
        <w:t>Час максимальной фактической пиковой нагрузки в технологически изолированной территориальной электроэнергетической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w:t>
      </w:r>
      <w:r>
        <w:t xml:space="preserve"> оперативно-диспетчерского управления в технологически изолированной территориальной электроэнергетической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w:t>
      </w:r>
      <w:r>
        <w:t xml:space="preserve"> нагрузки.</w:t>
      </w:r>
    </w:p>
    <w:p w:rsidR="00000000" w:rsidRDefault="00FD3841">
      <w:pPr>
        <w:pStyle w:val="ConsPlusNormal"/>
        <w:spacing w:before="240"/>
        <w:ind w:firstLine="540"/>
        <w:jc w:val="both"/>
      </w:pPr>
      <w:r>
        <w:t>Часы максимальной фактической пиковой нагрузки в технологически изолированной территориальной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w:t>
      </w:r>
      <w:r>
        <w:t>ческой системе на своем официальном сайте в сети "Интернет" или в официальном печатном издании не позднее 10 числа месяца, следующего за расчетным.</w:t>
      </w:r>
    </w:p>
    <w:p w:rsidR="00000000" w:rsidRDefault="00FD3841">
      <w:pPr>
        <w:pStyle w:val="ConsPlusNormal"/>
        <w:spacing w:before="240"/>
        <w:ind w:firstLine="540"/>
        <w:jc w:val="both"/>
      </w:pPr>
      <w:r>
        <w:t xml:space="preserve">Объем услуг по передаче электрической энергии, оплачиваемых потребителем (покупателем) на розничном рынке в </w:t>
      </w:r>
      <w:r>
        <w:t>технологически изолированных территориальных электроэнергетических системах, в том числе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w:t>
      </w:r>
      <w:r>
        <w:t>ся в соответствии с пунктом 15(1) и разделом X Правил недискриминационного доступа к услугам по передаче электрической энергии и оказания этих услуг.</w:t>
      </w:r>
    </w:p>
    <w:p w:rsidR="00000000" w:rsidRDefault="00FD3841">
      <w:pPr>
        <w:pStyle w:val="ConsPlusNormal"/>
        <w:jc w:val="both"/>
      </w:pPr>
      <w:r>
        <w:t>(в ред. Постановлений Правительства РФ от 31.12.2019 N 1947, от 30.04.2020 N 628)</w:t>
      </w:r>
    </w:p>
    <w:p w:rsidR="00000000" w:rsidRDefault="00FD3841">
      <w:pPr>
        <w:pStyle w:val="ConsPlusNormal"/>
        <w:spacing w:before="240"/>
        <w:ind w:firstLine="540"/>
        <w:jc w:val="both"/>
      </w:pPr>
      <w:r>
        <w:t>Почасовые объемы потребл</w:t>
      </w:r>
      <w:r>
        <w:t>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Основами ценообразования в области регулируемых цен (тарифов) в электроэнер</w:t>
      </w:r>
      <w:r>
        <w:t>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w:t>
      </w:r>
      <w:r>
        <w:t xml:space="preserve">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anchor="Par1220" w:tooltip="X. Правила организации учета электрической энергии" w:history="1">
        <w:r>
          <w:rPr>
            <w:color w:val="0000FF"/>
          </w:rPr>
          <w:t>разделе X</w:t>
        </w:r>
      </w:hyperlink>
      <w:r>
        <w:t xml:space="preserve"> настоящего документа, определение объемов потребления электрической энергии осуществляется в порядке, предусмотренном </w:t>
      </w:r>
      <w:hyperlink w:anchor="Par1220" w:tooltip="X. Правила организации учета электрической энергии" w:history="1">
        <w:r>
          <w:rPr>
            <w:color w:val="0000FF"/>
          </w:rPr>
          <w:t>разделом X</w:t>
        </w:r>
      </w:hyperlink>
      <w:r>
        <w:t xml:space="preserve"> настоящего документа, с применением расчетных способов.</w:t>
      </w:r>
    </w:p>
    <w:p w:rsidR="00000000" w:rsidRDefault="00FD3841">
      <w:pPr>
        <w:pStyle w:val="ConsPlusNormal"/>
        <w:jc w:val="both"/>
      </w:pPr>
      <w:r>
        <w:t>(п. 116(1) введен Постановлением Правительства РФ от 11.08.2014 N 792)</w:t>
      </w:r>
    </w:p>
    <w:p w:rsidR="00000000" w:rsidRDefault="00FD3841">
      <w:pPr>
        <w:pStyle w:val="ConsPlusNormal"/>
        <w:spacing w:before="240"/>
        <w:ind w:firstLine="540"/>
        <w:jc w:val="both"/>
      </w:pPr>
      <w:r>
        <w:t>116(2). Существенными условиями двустороннего договора купли-продажи электрической энергии (мощно</w:t>
      </w:r>
      <w:r>
        <w:t xml:space="preserve">сти), заключаемого в соответствии с </w:t>
      </w:r>
      <w:hyperlink w:anchor="Par1075"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history="1">
        <w:r>
          <w:rPr>
            <w:color w:val="0000FF"/>
          </w:rPr>
          <w:t>абзацем вторым пункта 116</w:t>
        </w:r>
      </w:hyperlink>
      <w:r>
        <w:t xml:space="preserve"> настоящего документа, являются:</w:t>
      </w:r>
    </w:p>
    <w:p w:rsidR="00000000" w:rsidRDefault="00FD3841">
      <w:pPr>
        <w:pStyle w:val="ConsPlusNormal"/>
        <w:spacing w:before="240"/>
        <w:ind w:firstLine="540"/>
        <w:jc w:val="both"/>
      </w:pPr>
      <w:r>
        <w:t>предмет договора;</w:t>
      </w:r>
    </w:p>
    <w:p w:rsidR="00000000" w:rsidRDefault="00FD3841">
      <w:pPr>
        <w:pStyle w:val="ConsPlusNormal"/>
        <w:spacing w:before="240"/>
        <w:ind w:firstLine="540"/>
        <w:jc w:val="both"/>
      </w:pPr>
      <w:r>
        <w:t>дата и время начала исполнения обязательств по договору;</w:t>
      </w:r>
    </w:p>
    <w:p w:rsidR="00000000" w:rsidRDefault="00FD3841">
      <w:pPr>
        <w:pStyle w:val="ConsPlusNormal"/>
        <w:spacing w:before="240"/>
        <w:ind w:firstLine="540"/>
        <w:jc w:val="both"/>
      </w:pPr>
      <w:r>
        <w:t>цена по договору, определенная в рамках предельных уровне</w:t>
      </w:r>
      <w:r>
        <w:t>й цен по двустороннему договору купли-продажи электрической энергии (мощности), установленных органом исполнительной власти субъекта Российской Федерации в области государственного регулирования тарифов, или порядок ее определения;</w:t>
      </w:r>
    </w:p>
    <w:p w:rsidR="00000000" w:rsidRDefault="00FD3841">
      <w:pPr>
        <w:pStyle w:val="ConsPlusNormal"/>
        <w:spacing w:before="240"/>
        <w:ind w:firstLine="540"/>
        <w:jc w:val="both"/>
      </w:pPr>
      <w:r>
        <w:t xml:space="preserve">обязанность потребителя </w:t>
      </w:r>
      <w:r>
        <w:t>(покупателя)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w:t>
      </w:r>
      <w:r>
        <w:t xml:space="preserve"> этих услуг и уведомить гарантирующего поставщика и производителя электрической энергии (мощности) на розничных рынках, владеющего на праве собственности или на ином законном основании генерирующими объектами, расположенными в технологически изолированных </w:t>
      </w:r>
      <w:r>
        <w:t>территориальных электроэнергетических системах, о дате заключения такого договора оказания услуг по передаче электрической энергии, а также обязанность потребителя, на которого в соответствии с Правилами недискриминационного доступа к услугам по передаче э</w:t>
      </w:r>
      <w:r>
        <w:t>лектрической энергии и оказания этих услуг возложена обязанность по составлению и согласованию акта согласования технологической и (или) аварийной брони, передать гарантирующему поставщику не позднее 5 дней со дня согласования копию указанного акта, состав</w:t>
      </w:r>
      <w:r>
        <w:t>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rsidR="00000000" w:rsidRDefault="00FD3841">
      <w:pPr>
        <w:pStyle w:val="ConsPlusNormal"/>
        <w:spacing w:before="240"/>
        <w:ind w:firstLine="540"/>
        <w:jc w:val="both"/>
      </w:pPr>
      <w:r>
        <w:t>точка (точки) поставки по договору, соответствующая (соответствующие) точке (точкам)</w:t>
      </w:r>
      <w:r>
        <w:t xml:space="preserve"> присоединения энергопринимающих устройств объектов, введенных в эксплуатацию после 1 июля 2017 г., к электрической сети;</w:t>
      </w:r>
    </w:p>
    <w:p w:rsidR="00000000" w:rsidRDefault="00FD3841">
      <w:pPr>
        <w:pStyle w:val="ConsPlusNormal"/>
        <w:spacing w:before="240"/>
        <w:ind w:firstLine="540"/>
        <w:jc w:val="both"/>
      </w:pPr>
      <w:r>
        <w:t>положение о соответствии качества поставляемой электрической энергии требованиям законодательства Российской Федерации;</w:t>
      </w:r>
    </w:p>
    <w:p w:rsidR="00000000" w:rsidRDefault="00FD3841">
      <w:pPr>
        <w:pStyle w:val="ConsPlusNormal"/>
        <w:spacing w:before="240"/>
        <w:ind w:firstLine="540"/>
        <w:jc w:val="both"/>
      </w:pPr>
      <w:r>
        <w:t>договорной объ</w:t>
      </w:r>
      <w:r>
        <w:t>ем покупки электрической энергии (мощности) за расчетный период, а также для каждого часа расчетного периода, установленный в соответствии с настоящим документом;</w:t>
      </w:r>
    </w:p>
    <w:p w:rsidR="00000000" w:rsidRDefault="00FD3841">
      <w:pPr>
        <w:pStyle w:val="ConsPlusNormal"/>
        <w:spacing w:before="240"/>
        <w:ind w:firstLine="540"/>
        <w:jc w:val="both"/>
      </w:pPr>
      <w: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anchor="Par456"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history="1">
        <w:r>
          <w:rPr>
            <w:color w:val="0000FF"/>
          </w:rPr>
          <w:t>пункте 42</w:t>
        </w:r>
      </w:hyperlink>
      <w:r>
        <w:t xml:space="preserve"> настоящего документа, характеристики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w:t>
      </w:r>
      <w:r>
        <w:t>определения объема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rsidR="00000000" w:rsidRDefault="00FD3841">
      <w:pPr>
        <w:pStyle w:val="ConsPlusNormal"/>
        <w:spacing w:before="240"/>
        <w:ind w:firstLine="540"/>
        <w:jc w:val="both"/>
      </w:pPr>
      <w:r>
        <w:t>порядок расторжения договора.</w:t>
      </w:r>
    </w:p>
    <w:p w:rsidR="00000000" w:rsidRDefault="00FD3841">
      <w:pPr>
        <w:pStyle w:val="ConsPlusNormal"/>
        <w:spacing w:before="240"/>
        <w:ind w:firstLine="540"/>
        <w:jc w:val="both"/>
      </w:pPr>
      <w:r>
        <w:t>Потребители, функционирующ</w:t>
      </w:r>
      <w:r>
        <w:t>ие в технологически изолированных территориальных электроэнергетических системах, объекты которых введены в эксплуатацию после 1 июля 2017 г., в целях заключения двусторонних договоров купли-продажи электрической энергии направляют производителям электриче</w:t>
      </w:r>
      <w:r>
        <w:t>ской энергии (мощности) на розничных рынках, владеющим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заявку на заключение таких д</w:t>
      </w:r>
      <w:r>
        <w:t>оговоров с приложением следующих документов:</w:t>
      </w:r>
    </w:p>
    <w:p w:rsidR="00000000" w:rsidRDefault="00FD3841">
      <w:pPr>
        <w:pStyle w:val="ConsPlusNormal"/>
        <w:spacing w:before="240"/>
        <w:ind w:firstLine="540"/>
        <w:jc w:val="both"/>
      </w:pPr>
      <w:r>
        <w:t>документ о вводе в эксплуатацию объектов снабжения после 1 июля 2017 г., для целей энергоснабжения которых будет заключаться договор купли-продажи;</w:t>
      </w:r>
    </w:p>
    <w:p w:rsidR="00000000" w:rsidRDefault="00FD3841">
      <w:pPr>
        <w:pStyle w:val="ConsPlusNormal"/>
        <w:spacing w:before="240"/>
        <w:ind w:firstLine="540"/>
        <w:jc w:val="both"/>
      </w:pPr>
      <w:r>
        <w:t>прогнозируемый объем покупки электрической энергии (мощности) п</w:t>
      </w:r>
      <w:r>
        <w:t>о договору на период заключения договора купли-продажи, но не менее чем на 5 лет.</w:t>
      </w:r>
    </w:p>
    <w:p w:rsidR="00000000" w:rsidRDefault="00FD3841">
      <w:pPr>
        <w:pStyle w:val="ConsPlusNormal"/>
        <w:spacing w:before="240"/>
        <w:ind w:firstLine="540"/>
        <w:jc w:val="both"/>
      </w:pPr>
      <w:r>
        <w:t>Почасовой объем продажи электрической энергии (мощности) для каждого часа (</w:t>
      </w:r>
      <w:r w:rsidR="005552E8">
        <w:rPr>
          <w:noProof/>
          <w:position w:val="-11"/>
        </w:rPr>
        <w:drawing>
          <wp:inline distT="0" distB="0" distL="0" distR="0">
            <wp:extent cx="619125" cy="304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619125" cy="304800"/>
                    </a:xfrm>
                    <a:prstGeom prst="rect">
                      <a:avLst/>
                    </a:prstGeom>
                    <a:noFill/>
                    <a:ln w="9525">
                      <a:noFill/>
                      <a:miter lim="800000"/>
                      <a:headEnd/>
                      <a:tailEnd/>
                    </a:ln>
                  </pic:spPr>
                </pic:pic>
              </a:graphicData>
            </a:graphic>
          </wp:inline>
        </w:drawing>
      </w:r>
      <w:r>
        <w:t xml:space="preserve">) по указанному в </w:t>
      </w:r>
      <w:hyperlink w:anchor="Par1075"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history="1">
        <w:r>
          <w:rPr>
            <w:color w:val="0000FF"/>
          </w:rPr>
          <w:t>абзаце втором пунк</w:t>
        </w:r>
        <w:r>
          <w:rPr>
            <w:color w:val="0000FF"/>
          </w:rPr>
          <w:t>та 116</w:t>
        </w:r>
      </w:hyperlink>
      <w:r>
        <w:t xml:space="preserve"> настоящего документа договору определяется гарантирующим поставщиком (производителем) по формуле:</w:t>
      </w:r>
    </w:p>
    <w:p w:rsidR="00000000" w:rsidRDefault="00FD3841">
      <w:pPr>
        <w:pStyle w:val="ConsPlusNormal"/>
        <w:jc w:val="both"/>
      </w:pPr>
    </w:p>
    <w:p w:rsidR="00000000" w:rsidRDefault="005552E8">
      <w:pPr>
        <w:pStyle w:val="ConsPlusNormal"/>
        <w:jc w:val="center"/>
      </w:pPr>
      <w:r>
        <w:rPr>
          <w:noProof/>
          <w:position w:val="-57"/>
        </w:rPr>
        <w:drawing>
          <wp:inline distT="0" distB="0" distL="0" distR="0">
            <wp:extent cx="4848225" cy="8858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4848225" cy="885825"/>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552450" cy="304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552450" cy="304800"/>
                    </a:xfrm>
                    <a:prstGeom prst="rect">
                      <a:avLst/>
                    </a:prstGeom>
                    <a:noFill/>
                    <a:ln w="9525">
                      <a:noFill/>
                      <a:miter lim="800000"/>
                      <a:headEnd/>
                      <a:tailEnd/>
                    </a:ln>
                  </pic:spPr>
                </pic:pic>
              </a:graphicData>
            </a:graphic>
          </wp:inline>
        </w:drawing>
      </w:r>
      <w:r w:rsidR="00FD3841">
        <w:t xml:space="preserve"> - почасовой договорный объем продажи электрической энергии (мощности</w:t>
      </w:r>
      <w:r w:rsidR="00FD3841">
        <w:t xml:space="preserve">) по двустороннему договору, указанному в </w:t>
      </w:r>
      <w:hyperlink w:anchor="Par1075"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history="1">
        <w:r w:rsidR="00FD3841">
          <w:rPr>
            <w:color w:val="0000FF"/>
          </w:rPr>
          <w:t>абзаце втором пункта 116</w:t>
        </w:r>
      </w:hyperlink>
      <w:r w:rsidR="00FD3841">
        <w:t xml:space="preserve"> настоящего документа, в час h расчетного периода m, заключенному в отношении энергопринимающего устройства p и объекта по производству g, МВт·ч;</w:t>
      </w:r>
    </w:p>
    <w:p w:rsidR="00000000" w:rsidRDefault="005552E8">
      <w:pPr>
        <w:pStyle w:val="ConsPlusNormal"/>
        <w:spacing w:before="240"/>
        <w:ind w:firstLine="540"/>
        <w:jc w:val="both"/>
      </w:pPr>
      <w:r>
        <w:rPr>
          <w:noProof/>
          <w:position w:val="-11"/>
        </w:rPr>
        <w:drawing>
          <wp:inline distT="0" distB="0" distL="0" distR="0">
            <wp:extent cx="514350" cy="3048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514350" cy="304800"/>
                    </a:xfrm>
                    <a:prstGeom prst="rect">
                      <a:avLst/>
                    </a:prstGeom>
                    <a:noFill/>
                    <a:ln w="9525">
                      <a:noFill/>
                      <a:miter lim="800000"/>
                      <a:headEnd/>
                      <a:tailEnd/>
                    </a:ln>
                  </pic:spPr>
                </pic:pic>
              </a:graphicData>
            </a:graphic>
          </wp:inline>
        </w:drawing>
      </w:r>
      <w:r w:rsidR="00FD3841">
        <w:t xml:space="preserve"> - фактический почасовой объем производства электрической энергии (мощности) на объекте по производству g в час h расчетного периода m, определенный исходя из показаний приборов учета электрической энергии в порядке, предусмотренном </w:t>
      </w:r>
      <w:hyperlink w:anchor="Par1220" w:tooltip="X. Правила организации учета электрической энергии" w:history="1">
        <w:r w:rsidR="00FD3841">
          <w:rPr>
            <w:color w:val="0000FF"/>
          </w:rPr>
          <w:t>разделом X</w:t>
        </w:r>
      </w:hyperlink>
      <w:r w:rsidR="00FD3841">
        <w:t xml:space="preserve"> настоящего документа, МВт·ч;</w:t>
      </w:r>
    </w:p>
    <w:p w:rsidR="00000000" w:rsidRDefault="005552E8">
      <w:pPr>
        <w:pStyle w:val="ConsPlusNormal"/>
        <w:spacing w:before="240"/>
        <w:ind w:firstLine="540"/>
        <w:jc w:val="both"/>
      </w:pPr>
      <w:r>
        <w:rPr>
          <w:noProof/>
          <w:position w:val="-21"/>
        </w:rPr>
        <w:drawing>
          <wp:inline distT="0" distB="0" distL="0" distR="0">
            <wp:extent cx="781050" cy="4286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781050" cy="428625"/>
                    </a:xfrm>
                    <a:prstGeom prst="rect">
                      <a:avLst/>
                    </a:prstGeom>
                    <a:noFill/>
                    <a:ln w="9525">
                      <a:noFill/>
                      <a:miter lim="800000"/>
                      <a:headEnd/>
                      <a:tailEnd/>
                    </a:ln>
                  </pic:spPr>
                </pic:pic>
              </a:graphicData>
            </a:graphic>
          </wp:inline>
        </w:drawing>
      </w:r>
      <w:r w:rsidR="00FD3841">
        <w:t xml:space="preserve"> - сумма почасовых договорных объемов продажи электрической энергии (мощности) по всем двусторонним дог</w:t>
      </w:r>
      <w:r w:rsidR="00FD3841">
        <w:t xml:space="preserve">оворам, указанным в </w:t>
      </w:r>
      <w:hyperlink w:anchor="Par1075"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history="1">
        <w:r w:rsidR="00FD3841">
          <w:rPr>
            <w:color w:val="0000FF"/>
          </w:rPr>
          <w:t>абзаце втором пункта 116</w:t>
        </w:r>
      </w:hyperlink>
      <w:r w:rsidR="00FD3841">
        <w:t xml:space="preserve"> настоящего документа, в час h расчетного периода m, заключенным в отношении объекта по производству g, МВт·ч;</w:t>
      </w:r>
    </w:p>
    <w:p w:rsidR="00000000" w:rsidRDefault="005552E8">
      <w:pPr>
        <w:pStyle w:val="ConsPlusNormal"/>
        <w:spacing w:before="240"/>
        <w:ind w:firstLine="540"/>
        <w:jc w:val="both"/>
      </w:pPr>
      <w:r>
        <w:rPr>
          <w:noProof/>
          <w:position w:val="-11"/>
        </w:rPr>
        <w:drawing>
          <wp:inline distT="0" distB="0" distL="0" distR="0">
            <wp:extent cx="428625" cy="3048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428625" cy="304800"/>
                    </a:xfrm>
                    <a:prstGeom prst="rect">
                      <a:avLst/>
                    </a:prstGeom>
                    <a:noFill/>
                    <a:ln w="9525">
                      <a:noFill/>
                      <a:miter lim="800000"/>
                      <a:headEnd/>
                      <a:tailEnd/>
                    </a:ln>
                  </pic:spPr>
                </pic:pic>
              </a:graphicData>
            </a:graphic>
          </wp:inline>
        </w:drawing>
      </w:r>
      <w:r w:rsidR="00FD3841">
        <w:t xml:space="preserve"> - фактический почасовой объем потр</w:t>
      </w:r>
      <w:r w:rsidR="00FD3841">
        <w:t xml:space="preserve">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ar1220" w:tooltip="X. Правила организации учета электрической энергии" w:history="1">
        <w:r w:rsidR="00FD3841">
          <w:rPr>
            <w:color w:val="0000FF"/>
          </w:rPr>
          <w:t>разделом X</w:t>
        </w:r>
      </w:hyperlink>
      <w:r w:rsidR="00FD3841">
        <w:t xml:space="preserve"> настоящего документа, МВт·ч;</w:t>
      </w:r>
    </w:p>
    <w:p w:rsidR="00000000" w:rsidRDefault="005552E8">
      <w:pPr>
        <w:pStyle w:val="ConsPlusNormal"/>
        <w:spacing w:before="240"/>
        <w:ind w:firstLine="540"/>
        <w:jc w:val="both"/>
      </w:pPr>
      <w:r>
        <w:rPr>
          <w:noProof/>
          <w:position w:val="-21"/>
        </w:rPr>
        <w:drawing>
          <wp:inline distT="0" distB="0" distL="0" distR="0">
            <wp:extent cx="781050" cy="4286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781050" cy="428625"/>
                    </a:xfrm>
                    <a:prstGeom prst="rect">
                      <a:avLst/>
                    </a:prstGeom>
                    <a:noFill/>
                    <a:ln w="9525">
                      <a:noFill/>
                      <a:miter lim="800000"/>
                      <a:headEnd/>
                      <a:tailEnd/>
                    </a:ln>
                  </pic:spPr>
                </pic:pic>
              </a:graphicData>
            </a:graphic>
          </wp:inline>
        </w:drawing>
      </w:r>
      <w:r w:rsidR="00FD3841">
        <w:t xml:space="preserve"> - сумма почасовых договорных объемов продажи электрической энергии (мощности) по всем двусторонним договорам, указанным в </w:t>
      </w:r>
      <w:hyperlink w:anchor="Par1075"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history="1">
        <w:r w:rsidR="00FD3841">
          <w:rPr>
            <w:color w:val="0000FF"/>
          </w:rPr>
          <w:t>абзаце втором пункта 116</w:t>
        </w:r>
      </w:hyperlink>
      <w:r w:rsidR="00FD3841">
        <w:t xml:space="preserve"> настоящего документа, в час h расчетного периода m, заключенным в отношении энергопринимающего устройства p, МВт·ч.</w:t>
      </w:r>
    </w:p>
    <w:p w:rsidR="00000000" w:rsidRDefault="00FD3841">
      <w:pPr>
        <w:pStyle w:val="ConsPlusNormal"/>
        <w:spacing w:before="240"/>
        <w:ind w:firstLine="540"/>
        <w:jc w:val="both"/>
      </w:pPr>
      <w:r>
        <w:t>Для объектов потребителей (объектов электросетевого хозяйства), в отношении которых с производителем электри</w:t>
      </w:r>
      <w:r>
        <w:t xml:space="preserve">ческой энергии (мощности) на розничном рынке заключен договор, указанный в </w:t>
      </w:r>
      <w:hyperlink w:anchor="Par1075"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history="1">
        <w:r>
          <w:rPr>
            <w:color w:val="0000FF"/>
          </w:rPr>
          <w:t>абзаце втором пункта 116</w:t>
        </w:r>
      </w:hyperlink>
      <w:r>
        <w:t xml:space="preserve"> настоящего документа, также должен быть заключен договор энергоснабжения (купли-продажи (поставки) электрической энергии (мощн</w:t>
      </w:r>
      <w:r>
        <w:t>ости) с гарантирующим поставщиком, в границах зоны деятельности которого расположены указанные объекты потребителя (объекты электросетевого хозяйства).</w:t>
      </w:r>
    </w:p>
    <w:p w:rsidR="00000000" w:rsidRDefault="00FD3841">
      <w:pPr>
        <w:pStyle w:val="ConsPlusNormal"/>
        <w:spacing w:before="240"/>
        <w:ind w:firstLine="540"/>
        <w:jc w:val="both"/>
      </w:pPr>
      <w:r>
        <w:t>Объем покупки электрической энергии (мощности), поставляемой гарантирующим поставщиком по такому договор</w:t>
      </w:r>
      <w:r>
        <w:t>у энергоснабжения (купли-продажи (поставки) электрической энергии (мощности) (</w:t>
      </w:r>
      <w:r w:rsidR="005552E8">
        <w:rPr>
          <w:noProof/>
          <w:position w:val="-11"/>
        </w:rPr>
        <w:drawing>
          <wp:inline distT="0" distB="0" distL="0" distR="0">
            <wp:extent cx="657225" cy="3048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srcRect/>
                    <a:stretch>
                      <a:fillRect/>
                    </a:stretch>
                  </pic:blipFill>
                  <pic:spPr bwMode="auto">
                    <a:xfrm>
                      <a:off x="0" y="0"/>
                      <a:ext cx="657225" cy="304800"/>
                    </a:xfrm>
                    <a:prstGeom prst="rect">
                      <a:avLst/>
                    </a:prstGeom>
                    <a:noFill/>
                    <a:ln w="9525">
                      <a:noFill/>
                      <a:miter lim="800000"/>
                      <a:headEnd/>
                      <a:tailEnd/>
                    </a:ln>
                  </pic:spPr>
                </pic:pic>
              </a:graphicData>
            </a:graphic>
          </wp:inline>
        </w:drawing>
      </w:r>
      <w:r>
        <w:t>), определяется указанным гарантирующим поставщиком по формуле:</w:t>
      </w:r>
    </w:p>
    <w:p w:rsidR="00000000" w:rsidRDefault="00FD3841">
      <w:pPr>
        <w:pStyle w:val="ConsPlusNormal"/>
        <w:jc w:val="both"/>
      </w:pPr>
    </w:p>
    <w:p w:rsidR="00000000" w:rsidRDefault="005552E8">
      <w:pPr>
        <w:pStyle w:val="ConsPlusNormal"/>
        <w:jc w:val="center"/>
      </w:pPr>
      <w:r>
        <w:rPr>
          <w:noProof/>
          <w:position w:val="-33"/>
        </w:rPr>
        <w:drawing>
          <wp:inline distT="0" distB="0" distL="0" distR="0">
            <wp:extent cx="3086100" cy="5810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srcRect/>
                    <a:stretch>
                      <a:fillRect/>
                    </a:stretch>
                  </pic:blipFill>
                  <pic:spPr bwMode="auto">
                    <a:xfrm>
                      <a:off x="0" y="0"/>
                      <a:ext cx="3086100" cy="581025"/>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428625" cy="3048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a:stretch>
                      <a:fillRect/>
                    </a:stretch>
                  </pic:blipFill>
                  <pic:spPr bwMode="auto">
                    <a:xfrm>
                      <a:off x="0" y="0"/>
                      <a:ext cx="428625" cy="304800"/>
                    </a:xfrm>
                    <a:prstGeom prst="rect">
                      <a:avLst/>
                    </a:prstGeom>
                    <a:noFill/>
                    <a:ln w="9525">
                      <a:noFill/>
                      <a:miter lim="800000"/>
                      <a:headEnd/>
                      <a:tailEnd/>
                    </a:ln>
                  </pic:spPr>
                </pic:pic>
              </a:graphicData>
            </a:graphic>
          </wp:inline>
        </w:drawing>
      </w:r>
      <w:r w:rsidR="00FD3841">
        <w:t xml:space="preserve"> </w:t>
      </w:r>
      <w:r w:rsidR="00FD3841">
        <w:t xml:space="preserve">-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anchor="Par1220" w:tooltip="X. Правила организации учета электрической энергии" w:history="1">
        <w:r w:rsidR="00FD3841">
          <w:rPr>
            <w:color w:val="0000FF"/>
          </w:rPr>
          <w:t>разделом X</w:t>
        </w:r>
      </w:hyperlink>
      <w:r w:rsidR="00FD3841">
        <w:t xml:space="preserve"> настоящего документа, МВт·ч;</w:t>
      </w:r>
    </w:p>
    <w:p w:rsidR="00000000" w:rsidRDefault="005552E8">
      <w:pPr>
        <w:pStyle w:val="ConsPlusNormal"/>
        <w:spacing w:before="240"/>
        <w:ind w:firstLine="540"/>
        <w:jc w:val="both"/>
      </w:pPr>
      <w:r>
        <w:rPr>
          <w:noProof/>
          <w:position w:val="-21"/>
        </w:rPr>
        <w:drawing>
          <wp:inline distT="0" distB="0" distL="0" distR="0">
            <wp:extent cx="847725" cy="428625"/>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a:stretch>
                      <a:fillRect/>
                    </a:stretch>
                  </pic:blipFill>
                  <pic:spPr bwMode="auto">
                    <a:xfrm>
                      <a:off x="0" y="0"/>
                      <a:ext cx="847725" cy="428625"/>
                    </a:xfrm>
                    <a:prstGeom prst="rect">
                      <a:avLst/>
                    </a:prstGeom>
                    <a:noFill/>
                    <a:ln w="9525">
                      <a:noFill/>
                      <a:miter lim="800000"/>
                      <a:headEnd/>
                      <a:tailEnd/>
                    </a:ln>
                  </pic:spPr>
                </pic:pic>
              </a:graphicData>
            </a:graphic>
          </wp:inline>
        </w:drawing>
      </w:r>
      <w:r w:rsidR="00FD3841">
        <w:t xml:space="preserve"> - сумма почасовых объемов продажи электрической энергии (мощности) по всем двусторонним договорам, указанным в </w:t>
      </w:r>
      <w:hyperlink w:anchor="Par1075"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history="1">
        <w:r w:rsidR="00FD3841">
          <w:rPr>
            <w:color w:val="0000FF"/>
          </w:rPr>
          <w:t>абзаце втором пункта 116</w:t>
        </w:r>
      </w:hyperlink>
      <w:r w:rsidR="00FD3841">
        <w:t xml:space="preserve"> настоящего документа, в час h расчетного периода m, заключенным в отношении энергопринимающего устройства p, МВт·ч.</w:t>
      </w:r>
    </w:p>
    <w:p w:rsidR="00000000" w:rsidRDefault="00FD3841">
      <w:pPr>
        <w:pStyle w:val="ConsPlusNormal"/>
        <w:jc w:val="both"/>
      </w:pPr>
      <w:r>
        <w:t>(п. 116(2) введен Постановлением Правительства РФ от 31.12.2019 N 1947)</w:t>
      </w:r>
    </w:p>
    <w:p w:rsidR="00000000" w:rsidRDefault="00FD3841">
      <w:pPr>
        <w:pStyle w:val="ConsPlusNormal"/>
        <w:spacing w:before="240"/>
        <w:ind w:firstLine="540"/>
        <w:jc w:val="both"/>
      </w:pPr>
      <w:bookmarkStart w:id="129" w:name="Par1120"/>
      <w:bookmarkEnd w:id="129"/>
      <w:r>
        <w:t>117. Суб</w:t>
      </w:r>
      <w:r>
        <w:t>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w:t>
      </w:r>
      <w:r>
        <w:t>о, в первую очередь, плановые почасовые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 при</w:t>
      </w:r>
      <w:r>
        <w:t xml:space="preserve"> условии обеспечения надежности и безопасности функционирования электроэнергетической системы.</w:t>
      </w:r>
    </w:p>
    <w:p w:rsidR="00000000" w:rsidRDefault="00FD3841">
      <w:pPr>
        <w:pStyle w:val="ConsPlusNormal"/>
        <w:spacing w:before="240"/>
        <w:ind w:firstLine="540"/>
        <w:jc w:val="both"/>
      </w:pPr>
      <w:r>
        <w:t>Для указанных целей производители электрической энергии (мощности) на розничных рынках, осуществляющие свою деятельность в технологически изолированных территори</w:t>
      </w:r>
      <w:r>
        <w:t>альных электроэнергетических системах с использованием генерирующих объектов, функционирующих в составе такой электроэнергетической системы, представляют субъекту оперативно-диспетчерского управления в электроэнергетике:</w:t>
      </w:r>
    </w:p>
    <w:p w:rsidR="00000000" w:rsidRDefault="00FD3841">
      <w:pPr>
        <w:pStyle w:val="ConsPlusNormal"/>
        <w:spacing w:before="240"/>
        <w:ind w:firstLine="540"/>
        <w:jc w:val="both"/>
      </w:pPr>
      <w:r>
        <w:t>плановые почасовые графики нагрузки генерирующего оборудования с указанием цен на электрическую энергию (мощность) не выше установленных для них регулируемых цен (тарифов) - не позднее чем за 48 часов до начала суток, в течение которых осуществляется произ</w:t>
      </w:r>
      <w:r>
        <w:t>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rsidR="00000000" w:rsidRDefault="00FD3841">
      <w:pPr>
        <w:pStyle w:val="ConsPlusNormal"/>
        <w:spacing w:before="240"/>
        <w:ind w:firstLine="540"/>
        <w:jc w:val="both"/>
      </w:pPr>
      <w:r>
        <w:t>уведомление о готовности генерирующего оборудования к работе в определенном технологическом режиме на к</w:t>
      </w:r>
      <w:r>
        <w:t xml:space="preserve">аждый час соответствующих суток, содержащее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технический </w:t>
      </w:r>
      <w:r>
        <w:t>минимум, технологический минимум);</w:t>
      </w:r>
    </w:p>
    <w:p w:rsidR="00000000" w:rsidRDefault="00FD3841">
      <w:pPr>
        <w:pStyle w:val="ConsPlusNormal"/>
        <w:spacing w:before="240"/>
        <w:ind w:firstLine="540"/>
        <w:jc w:val="both"/>
      </w:pPr>
      <w:r>
        <w:t>информацию о фактической выработке электрической энергии за прошедшие сутки - до 7 часов 00 минут следующих суток.</w:t>
      </w:r>
    </w:p>
    <w:p w:rsidR="00000000" w:rsidRDefault="00FD3841">
      <w:pPr>
        <w:pStyle w:val="ConsPlusNormal"/>
        <w:spacing w:before="240"/>
        <w:ind w:firstLine="540"/>
        <w:jc w:val="both"/>
      </w:pPr>
      <w:r>
        <w:t>Гарантирующие поставщики, зоны деятельности которых расположены на территории соответствующей технологичес</w:t>
      </w:r>
      <w:r>
        <w:t>ки изолированной территориальной электроэнергетической системы, представляют субъекту оперативно-диспетчерского управления в электроэнергетике уведомления о плановом почасовом потреблении электрической энергии (мощности) потребителями (покупателями) рознич</w:t>
      </w:r>
      <w:r>
        <w:t>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w:t>
      </w:r>
      <w:r>
        <w:t>их суток.</w:t>
      </w:r>
    </w:p>
    <w:p w:rsidR="00000000" w:rsidRDefault="00FD3841">
      <w:pPr>
        <w:pStyle w:val="ConsPlusNormal"/>
        <w:spacing w:before="240"/>
        <w:ind w:firstLine="540"/>
        <w:jc w:val="both"/>
      </w:pPr>
      <w:r>
        <w:t xml:space="preserve">Положения </w:t>
      </w:r>
      <w:hyperlink w:anchor="Par1120" w:tooltip="117.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 w:history="1">
        <w:r>
          <w:rPr>
            <w:color w:val="0000FF"/>
          </w:rPr>
          <w:t>абзаца первого</w:t>
        </w:r>
      </w:hyperlink>
      <w:r>
        <w:t xml:space="preserve"> настоящего пункта не распространяются на случаи возникновения или угрозы возникновения в технологически изолированной территориальной электроэнергетической системе аварийного электроэнергетич</w:t>
      </w:r>
      <w:r>
        <w:t>еского режима.</w:t>
      </w:r>
    </w:p>
    <w:p w:rsidR="00000000" w:rsidRDefault="00FD3841">
      <w:pPr>
        <w:pStyle w:val="ConsPlusNormal"/>
        <w:spacing w:before="240"/>
        <w:ind w:firstLine="540"/>
        <w:jc w:val="both"/>
      </w:pPr>
      <w:r>
        <w:t>В случае возникновения или угрозы возникновения аварийного электроэнергетического 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w:t>
      </w:r>
      <w:r>
        <w:t>ки изолированной территориальной электроэнергетической системы, корректируют графики нагрузки генерирующих объектов и осуществляют загрузку (разгрузку) генерирующего оборудования в соответствии с диспетчерскими командами (распоряжениями) субъекта оперативн</w:t>
      </w:r>
      <w:r>
        <w:t>о-диспетчерского управления в электроэнергетике.</w:t>
      </w:r>
    </w:p>
    <w:p w:rsidR="00000000" w:rsidRDefault="00FD3841">
      <w:pPr>
        <w:pStyle w:val="ConsPlusNormal"/>
        <w:jc w:val="both"/>
      </w:pPr>
      <w:r>
        <w:t>(п. 117 в ред. Постановления Правительства РФ от 08.12.2018 N 1496)</w:t>
      </w:r>
    </w:p>
    <w:p w:rsidR="00000000" w:rsidRDefault="00FD3841">
      <w:pPr>
        <w:pStyle w:val="ConsPlusNormal"/>
        <w:ind w:firstLine="540"/>
        <w:jc w:val="both"/>
      </w:pPr>
    </w:p>
    <w:p w:rsidR="00000000" w:rsidRDefault="00FD3841">
      <w:pPr>
        <w:pStyle w:val="ConsPlusTitle"/>
        <w:jc w:val="center"/>
        <w:outlineLvl w:val="1"/>
      </w:pPr>
      <w:bookmarkStart w:id="130" w:name="Par1130"/>
      <w:bookmarkEnd w:id="130"/>
      <w:r>
        <w:t>IX. Порядок взаимодействия субъектов розничных</w:t>
      </w:r>
    </w:p>
    <w:p w:rsidR="00000000" w:rsidRDefault="00FD3841">
      <w:pPr>
        <w:pStyle w:val="ConsPlusTitle"/>
        <w:jc w:val="center"/>
      </w:pPr>
      <w:r>
        <w:t>рынков, участвующих в обороте электрической энергии,</w:t>
      </w:r>
    </w:p>
    <w:p w:rsidR="00000000" w:rsidRDefault="00FD3841">
      <w:pPr>
        <w:pStyle w:val="ConsPlusTitle"/>
        <w:jc w:val="center"/>
      </w:pPr>
      <w:r>
        <w:t>с организациями технолог</w:t>
      </w:r>
      <w:r>
        <w:t>ической инфраструктуры</w:t>
      </w:r>
    </w:p>
    <w:p w:rsidR="00000000" w:rsidRDefault="00FD3841">
      <w:pPr>
        <w:pStyle w:val="ConsPlusTitle"/>
        <w:jc w:val="center"/>
      </w:pPr>
      <w:r>
        <w:t>на розничных рынках</w:t>
      </w:r>
    </w:p>
    <w:p w:rsidR="00000000" w:rsidRDefault="00FD3841">
      <w:pPr>
        <w:pStyle w:val="ConsPlusNormal"/>
        <w:ind w:firstLine="540"/>
        <w:jc w:val="both"/>
      </w:pPr>
    </w:p>
    <w:p w:rsidR="00000000" w:rsidRDefault="00FD3841">
      <w:pPr>
        <w:pStyle w:val="ConsPlusNormal"/>
        <w:ind w:firstLine="540"/>
        <w:jc w:val="both"/>
      </w:pPr>
      <w:r>
        <w:t>118. Технологическую инфраструктуру розничных рынков составляют сетевые организации, осуществляющие передачу электрической энергии, и субъекты оперативно-диспетчерского управления в электроэнергетике, осуществляю</w:t>
      </w:r>
      <w:r>
        <w:t>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rsidR="00000000" w:rsidRDefault="00FD3841">
      <w:pPr>
        <w:pStyle w:val="ConsPlusNormal"/>
        <w:spacing w:before="240"/>
        <w:ind w:firstLine="540"/>
        <w:jc w:val="both"/>
      </w:pPr>
      <w:r>
        <w:t xml:space="preserve">119. Порядок взаимодействия субъектов розничных </w:t>
      </w:r>
      <w:r>
        <w:t>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w:t>
      </w:r>
      <w:r>
        <w:t>мощности), а также объектов электросетевого хозяйства, принадлежащих сетевым организациям и иным лицам, определяется в соответствии с Правилами технологического присоединения.</w:t>
      </w:r>
    </w:p>
    <w:p w:rsidR="00000000" w:rsidRDefault="00FD3841">
      <w:pPr>
        <w:pStyle w:val="ConsPlusNormal"/>
        <w:jc w:val="both"/>
      </w:pPr>
      <w:r>
        <w:t>(в ред. Постановления Правительства РФ от 18.04.2020 N 554)</w:t>
      </w:r>
    </w:p>
    <w:p w:rsidR="00000000" w:rsidRDefault="00FD3841">
      <w:pPr>
        <w:pStyle w:val="ConsPlusNormal"/>
        <w:spacing w:before="240"/>
        <w:ind w:firstLine="540"/>
        <w:jc w:val="both"/>
      </w:pPr>
      <w:r>
        <w:t>120. Порядок взаимод</w:t>
      </w:r>
      <w:r>
        <w:t>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Правилами недискриминационного доступа к услугам по передаче элек</w:t>
      </w:r>
      <w:r>
        <w:t>трической энергии и оказания этих услуг.</w:t>
      </w:r>
    </w:p>
    <w:p w:rsidR="00000000" w:rsidRDefault="00FD3841">
      <w:pPr>
        <w:pStyle w:val="ConsPlusNormal"/>
        <w:spacing w:before="240"/>
        <w:ind w:firstLine="540"/>
        <w:jc w:val="both"/>
      </w:pPr>
      <w:r>
        <w:t>В случае когда одна сетевая организация на основании соглашения с другой сетевой организацией передала ей право заключения договоров оказания услуг по передаче электрической энергии, оказываемых с использованием при</w:t>
      </w:r>
      <w:r>
        <w:t>надлежащих ей объектов электросетевого хозяйства, то получившая такое право сетевая организация не вправе отказывать в заключении договора оказания услуг по передаче электрической энергии по причине отсутствия осуществленного в установленном законодательст</w:t>
      </w:r>
      <w:r>
        <w:t>вом Российской Федерации порядке технологического присоединения (непосредственного или опосредованного) энергопринимающих устройств, в отношении которых направлено заявление о заключении договора, к принадлежащим ей объектам электросетевого хозяйства.</w:t>
      </w:r>
    </w:p>
    <w:p w:rsidR="00000000" w:rsidRDefault="00FD3841">
      <w:pPr>
        <w:pStyle w:val="ConsPlusNormal"/>
        <w:spacing w:before="240"/>
        <w:ind w:firstLine="540"/>
        <w:jc w:val="both"/>
      </w:pPr>
      <w:bookmarkStart w:id="131" w:name="Par1140"/>
      <w:bookmarkEnd w:id="131"/>
      <w:r>
        <w:t>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w:t>
      </w:r>
      <w:r>
        <w:t xml:space="preserve">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hyperlink w:anchor="Par3675" w:tooltip="ПРАВИЛА" w:history="1">
        <w:r>
          <w:rPr>
            <w:color w:val="0000FF"/>
          </w:rPr>
          <w:t>Правилами</w:t>
        </w:r>
      </w:hyperlink>
      <w:r>
        <w:t xml:space="preserve"> полного и (или) частичного ограничения режима потребления электрической энергии.</w:t>
      </w:r>
    </w:p>
    <w:p w:rsidR="00000000" w:rsidRDefault="00FD3841">
      <w:pPr>
        <w:pStyle w:val="ConsPlusNormal"/>
        <w:spacing w:before="240"/>
        <w:ind w:firstLine="540"/>
        <w:jc w:val="both"/>
      </w:pPr>
      <w:r>
        <w:t>В связи с выявлением факта бездоговорного потребления электрической энергии сетевая организация (лицо, не оказывающее услуги по пере</w:t>
      </w:r>
      <w:r>
        <w:t>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w:t>
      </w:r>
      <w:r>
        <w:t>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rsidR="00000000" w:rsidRDefault="00FD3841">
      <w:pPr>
        <w:pStyle w:val="ConsPlusNormal"/>
        <w:jc w:val="both"/>
      </w:pPr>
      <w:r>
        <w:t>(в ред. Постановления Правительства РФ от 24.05.2017 N 624)</w:t>
      </w:r>
    </w:p>
    <w:p w:rsidR="00000000" w:rsidRDefault="00FD3841">
      <w:pPr>
        <w:pStyle w:val="ConsPlusNormal"/>
        <w:spacing w:before="240"/>
        <w:ind w:firstLine="540"/>
        <w:jc w:val="both"/>
      </w:pPr>
      <w:r>
        <w:t>При выявл</w:t>
      </w:r>
      <w:r>
        <w:t>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w:t>
      </w:r>
      <w:r>
        <w:t xml:space="preserve">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anchor="Par1220" w:tooltip="X. Правила организации учета электрической энергии" w:history="1">
        <w:r>
          <w:rPr>
            <w:color w:val="0000FF"/>
          </w:rPr>
          <w:t>разделом X</w:t>
        </w:r>
      </w:hyperlink>
      <w:r>
        <w:t xml:space="preserve"> настоящего документа акт о неучтенном потреблении электрической энергии, в котором указывает определяемые в соответствии с </w:t>
      </w:r>
      <w:hyperlink w:anchor="Par3675" w:tooltip="ПРАВИЛА" w:history="1">
        <w:r>
          <w:rPr>
            <w:color w:val="0000FF"/>
          </w:rPr>
          <w:t>Правилами</w:t>
        </w:r>
      </w:hyperlink>
      <w:r>
        <w:t xml:space="preserve"> полного и (или) частичного ограничения режима потребл</w:t>
      </w:r>
      <w:r>
        <w:t>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rsidR="00000000" w:rsidRDefault="00FD3841">
      <w:pPr>
        <w:pStyle w:val="ConsPlusNormal"/>
        <w:jc w:val="both"/>
      </w:pPr>
      <w:r>
        <w:t>(в ред. Постановлений Правитель</w:t>
      </w:r>
      <w:r>
        <w:t>ства РФ от 24.05.2017 N 624, от 17.09.2018 N 1096)</w:t>
      </w:r>
    </w:p>
    <w:p w:rsidR="00000000" w:rsidRDefault="00FD3841">
      <w:pPr>
        <w:pStyle w:val="ConsPlusNormal"/>
        <w:spacing w:before="240"/>
        <w:ind w:firstLine="540"/>
        <w:jc w:val="both"/>
      </w:pPr>
      <w:r>
        <w:t>Абзацы четвертый - шестой утратили силу. - Постановление Правительства РФ от 24.05.2017 N 624.</w:t>
      </w:r>
    </w:p>
    <w:p w:rsidR="00000000" w:rsidRDefault="00FD3841">
      <w:pPr>
        <w:pStyle w:val="ConsPlusNormal"/>
        <w:spacing w:before="240"/>
        <w:ind w:firstLine="540"/>
        <w:jc w:val="both"/>
      </w:pPr>
      <w:r>
        <w:t>122. В установленном настоящим документом порядке осуществляется взаимодействие субъектов розничных рынков, уч</w:t>
      </w:r>
      <w:r>
        <w:t>аствующих в обороте электрической энергии, с сетевой организацией в связи с:</w:t>
      </w:r>
    </w:p>
    <w:p w:rsidR="00000000" w:rsidRDefault="00FD3841">
      <w:pPr>
        <w:pStyle w:val="ConsPlusNormal"/>
        <w:spacing w:before="240"/>
        <w:ind w:firstLine="540"/>
        <w:jc w:val="both"/>
      </w:pPr>
      <w:r>
        <w:t>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rsidR="00000000" w:rsidRDefault="00FD3841">
      <w:pPr>
        <w:pStyle w:val="ConsPlusNormal"/>
        <w:jc w:val="both"/>
      </w:pPr>
      <w:r>
        <w:t>(в ред. Постановления Правительства РФ от 07.07.2017 N 810)</w:t>
      </w:r>
    </w:p>
    <w:p w:rsidR="00000000" w:rsidRDefault="00FD3841">
      <w:pPr>
        <w:pStyle w:val="ConsPlusNormal"/>
        <w:spacing w:before="240"/>
        <w:ind w:firstLine="540"/>
        <w:jc w:val="both"/>
      </w:pPr>
      <w:r>
        <w:t>осуществлени</w:t>
      </w:r>
      <w:r>
        <w:t xml:space="preserve">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hyperlink w:anchor="Par180" w:tooltip="II. Правила деятельности гарантирующих поставщиков" w:history="1">
        <w:r>
          <w:rPr>
            <w:color w:val="0000FF"/>
          </w:rPr>
          <w:t>разделе II</w:t>
        </w:r>
      </w:hyperlink>
      <w:r>
        <w:t xml:space="preserve"> настоящего документа;</w:t>
      </w:r>
    </w:p>
    <w:p w:rsidR="00000000" w:rsidRDefault="00FD3841">
      <w:pPr>
        <w:pStyle w:val="ConsPlusNormal"/>
        <w:spacing w:before="240"/>
        <w:ind w:firstLine="540"/>
        <w:jc w:val="both"/>
      </w:pPr>
      <w:r>
        <w:t>выявлением сетевой организацией фактов безучетного и бездоговорного потребления электрической энергии в соответствии с настоящим документом;</w:t>
      </w:r>
    </w:p>
    <w:p w:rsidR="00000000" w:rsidRDefault="00FD3841">
      <w:pPr>
        <w:pStyle w:val="ConsPlusNormal"/>
        <w:spacing w:before="240"/>
        <w:ind w:firstLine="540"/>
        <w:jc w:val="both"/>
      </w:pPr>
      <w:r>
        <w:t>организацией учета электрической эн</w:t>
      </w:r>
      <w:r>
        <w:t xml:space="preserve">ергии на розничном рынке в случаях и в порядке, установленных в </w:t>
      </w:r>
      <w:hyperlink w:anchor="Par1220" w:tooltip="X. Правила организации учета электрической энергии" w:history="1">
        <w:r>
          <w:rPr>
            <w:color w:val="0000FF"/>
          </w:rPr>
          <w:t>разделе X</w:t>
        </w:r>
      </w:hyperlink>
      <w:r>
        <w:t xml:space="preserve"> настоящего документа;</w:t>
      </w:r>
    </w:p>
    <w:p w:rsidR="00000000" w:rsidRDefault="00FD3841">
      <w:pPr>
        <w:pStyle w:val="ConsPlusNormal"/>
        <w:spacing w:before="240"/>
        <w:ind w:firstLine="540"/>
        <w:jc w:val="both"/>
      </w:pPr>
      <w:r>
        <w:t xml:space="preserve">осуществлением информационного взаимодействия в соответствии с </w:t>
      </w:r>
      <w:hyperlink w:anchor="Par1155" w:tooltip="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w:history="1">
        <w:r>
          <w:rPr>
            <w:color w:val="0000FF"/>
          </w:rPr>
          <w:t>пунктами 124</w:t>
        </w:r>
      </w:hyperlink>
      <w:r>
        <w:t xml:space="preserve"> - </w:t>
      </w:r>
      <w:hyperlink w:anchor="Par1166" w:tooltip="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 w:history="1">
        <w:r>
          <w:rPr>
            <w:color w:val="0000FF"/>
          </w:rPr>
          <w:t>127</w:t>
        </w:r>
      </w:hyperlink>
      <w:r>
        <w:t xml:space="preserve"> настоящего документа;</w:t>
      </w:r>
    </w:p>
    <w:p w:rsidR="00000000" w:rsidRDefault="00FD3841">
      <w:pPr>
        <w:pStyle w:val="ConsPlusNormal"/>
        <w:spacing w:before="240"/>
        <w:ind w:firstLine="540"/>
        <w:jc w:val="both"/>
      </w:pPr>
      <w:r>
        <w:t>в иных случаях, определенных в настоящем документе.</w:t>
      </w:r>
    </w:p>
    <w:p w:rsidR="00000000" w:rsidRDefault="00FD3841">
      <w:pPr>
        <w:pStyle w:val="ConsPlusNormal"/>
        <w:spacing w:before="240"/>
        <w:ind w:firstLine="540"/>
        <w:jc w:val="both"/>
      </w:pPr>
      <w:r>
        <w:t xml:space="preserve">123. Гарантирующий поставщик (энергосбытовая, энергоснабжающая организация) в установленном в </w:t>
      </w:r>
      <w:hyperlink w:anchor="Par1155" w:tooltip="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w:history="1">
        <w:r>
          <w:rPr>
            <w:color w:val="0000FF"/>
          </w:rPr>
          <w:t>пунктах 124</w:t>
        </w:r>
      </w:hyperlink>
      <w:r>
        <w:t xml:space="preserve"> - </w:t>
      </w:r>
      <w:hyperlink w:anchor="Par1166" w:tooltip="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 w:history="1">
        <w:r>
          <w:rPr>
            <w:color w:val="0000FF"/>
          </w:rPr>
          <w:t>127</w:t>
        </w:r>
      </w:hyperlink>
      <w:r>
        <w:t xml:space="preserve"> настоящего документа порядке 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w:t>
      </w:r>
      <w:r>
        <w:t>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w:t>
      </w:r>
      <w:r>
        <w:t>м на розничном рынке.</w:t>
      </w:r>
    </w:p>
    <w:p w:rsidR="00000000" w:rsidRDefault="00FD3841">
      <w:pPr>
        <w:pStyle w:val="ConsPlusNormal"/>
        <w:spacing w:before="240"/>
        <w:ind w:firstLine="540"/>
        <w:jc w:val="both"/>
      </w:pPr>
      <w:bookmarkStart w:id="132" w:name="Par1155"/>
      <w:bookmarkEnd w:id="132"/>
      <w:r>
        <w:t>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w:t>
      </w:r>
      <w:r>
        <w:t>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w:t>
      </w:r>
      <w:r>
        <w:t>и в адрес сетевой организации для заключения договора оказания услуг по передаче электрической энергии.</w:t>
      </w:r>
    </w:p>
    <w:p w:rsidR="00000000" w:rsidRDefault="00FD3841">
      <w:pPr>
        <w:pStyle w:val="ConsPlusNormal"/>
        <w:spacing w:before="240"/>
        <w:ind w:firstLine="540"/>
        <w:jc w:val="both"/>
      </w:pPr>
      <w:r>
        <w:t>В случае заключения потребителем договора энергоснабжения сведения о заключенном договоре и иные сведения, указанные в Правилах недискриминационного дос</w:t>
      </w:r>
      <w:r>
        <w:t>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w:t>
      </w:r>
      <w:r>
        <w:t>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w:t>
      </w:r>
      <w:r>
        <w:t>ющей организацией) и сетевой организацией.</w:t>
      </w:r>
    </w:p>
    <w:p w:rsidR="00000000" w:rsidRDefault="00FD3841">
      <w:pPr>
        <w:pStyle w:val="ConsPlusNormal"/>
        <w:spacing w:before="240"/>
        <w:ind w:firstLine="540"/>
        <w:jc w:val="both"/>
      </w:pPr>
      <w:r>
        <w:t>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оказани</w:t>
      </w:r>
      <w:r>
        <w:t>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w:t>
      </w:r>
      <w:r>
        <w:t>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w:t>
      </w:r>
      <w:r>
        <w:t xml:space="preserve">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w:t>
      </w:r>
      <w:r>
        <w:t>связи с отсутствием у нее сведений о наличии заключенного договора энергоснабжения и договора оказания услуг по передаче электрической энергии.</w:t>
      </w:r>
    </w:p>
    <w:p w:rsidR="00000000" w:rsidRDefault="00FD3841">
      <w:pPr>
        <w:pStyle w:val="ConsPlusNormal"/>
        <w:spacing w:before="240"/>
        <w:ind w:firstLine="540"/>
        <w:jc w:val="both"/>
      </w:pPr>
      <w:r>
        <w:t>125. Гарантирующий поставщик (энергосбытовая, энергоснабжающая организация) предоставляет сетевой организации ин</w:t>
      </w:r>
      <w:r>
        <w:t>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w:t>
      </w:r>
      <w:r>
        <w:t>ствления потребителями бездоговорного потребления электрической энергии.</w:t>
      </w:r>
    </w:p>
    <w:p w:rsidR="00000000" w:rsidRDefault="00FD3841">
      <w:pPr>
        <w:pStyle w:val="ConsPlusNormal"/>
        <w:spacing w:before="240"/>
        <w:ind w:firstLine="540"/>
        <w:jc w:val="both"/>
      </w:pPr>
      <w:r>
        <w:t>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w:t>
      </w:r>
      <w:r>
        <w:t xml:space="preserve">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anchor="Par539"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history="1">
        <w:r>
          <w:rPr>
            <w:color w:val="0000FF"/>
          </w:rPr>
          <w:t>пункта 56</w:t>
        </w:r>
      </w:hyperlink>
      <w:r>
        <w:t xml:space="preserve"> настоящего докум</w:t>
      </w:r>
      <w:r>
        <w:t>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w:t>
      </w:r>
      <w:r>
        <w:t xml:space="preserve">ии (мощности), подлежащего в соответствии с </w:t>
      </w:r>
      <w:hyperlink w:anchor="Par525" w:tooltip="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 w:history="1">
        <w:r>
          <w:rPr>
            <w:color w:val="0000FF"/>
          </w:rPr>
          <w:t>пунктом 55</w:t>
        </w:r>
      </w:hyperlink>
      <w:r>
        <w:t xml:space="preserve"> настоящего документа продаже потребителю (покупателю) по такому договору.</w:t>
      </w:r>
    </w:p>
    <w:p w:rsidR="00000000" w:rsidRDefault="00FD3841">
      <w:pPr>
        <w:pStyle w:val="ConsPlusNormal"/>
        <w:spacing w:before="240"/>
        <w:ind w:firstLine="540"/>
        <w:jc w:val="both"/>
      </w:pPr>
      <w:r>
        <w:t>Указанная информация предоставляется в электронном виде ежеквартально, не позднее последнего числа месяца, следующего за очередным кварт</w:t>
      </w:r>
      <w:r>
        <w:t>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rsidR="00000000" w:rsidRDefault="00FD3841">
      <w:pPr>
        <w:pStyle w:val="ConsPlusNormal"/>
        <w:jc w:val="both"/>
      </w:pPr>
      <w:r>
        <w:t>(в ред. Постан</w:t>
      </w:r>
      <w:r>
        <w:t>овления Правительства РФ от 24.05.2017 N 624)</w:t>
      </w:r>
    </w:p>
    <w:p w:rsidR="00000000" w:rsidRDefault="00FD3841">
      <w:pPr>
        <w:pStyle w:val="ConsPlusNormal"/>
        <w:spacing w:before="240"/>
        <w:ind w:firstLine="540"/>
        <w:jc w:val="both"/>
      </w:pPr>
      <w:r>
        <w:t>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w:t>
      </w:r>
      <w:r>
        <w:t>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rsidR="00000000" w:rsidRDefault="00FD3841">
      <w:pPr>
        <w:pStyle w:val="ConsPlusNormal"/>
        <w:spacing w:before="240"/>
        <w:ind w:firstLine="540"/>
        <w:jc w:val="both"/>
      </w:pPr>
      <w:r>
        <w:t>В случае невыполнения гарантирующим поставщиком (энергосбыто</w:t>
      </w:r>
      <w:r>
        <w:t>вой, энергоснабжающей организацией) указанной обязанности:</w:t>
      </w:r>
    </w:p>
    <w:p w:rsidR="00000000" w:rsidRDefault="00FD3841">
      <w:pPr>
        <w:pStyle w:val="ConsPlusNormal"/>
        <w:spacing w:before="240"/>
        <w:ind w:firstLine="540"/>
        <w:jc w:val="both"/>
      </w:pPr>
      <w:r>
        <w:t>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такого уведомления, а если</w:t>
      </w:r>
      <w:r>
        <w:t xml:space="preserve">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rsidR="00000000" w:rsidRDefault="00FD3841">
      <w:pPr>
        <w:pStyle w:val="ConsPlusNormal"/>
        <w:spacing w:before="240"/>
        <w:ind w:firstLine="540"/>
        <w:jc w:val="both"/>
      </w:pPr>
      <w:r>
        <w:t>гарантирующий поставщик (эне</w:t>
      </w:r>
      <w:r>
        <w:t>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p w:rsidR="00000000" w:rsidRDefault="00FD3841">
      <w:pPr>
        <w:pStyle w:val="ConsPlusNormal"/>
        <w:spacing w:before="240"/>
        <w:ind w:firstLine="540"/>
        <w:jc w:val="both"/>
      </w:pPr>
      <w:bookmarkStart w:id="133" w:name="Par1166"/>
      <w:bookmarkEnd w:id="133"/>
      <w:r>
        <w:t xml:space="preserve">127. Если потребитель (покупатель), заключивший с гарантирующим поставщиком (энергосбытовой, </w:t>
      </w:r>
      <w:r>
        <w:t>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w:t>
      </w:r>
      <w:r>
        <w:t>)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w:t>
      </w:r>
      <w:r>
        <w:t>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p w:rsidR="00000000" w:rsidRDefault="00FD3841">
      <w:pPr>
        <w:pStyle w:val="ConsPlusNormal"/>
        <w:spacing w:before="240"/>
        <w:ind w:firstLine="540"/>
        <w:jc w:val="both"/>
      </w:pPr>
      <w:r>
        <w:t>Если потребитель, заключивший договор купли-продажи (поставки) электрической энергии (мощности), не уве</w:t>
      </w:r>
      <w:r>
        <w:t>домил или позднее 3 рабочих дней до даты и времени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p>
    <w:p w:rsidR="00000000" w:rsidRDefault="00FD3841">
      <w:pPr>
        <w:pStyle w:val="ConsPlusNormal"/>
        <w:spacing w:before="240"/>
        <w:ind w:firstLine="540"/>
        <w:jc w:val="both"/>
      </w:pPr>
      <w:r>
        <w:t>сетевая орган</w:t>
      </w:r>
      <w:r>
        <w:t>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w:t>
      </w:r>
      <w:r>
        <w:t xml:space="preserve"> до истечения 3 рабочих дней с даты и времени получения сетевой организацией такого уведомления;</w:t>
      </w:r>
    </w:p>
    <w:p w:rsidR="00000000" w:rsidRDefault="00FD3841">
      <w:pPr>
        <w:pStyle w:val="ConsPlusNormal"/>
        <w:spacing w:before="240"/>
        <w:ind w:firstLine="540"/>
        <w:jc w:val="both"/>
      </w:pPr>
      <w:r>
        <w:t>потребитель обязан компенсировать стоимость оказанных сетевой организацией услуг по передаче электрической энергии.</w:t>
      </w:r>
    </w:p>
    <w:p w:rsidR="00000000" w:rsidRDefault="00FD3841">
      <w:pPr>
        <w:pStyle w:val="ConsPlusNormal"/>
        <w:spacing w:before="240"/>
        <w:ind w:firstLine="540"/>
        <w:jc w:val="both"/>
      </w:pPr>
      <w:r>
        <w:t>128. Фактические потери электрической энерг</w:t>
      </w:r>
      <w:r>
        <w:t>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w:t>
      </w:r>
      <w:r>
        <w:t xml:space="preserve">ли-продажи (поставки) электрической энергии (мощности), заключенному в порядке и на условиях, указанных в </w:t>
      </w:r>
      <w:hyperlink w:anchor="Par295" w:tooltip="III. Правила заключения договоров между потребителями" w:history="1">
        <w:r>
          <w:rPr>
            <w:color w:val="0000FF"/>
          </w:rPr>
          <w:t>разделе III</w:t>
        </w:r>
      </w:hyperlink>
      <w:r>
        <w:t xml:space="preserve"> настоящего документа.</w:t>
      </w:r>
    </w:p>
    <w:p w:rsidR="00000000" w:rsidRDefault="00FD3841">
      <w:pPr>
        <w:pStyle w:val="ConsPlusNormal"/>
        <w:jc w:val="both"/>
      </w:pPr>
      <w:r>
        <w:t>(в ред. Постановления Правительств</w:t>
      </w:r>
      <w:r>
        <w:t>а РФ от 07.07.2017 N 810)</w:t>
      </w:r>
    </w:p>
    <w:p w:rsidR="00000000" w:rsidRDefault="00FD3841">
      <w:pPr>
        <w:pStyle w:val="ConsPlusNormal"/>
        <w:spacing w:before="240"/>
        <w:ind w:firstLine="540"/>
        <w:jc w:val="both"/>
      </w:pPr>
      <w:r>
        <w:t>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w:t>
      </w:r>
      <w:r>
        <w:t>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w:t>
      </w:r>
      <w:r>
        <w:t>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w:t>
      </w:r>
      <w:r>
        <w:t>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w:t>
      </w:r>
      <w:r>
        <w:t xml:space="preserve">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порядке и на условиях, указанных в </w:t>
      </w:r>
      <w:hyperlink w:anchor="Par612"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history="1">
        <w:r>
          <w:rPr>
            <w:color w:val="0000FF"/>
          </w:rPr>
          <w:t>пункте 65(1)</w:t>
        </w:r>
      </w:hyperlink>
      <w:r>
        <w:t xml:space="preserve"> настоящего документа.</w:t>
      </w:r>
    </w:p>
    <w:p w:rsidR="00000000" w:rsidRDefault="00FD3841">
      <w:pPr>
        <w:pStyle w:val="ConsPlusNormal"/>
        <w:spacing w:before="240"/>
        <w:ind w:firstLine="540"/>
        <w:jc w:val="both"/>
      </w:pPr>
      <w:r>
        <w:t>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w:t>
      </w:r>
      <w:r>
        <w:t>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w:t>
      </w:r>
      <w:r>
        <w:t xml:space="preserve">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anchor="Par575"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 w:history="1">
        <w:r>
          <w:rPr>
            <w:color w:val="0000FF"/>
          </w:rPr>
          <w:t>абзацем четвертым пункта 64</w:t>
        </w:r>
      </w:hyperlink>
      <w:r>
        <w:t xml:space="preserve"> настоящего документа, в соответствии с требованиями </w:t>
      </w:r>
      <w:hyperlink w:anchor="Par596"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пункта 65</w:t>
        </w:r>
      </w:hyperlink>
      <w:r>
        <w:t xml:space="preserve"> настоящего документа у иных производителей электрической энергии (мощности) на розничных рынках, функционирующих на террит</w:t>
      </w:r>
      <w:r>
        <w:t>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w:t>
      </w:r>
      <w:r>
        <w:t>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w:t>
      </w:r>
      <w:r>
        <w:t>ости) таким производителем.</w:t>
      </w:r>
    </w:p>
    <w:p w:rsidR="00000000" w:rsidRDefault="00FD3841">
      <w:pPr>
        <w:pStyle w:val="ConsPlusNormal"/>
        <w:spacing w:before="240"/>
        <w:ind w:firstLine="540"/>
        <w:jc w:val="both"/>
      </w:pPr>
      <w:r>
        <w:t>Фактические потери электрической энергии в объектах электросетевого хозяйства, приобретаемые сетевой орг</w:t>
      </w:r>
      <w:r>
        <w:t>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w:t>
      </w:r>
      <w:r>
        <w:t>ргии (мощности) на розничных рынках.</w:t>
      </w:r>
    </w:p>
    <w:p w:rsidR="00000000" w:rsidRDefault="00FD3841">
      <w:pPr>
        <w:pStyle w:val="ConsPlusNormal"/>
        <w:jc w:val="both"/>
      </w:pPr>
      <w:r>
        <w:t>(в ред. Постановления Правительства РФ от 07.07.2017 N 810)</w:t>
      </w:r>
    </w:p>
    <w:p w:rsidR="00000000" w:rsidRDefault="00FD3841">
      <w:pPr>
        <w:pStyle w:val="ConsPlusNormal"/>
        <w:jc w:val="both"/>
      </w:pPr>
      <w:r>
        <w:t>(п. 128 в ред. Постановления Правительства РФ от 23.01.2015 N 47)</w:t>
      </w:r>
    </w:p>
    <w:p w:rsidR="00000000" w:rsidRDefault="00FD3841">
      <w:pPr>
        <w:pStyle w:val="ConsPlusNormal"/>
        <w:spacing w:before="240"/>
        <w:ind w:firstLine="540"/>
        <w:jc w:val="both"/>
      </w:pPr>
      <w:r>
        <w:t>129. Потери электрической энергии, возникающие в принадлежащих иным владельцам объектов элект</w:t>
      </w:r>
      <w:r>
        <w:t xml:space="preserve">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w:t>
      </w:r>
      <w:r>
        <w:t>учетом оплаты стоимости услуг по передаче электрической энергии.</w:t>
      </w:r>
    </w:p>
    <w:p w:rsidR="00000000" w:rsidRDefault="00FD3841">
      <w:pPr>
        <w:pStyle w:val="ConsPlusNormal"/>
        <w:spacing w:before="240"/>
        <w:ind w:firstLine="540"/>
        <w:jc w:val="both"/>
      </w:pPr>
      <w: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anchor="Par1220" w:tooltip="X. Правила организации учета электрической энергии" w:history="1">
        <w:r>
          <w:rPr>
            <w:color w:val="0000FF"/>
          </w:rPr>
          <w:t>разделом X</w:t>
        </w:r>
      </w:hyperlink>
      <w: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определе</w:t>
      </w:r>
      <w:r>
        <w:t xml:space="preserve">ние объемов потребления электрической энергии осуществляется в соответствии с </w:t>
      </w:r>
      <w:hyperlink w:anchor="Par1220"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FD3841">
      <w:pPr>
        <w:pStyle w:val="ConsPlusNormal"/>
        <w:jc w:val="both"/>
      </w:pPr>
      <w:r>
        <w:t>(в ред. Постановления Правительства РФ от 18.04.2020 N 554)</w:t>
      </w:r>
    </w:p>
    <w:p w:rsidR="00000000" w:rsidRDefault="00FD3841">
      <w:pPr>
        <w:pStyle w:val="ConsPlusNormal"/>
        <w:jc w:val="both"/>
      </w:pPr>
      <w:r>
        <w:t>(п. 1</w:t>
      </w:r>
      <w:r>
        <w:t>29 в ред. Постановления Правительства РФ от 07.07.2017 N 810)</w:t>
      </w:r>
    </w:p>
    <w:p w:rsidR="00000000" w:rsidRDefault="00FD3841">
      <w:pPr>
        <w:pStyle w:val="ConsPlusNormal"/>
        <w:spacing w:before="240"/>
        <w:ind w:firstLine="540"/>
        <w:jc w:val="both"/>
      </w:pPr>
      <w:r>
        <w:t>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w:t>
      </w:r>
      <w:r>
        <w:t>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w:t>
      </w:r>
      <w:r>
        <w:t>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rsidR="00000000" w:rsidRDefault="00FD3841">
      <w:pPr>
        <w:pStyle w:val="ConsPlusNormal"/>
        <w:jc w:val="both"/>
      </w:pPr>
      <w:r>
        <w:t>(п. 130 в ред. Постановления Правительства РФ от 07.07.2017 N 810)</w:t>
      </w:r>
    </w:p>
    <w:p w:rsidR="00000000" w:rsidRDefault="00FD3841">
      <w:pPr>
        <w:pStyle w:val="ConsPlusNormal"/>
        <w:spacing w:before="240"/>
        <w:ind w:firstLine="540"/>
        <w:jc w:val="both"/>
      </w:pPr>
      <w:r>
        <w:t>131. Взаимодействие субъектов розничн</w:t>
      </w:r>
      <w:r>
        <w:t>ых рынков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осуществляется в соответствии с Правилами недискриминационного доступа к услугам по оперативно-</w:t>
      </w:r>
      <w:r>
        <w:t>диспетчерскому управлению в электроэнергетике и оказания этих услуг, а также Правилами оперативно-диспетчерского управления в электроэнергетике, иными нормативными правовыми актами и настоящим документом.</w:t>
      </w:r>
    </w:p>
    <w:p w:rsidR="00000000" w:rsidRDefault="00FD3841">
      <w:pPr>
        <w:pStyle w:val="ConsPlusNormal"/>
        <w:spacing w:before="240"/>
        <w:ind w:firstLine="540"/>
        <w:jc w:val="both"/>
      </w:pPr>
      <w:r>
        <w:t>132. В установленном настоящим документом порядке о</w:t>
      </w:r>
      <w:r>
        <w:t>существляется взаимодействие субъектов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w:t>
      </w:r>
    </w:p>
    <w:p w:rsidR="00000000" w:rsidRDefault="00FD3841">
      <w:pPr>
        <w:pStyle w:val="ConsPlusNormal"/>
        <w:spacing w:before="240"/>
        <w:ind w:firstLine="540"/>
        <w:jc w:val="both"/>
      </w:pPr>
      <w:r>
        <w:t xml:space="preserve">в </w:t>
      </w:r>
      <w:r>
        <w:t xml:space="preserve">связи с осуществлением информационного взаимодействия в соответствии с </w:t>
      </w:r>
      <w:hyperlink w:anchor="Par1188" w:tooltip="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 w:history="1">
        <w:r>
          <w:rPr>
            <w:color w:val="0000FF"/>
          </w:rPr>
          <w:t>пунктами 133</w:t>
        </w:r>
      </w:hyperlink>
      <w:r>
        <w:t xml:space="preserve"> - </w:t>
      </w:r>
      <w:hyperlink w:anchor="Par1205" w:tooltip="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пунктом 133 настоящего документа." w:history="1">
        <w:r>
          <w:rPr>
            <w:color w:val="0000FF"/>
          </w:rPr>
          <w:t>134</w:t>
        </w:r>
      </w:hyperlink>
      <w:r>
        <w:t xml:space="preserve"> настоящего документа;</w:t>
      </w:r>
    </w:p>
    <w:p w:rsidR="00000000" w:rsidRDefault="00FD3841">
      <w:pPr>
        <w:pStyle w:val="ConsPlusNormal"/>
        <w:spacing w:before="240"/>
        <w:ind w:firstLine="540"/>
        <w:jc w:val="both"/>
      </w:pPr>
      <w:r>
        <w:t xml:space="preserve">в связи с необходимостью проведения в соответствии с </w:t>
      </w:r>
      <w:hyperlink w:anchor="Par1211" w:tooltip="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 w:history="1">
        <w:r>
          <w:rPr>
            <w:color w:val="0000FF"/>
          </w:rPr>
          <w:t>пунктом 135</w:t>
        </w:r>
      </w:hyperlink>
      <w:r>
        <w:t xml:space="preserve"> настоящего документа на объектах электроэнергетики замеров потокораспред</w:t>
      </w:r>
      <w:r>
        <w:t>еления, нагрузок и уровней напряжения и предоставления результатов проведенных замеров в диспетчерские центры системного оператора;</w:t>
      </w:r>
    </w:p>
    <w:p w:rsidR="00000000" w:rsidRDefault="00FD3841">
      <w:pPr>
        <w:pStyle w:val="ConsPlusNormal"/>
        <w:spacing w:before="240"/>
        <w:ind w:firstLine="540"/>
        <w:jc w:val="both"/>
      </w:pPr>
      <w:r>
        <w:t>в иных случаях, определенных в настоящем документе.</w:t>
      </w:r>
    </w:p>
    <w:p w:rsidR="00000000" w:rsidRDefault="00FD3841">
      <w:pPr>
        <w:pStyle w:val="ConsPlusNormal"/>
        <w:spacing w:before="240"/>
        <w:ind w:firstLine="540"/>
        <w:jc w:val="both"/>
      </w:pPr>
      <w:bookmarkStart w:id="134" w:name="Par1188"/>
      <w:bookmarkEnd w:id="134"/>
      <w:r>
        <w:t>133. В целях планирования и управления электроэнергетическ</w:t>
      </w:r>
      <w:r>
        <w:t>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w:t>
      </w:r>
      <w:r>
        <w:t>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оперативно-диспетчерского управ</w:t>
      </w:r>
      <w:r>
        <w:t>ления в технологически изолированной территориальной электроэнергетической системе) в отношении каждой электростанции:</w:t>
      </w:r>
    </w:p>
    <w:p w:rsidR="00000000" w:rsidRDefault="00FD3841">
      <w:pPr>
        <w:pStyle w:val="ConsPlusNormal"/>
        <w:jc w:val="both"/>
      </w:pPr>
      <w:r>
        <w:t>(в ред. Постановления Правительства РФ от 23.01.2015 N 47)</w:t>
      </w:r>
    </w:p>
    <w:p w:rsidR="00000000" w:rsidRDefault="00FD3841">
      <w:pPr>
        <w:pStyle w:val="ConsPlusNormal"/>
        <w:spacing w:before="240"/>
        <w:ind w:firstLine="540"/>
        <w:jc w:val="both"/>
      </w:pPr>
      <w:r>
        <w:t>информацию о величине установленной генерирующей мощности электростанции и рас</w:t>
      </w:r>
      <w:r>
        <w:t>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rsidR="00000000" w:rsidRDefault="00FD3841">
      <w:pPr>
        <w:pStyle w:val="ConsPlusNormal"/>
        <w:spacing w:before="240"/>
        <w:ind w:firstLine="540"/>
        <w:jc w:val="both"/>
      </w:pPr>
      <w:r>
        <w:t>сведения об изме</w:t>
      </w:r>
      <w:r>
        <w:t>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w:t>
      </w:r>
      <w:r>
        <w:t>ждающих такие изменения документов - в течение 10 дней со дня такого изменения (наступления обстоятельств, повлекших такое изменение);</w:t>
      </w:r>
    </w:p>
    <w:p w:rsidR="00000000" w:rsidRDefault="00FD3841">
      <w:pPr>
        <w:pStyle w:val="ConsPlusNormal"/>
        <w:spacing w:before="240"/>
        <w:ind w:firstLine="540"/>
        <w:jc w:val="both"/>
      </w:pPr>
      <w:r>
        <w:t>информацию о фактической выработке электрической энергии за прошедший месяц - до 7-го числа следующего месяца. Производит</w:t>
      </w:r>
      <w:r>
        <w:t>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системного оп</w:t>
      </w:r>
      <w:r>
        <w:t>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rsidR="00000000" w:rsidRDefault="00FD3841">
      <w:pPr>
        <w:pStyle w:val="ConsPlusNormal"/>
        <w:jc w:val="both"/>
      </w:pPr>
      <w:r>
        <w:t>(в ред. Постановления Правительства РФ от 23.01.2015 N 47)</w:t>
      </w:r>
    </w:p>
    <w:p w:rsidR="00000000" w:rsidRDefault="00FD3841">
      <w:pPr>
        <w:pStyle w:val="ConsPlusNormal"/>
        <w:spacing w:before="240"/>
        <w:ind w:firstLine="540"/>
        <w:jc w:val="both"/>
      </w:pPr>
      <w:r>
        <w:t>данные коммерческого учета эл</w:t>
      </w:r>
      <w:r>
        <w:t>ектрической энергии за прошедший месяц - до 7-го числа следующего месяца в согласованном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формате;</w:t>
      </w:r>
    </w:p>
    <w:p w:rsidR="00000000" w:rsidRDefault="00FD3841">
      <w:pPr>
        <w:pStyle w:val="ConsPlusNormal"/>
        <w:spacing w:before="240"/>
        <w:ind w:firstLine="540"/>
        <w:jc w:val="both"/>
      </w:pPr>
      <w:r>
        <w:t>информаци</w:t>
      </w:r>
      <w:r>
        <w:t>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rsidR="00000000" w:rsidRDefault="00FD3841">
      <w:pPr>
        <w:pStyle w:val="ConsPlusNormal"/>
        <w:spacing w:before="240"/>
        <w:ind w:firstLine="540"/>
        <w:jc w:val="both"/>
      </w:pPr>
      <w:r>
        <w:t>информа</w:t>
      </w:r>
      <w:r>
        <w:t>цию о планах по строительству, реконструкции, вводу в эксплуатацию, выводу из эксплуатации объектов по производству электрической энергии (мощности) на предстоящие 7 лет - ежегодно, до 1 июля.</w:t>
      </w:r>
    </w:p>
    <w:p w:rsidR="00000000" w:rsidRDefault="00FD3841">
      <w:pPr>
        <w:pStyle w:val="ConsPlusNormal"/>
        <w:spacing w:before="240"/>
        <w:ind w:firstLine="540"/>
        <w:jc w:val="both"/>
      </w:pPr>
      <w:r>
        <w:t>Информация о фактической выработке электрической энергии за про</w:t>
      </w:r>
      <w:r>
        <w:t>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w:t>
      </w:r>
      <w:r>
        <w:t xml:space="preserve"> объемов потребления электрической энергии для удовлетворения собственных производственных нужд.</w:t>
      </w:r>
    </w:p>
    <w:p w:rsidR="00000000" w:rsidRDefault="00FD3841">
      <w:pPr>
        <w:pStyle w:val="ConsPlusNormal"/>
        <w:jc w:val="both"/>
      </w:pPr>
      <w:r>
        <w:t>(в ред. Постановления Правительства РФ от 23.01.2015 N 47)</w:t>
      </w:r>
    </w:p>
    <w:p w:rsidR="00000000" w:rsidRDefault="00FD3841">
      <w:pPr>
        <w:pStyle w:val="ConsPlusNormal"/>
        <w:spacing w:before="240"/>
        <w:ind w:firstLine="540"/>
        <w:jc w:val="both"/>
      </w:pPr>
      <w:r>
        <w:t>Производители электрической энергии (мощности) на розничных рынках, осуществляющие свою деятельность</w:t>
      </w:r>
      <w:r>
        <w:t xml:space="preserve">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rsidR="00000000" w:rsidRDefault="00FD3841">
      <w:pPr>
        <w:pStyle w:val="ConsPlusNormal"/>
        <w:jc w:val="both"/>
      </w:pPr>
      <w:r>
        <w:t>(в ред. П</w:t>
      </w:r>
      <w:r>
        <w:t>остановления Правительства РФ от 23.01.2015 N 47)</w:t>
      </w:r>
    </w:p>
    <w:p w:rsidR="00000000" w:rsidRDefault="00FD3841">
      <w:pPr>
        <w:pStyle w:val="ConsPlusNormal"/>
        <w:spacing w:before="240"/>
        <w:ind w:firstLine="540"/>
        <w:jc w:val="both"/>
      </w:pPr>
      <w:r>
        <w:t>плановые почасовые графики нагрузки генерир</w:t>
      </w:r>
      <w:r>
        <w:t xml:space="preserve">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w:t>
      </w:r>
      <w:r>
        <w:t>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w:t>
      </w:r>
      <w:r>
        <w:t>рам с гарантирующим поставщиком и договорам с иными покупателями электрической энергии);</w:t>
      </w:r>
    </w:p>
    <w:p w:rsidR="00000000" w:rsidRDefault="00FD3841">
      <w:pPr>
        <w:pStyle w:val="ConsPlusNormal"/>
        <w:spacing w:before="240"/>
        <w:ind w:firstLine="540"/>
        <w:jc w:val="both"/>
      </w:pPr>
      <w:r>
        <w:t>информацию о фактической выработке электрической энергии за прошедшие сутки - до 7-00 часов следующих суток.</w:t>
      </w:r>
    </w:p>
    <w:p w:rsidR="00000000" w:rsidRDefault="00FD3841">
      <w:pPr>
        <w:pStyle w:val="ConsPlusNormal"/>
        <w:spacing w:before="240"/>
        <w:ind w:firstLine="540"/>
        <w:jc w:val="both"/>
      </w:pPr>
      <w:r>
        <w:t>Производители электрической энергии (мощности) на розничны</w:t>
      </w:r>
      <w:r>
        <w:t>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w:t>
      </w:r>
      <w:r>
        <w:t>ры системного оператора в отношении каждой такой электростанции плановые почасовые графики нагрузки генерирующего оборудования и информацию об актуальных технических параметрах генерирующего оборудования, включая максимальные и минимальные допустимые значе</w:t>
      </w:r>
      <w:r>
        <w:t>ния активной мощности генерирующего оборудования (технический максимум и минимум, технологический минимум), не позднее 48 часов до начала определяемого в соответствии с Правилами оптового рынка электрической энергии и мощности, утвержденными постановлением</w:t>
      </w:r>
      <w:r>
        <w:t xml:space="preserve">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w:t>
      </w:r>
      <w:r>
        <w:t>вого рынка электрической энергии и мощности", периода, в отношении которого системным оператором осуществляется выбор состава включенного генерирующего оборудования на указанный период.</w:t>
      </w:r>
    </w:p>
    <w:p w:rsidR="00000000" w:rsidRDefault="00FD3841">
      <w:pPr>
        <w:pStyle w:val="ConsPlusNormal"/>
        <w:jc w:val="both"/>
      </w:pPr>
      <w:r>
        <w:t>(абзац введен Постановлением Правительства РФ от 13.08.2018 N 937)</w:t>
      </w:r>
    </w:p>
    <w:p w:rsidR="00000000" w:rsidRDefault="00FD3841">
      <w:pPr>
        <w:pStyle w:val="ConsPlusNormal"/>
        <w:spacing w:before="240"/>
        <w:ind w:firstLine="540"/>
        <w:jc w:val="both"/>
      </w:pPr>
      <w:bookmarkStart w:id="135" w:name="Par1205"/>
      <w:bookmarkEnd w:id="135"/>
      <w:r>
        <w:t>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w:t>
      </w:r>
      <w:r>
        <w:t xml:space="preserve"> от них в соответствии с </w:t>
      </w:r>
      <w:hyperlink w:anchor="Par1188" w:tooltip="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 w:history="1">
        <w:r>
          <w:rPr>
            <w:color w:val="0000FF"/>
          </w:rPr>
          <w:t>пунктом 133</w:t>
        </w:r>
      </w:hyperlink>
      <w:r>
        <w:t xml:space="preserve"> настоящего документа.</w:t>
      </w:r>
    </w:p>
    <w:p w:rsidR="00000000" w:rsidRDefault="00FD3841">
      <w:pPr>
        <w:pStyle w:val="ConsPlusNormal"/>
        <w:jc w:val="both"/>
      </w:pPr>
      <w:r>
        <w:t>(в ред. Постановления Правительства РФ от 23.01.2015 N 47)</w:t>
      </w:r>
    </w:p>
    <w:p w:rsidR="00000000" w:rsidRDefault="00FD3841">
      <w:pPr>
        <w:pStyle w:val="ConsPlusNormal"/>
        <w:spacing w:before="240"/>
        <w:ind w:firstLine="540"/>
        <w:jc w:val="both"/>
      </w:pPr>
      <w:r>
        <w:t>В случае возникновения (угрозы возникновения) аварийного электроэнергетического режима в работе энергосистем</w:t>
      </w:r>
      <w:r>
        <w:t>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rsidR="00000000" w:rsidRDefault="00FD3841">
      <w:pPr>
        <w:pStyle w:val="ConsPlusNormal"/>
        <w:jc w:val="both"/>
      </w:pPr>
      <w:r>
        <w:t xml:space="preserve">(в </w:t>
      </w:r>
      <w:r>
        <w:t>ред. Постановления Правительства РФ от 23.01.2015 N 47)</w:t>
      </w:r>
    </w:p>
    <w:p w:rsidR="00000000" w:rsidRDefault="00FD3841">
      <w:pPr>
        <w:pStyle w:val="ConsPlusNormal"/>
        <w:spacing w:before="240"/>
        <w:ind w:firstLine="540"/>
        <w:jc w:val="both"/>
      </w:pPr>
      <w:r>
        <w:t>Планирование и управление электроэнергетическим режимом энергосистемы осуществляется системным оператором в соответствии с Правилами технологического функционирования электроэнергетических систем, утв</w:t>
      </w:r>
      <w:r>
        <w:t>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и Пр</w:t>
      </w:r>
      <w:r>
        <w:t>авилами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rsidR="00000000" w:rsidRDefault="00FD3841">
      <w:pPr>
        <w:pStyle w:val="ConsPlusNormal"/>
        <w:jc w:val="both"/>
      </w:pPr>
      <w:r>
        <w:t>(абзац введен По</w:t>
      </w:r>
      <w:r>
        <w:t>становлением Правительства РФ от 13.08.2018 N 937)</w:t>
      </w:r>
    </w:p>
    <w:p w:rsidR="00000000" w:rsidRDefault="00FD3841">
      <w:pPr>
        <w:pStyle w:val="ConsPlusNormal"/>
        <w:spacing w:before="240"/>
        <w:ind w:firstLine="540"/>
        <w:jc w:val="both"/>
      </w:pPr>
      <w:bookmarkStart w:id="136" w:name="Par1211"/>
      <w:bookmarkEnd w:id="136"/>
      <w:r>
        <w:t>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w:t>
      </w:r>
      <w:r>
        <w:t>ектроэнергетики замеры потокораспределения, нагрузок и уровней напряжения.</w:t>
      </w:r>
    </w:p>
    <w:p w:rsidR="00000000" w:rsidRDefault="00FD3841">
      <w:pPr>
        <w:pStyle w:val="ConsPlusNormal"/>
        <w:spacing w:before="240"/>
        <w:ind w:firstLine="540"/>
        <w:jc w:val="both"/>
      </w:pPr>
      <w:r>
        <w:t>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w:t>
      </w:r>
      <w:r>
        <w:t>к и уровней напряжения:</w:t>
      </w:r>
    </w:p>
    <w:p w:rsidR="00000000" w:rsidRDefault="00FD3841">
      <w:pPr>
        <w:pStyle w:val="ConsPlusNormal"/>
        <w:spacing w:before="240"/>
        <w:ind w:firstLine="540"/>
        <w:jc w:val="both"/>
      </w:pPr>
      <w:r>
        <w:t>контрольные замеры - 2 раза в год в третью среду июня и третью среду декабря;</w:t>
      </w:r>
    </w:p>
    <w:p w:rsidR="00000000" w:rsidRDefault="00FD3841">
      <w:pPr>
        <w:pStyle w:val="ConsPlusNormal"/>
        <w:spacing w:before="240"/>
        <w:ind w:firstLine="540"/>
        <w:jc w:val="both"/>
      </w:pPr>
      <w:r>
        <w:t>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w:t>
      </w:r>
      <w:r>
        <w:t xml:space="preserve"> графики аварийного ограничения режима потребления электрической энергии (мощности) - не чаще чем 1 раз в месяц;</w:t>
      </w:r>
    </w:p>
    <w:p w:rsidR="00000000" w:rsidRDefault="00FD3841">
      <w:pPr>
        <w:pStyle w:val="ConsPlusNormal"/>
        <w:spacing w:before="240"/>
        <w:ind w:firstLine="540"/>
        <w:jc w:val="both"/>
      </w:pPr>
      <w:r>
        <w:t>иные замеры - не чаще чем 1 раз в квартал.</w:t>
      </w:r>
    </w:p>
    <w:p w:rsidR="00000000" w:rsidRDefault="00FD3841">
      <w:pPr>
        <w:pStyle w:val="ConsPlusNormal"/>
        <w:spacing w:before="240"/>
        <w:ind w:firstLine="540"/>
        <w:jc w:val="both"/>
      </w:pPr>
      <w:r>
        <w:t>Сетевые организации также организуют проведение собственниками или иными законными владельцами объек</w:t>
      </w:r>
      <w:r>
        <w:t>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w:t>
      </w:r>
      <w:r>
        <w:t>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w:t>
      </w:r>
      <w:r>
        <w:t>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w:t>
      </w:r>
      <w:r>
        <w:t>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w:t>
      </w:r>
      <w:r>
        <w:t>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w:t>
      </w:r>
      <w:r>
        <w:t>енном им формате в течение 10 рабочих дней со дня проведения соответствующего замера.</w:t>
      </w:r>
    </w:p>
    <w:p w:rsidR="00000000" w:rsidRDefault="00FD3841">
      <w:pPr>
        <w:pStyle w:val="ConsPlusNormal"/>
        <w:ind w:firstLine="540"/>
        <w:jc w:val="both"/>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D3841">
            <w:pPr>
              <w:pStyle w:val="ConsPlusNormal"/>
              <w:jc w:val="both"/>
              <w:rPr>
                <w:color w:val="392C69"/>
              </w:rPr>
            </w:pPr>
            <w:r>
              <w:rPr>
                <w:color w:val="392C69"/>
              </w:rPr>
              <w:t>КонсультантПлюс: примечание.</w:t>
            </w:r>
          </w:p>
          <w:p w:rsidR="00000000" w:rsidRDefault="00FD3841">
            <w:pPr>
              <w:pStyle w:val="ConsPlusNormal"/>
              <w:jc w:val="both"/>
              <w:rPr>
                <w:color w:val="392C69"/>
              </w:rPr>
            </w:pPr>
            <w:r>
              <w:rPr>
                <w:color w:val="392C69"/>
              </w:rPr>
              <w:t>Используемые на 01.07.2020 приборы учета электроэнергии (измерительные трансформаторы), не соответствующие требованиям разд. X (в ред. Поста</w:t>
            </w:r>
            <w:r>
              <w:rPr>
                <w:color w:val="392C69"/>
              </w:rPr>
              <w:t>новления Правительства РФ от 18.04.2020 N 554) используются до истечения межповерочного интервала или срока эксплуатации.</w:t>
            </w:r>
          </w:p>
        </w:tc>
      </w:tr>
    </w:tbl>
    <w:p w:rsidR="00000000" w:rsidRDefault="00FD3841">
      <w:pPr>
        <w:pStyle w:val="ConsPlusTitle"/>
        <w:spacing w:before="300"/>
        <w:jc w:val="center"/>
        <w:outlineLvl w:val="1"/>
      </w:pPr>
      <w:bookmarkStart w:id="137" w:name="Par1220"/>
      <w:bookmarkEnd w:id="137"/>
      <w:r>
        <w:t>X. Правила организации учета электрической энергии</w:t>
      </w:r>
    </w:p>
    <w:p w:rsidR="00000000" w:rsidRDefault="00FD3841">
      <w:pPr>
        <w:pStyle w:val="ConsPlusTitle"/>
        <w:jc w:val="center"/>
      </w:pPr>
      <w:r>
        <w:t>на розничных рынках</w:t>
      </w:r>
    </w:p>
    <w:p w:rsidR="00000000" w:rsidRDefault="00FD3841">
      <w:pPr>
        <w:pStyle w:val="ConsPlusNormal"/>
        <w:jc w:val="center"/>
      </w:pPr>
      <w:r>
        <w:t>(в ред. Постановления Правительства РФ от 18.04.2020 N 554)</w:t>
      </w:r>
    </w:p>
    <w:p w:rsidR="00000000" w:rsidRDefault="00FD3841">
      <w:pPr>
        <w:pStyle w:val="ConsPlusNormal"/>
        <w:ind w:firstLine="540"/>
        <w:jc w:val="both"/>
      </w:pPr>
    </w:p>
    <w:p w:rsidR="00000000" w:rsidRDefault="00FD3841">
      <w:pPr>
        <w:pStyle w:val="ConsPlusNormal"/>
        <w:ind w:firstLine="540"/>
        <w:jc w:val="both"/>
      </w:pPr>
      <w:bookmarkStart w:id="138" w:name="Par1224"/>
      <w:bookmarkEnd w:id="138"/>
      <w:r>
        <w:t>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w:t>
      </w:r>
      <w:r>
        <w:t>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w:t>
      </w:r>
      <w:r>
        <w:t xml:space="preserve"> посредством интеллектуальных систем учета электрической энергии (мощности):</w:t>
      </w:r>
    </w:p>
    <w:p w:rsidR="00000000" w:rsidRDefault="00FD3841">
      <w:pPr>
        <w:pStyle w:val="ConsPlusNormal"/>
        <w:spacing w:before="240"/>
        <w:ind w:firstLine="540"/>
        <w:jc w:val="both"/>
      </w:pPr>
      <w:r>
        <w:t>при отсутствии, выходе из строя, утрате, истечении срока эксплуатации или истечении интервала между поверками приборов учета электрической энергии и (или) иного оборудования, кото</w:t>
      </w:r>
      <w:r>
        <w:t>рые используются для коммерческого учета электрической энергии (мощности), в том числе не принадлежащих сетевой организации (гарантирующему поставщику);</w:t>
      </w:r>
    </w:p>
    <w:p w:rsidR="00000000" w:rsidRDefault="00FD3841">
      <w:pPr>
        <w:pStyle w:val="ConsPlusNormal"/>
        <w:spacing w:before="240"/>
        <w:ind w:firstLine="540"/>
        <w:jc w:val="both"/>
      </w:pPr>
      <w:r>
        <w:t>в процессе технологического присоединения энергопринимающих устройств (объектов электросетевого хозяйст</w:t>
      </w:r>
      <w:r>
        <w:t>ва, объектов по производству электрической энергии (мощности), за исключением установленных Федеральным законом "Об электроэнергетике" случаев оснащения вводимых в эксплуатацию многоквартирных жилых домов индивидуальными, общими (для коммунальной квартиры)</w:t>
      </w:r>
      <w:r>
        <w:t xml:space="preserve"> и коллективными (общедомовыми) приборами учета электрической энергии, которые обеспечивают возможность их присоединения к интеллектуальным системам учета электрической энергии (мощности).</w:t>
      </w:r>
    </w:p>
    <w:p w:rsidR="00000000" w:rsidRDefault="00FD3841">
      <w:pPr>
        <w:pStyle w:val="ConsPlusNormal"/>
        <w:spacing w:before="240"/>
        <w:ind w:firstLine="540"/>
        <w:jc w:val="both"/>
      </w:pPr>
      <w:r>
        <w:t>Сетевые организации обеспечивают коммерческий учет электрической эн</w:t>
      </w:r>
      <w:r>
        <w:t>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w:t>
      </w:r>
      <w:r>
        <w:t>) (за исключением установки и замены коллективных (общедомовых) приборов учета электрической энергии), приобретающих электрическую энергию на розничных рынках, объектов по производству электрической энергии (мощности) на розничных рынках и объектов электро</w:t>
      </w:r>
      <w:r>
        <w:t>сетевого хозяйства.</w:t>
      </w:r>
    </w:p>
    <w:p w:rsidR="00000000" w:rsidRDefault="00FD3841">
      <w:pPr>
        <w:pStyle w:val="ConsPlusNormal"/>
        <w:spacing w:before="240"/>
        <w:ind w:firstLine="540"/>
        <w:jc w:val="both"/>
      </w:pPr>
      <w:r>
        <w:t xml:space="preserve">При этом соответствующие обязанности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если иное не установлено соглашением между такими </w:t>
      </w:r>
      <w:r>
        <w:t>сетевыми организациями, возлагаются на ту сетевую организацию, центры питания которой по отношению к такой точке присоединения имеют более высокий класс напряжения, а при равенстве классов напряжения центров питания - на сетевую организацию, чей объект эле</w:t>
      </w:r>
      <w:r>
        <w:t>ктросетевого хозяйства, в котором имеется техническая возможность установки прибора учета, находится ближе к точке присоединения.</w:t>
      </w:r>
    </w:p>
    <w:p w:rsidR="00000000" w:rsidRDefault="00FD3841">
      <w:pPr>
        <w:pStyle w:val="ConsPlusNormal"/>
        <w:spacing w:before="240"/>
        <w:ind w:firstLine="540"/>
        <w:jc w:val="both"/>
      </w:pPr>
      <w:r>
        <w:t>Гарантирующие поставщики обеспечивают коммерческий учет электрической энергии (мощности) на розничных рынках в отношении распо</w:t>
      </w:r>
      <w:r>
        <w:t>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включая установку коллективных (общедомовых) приборов учета электрической эн</w:t>
      </w:r>
      <w:r>
        <w:t>ергии.</w:t>
      </w:r>
    </w:p>
    <w:p w:rsidR="00000000" w:rsidRDefault="00FD3841">
      <w:pPr>
        <w:pStyle w:val="ConsPlusNormal"/>
        <w:spacing w:before="240"/>
        <w:ind w:firstLine="540"/>
        <w:jc w:val="both"/>
      </w:pPr>
      <w:r>
        <w:t>Под эксплуатацией прибора учета для целей настоящего документа понимается выполнение действий, обеспечивающих функционирование прибора учета и (или) иного оборудования, используемых для обеспечения коммерческого учета электрической энергии (мощности</w:t>
      </w:r>
      <w:r>
        <w:t>), в соответствии с его назначением на всех стадиях его жизненного цикла со дня допуска в эксплуатацию и до выхода из строя, включающих в том числе осмотры прибора учета и (или) иного оборудования, используемых для обеспечения коммерческого учета электриче</w:t>
      </w:r>
      <w:r>
        <w:t>ской энергии (мощности), а также техническое обслуживание прибора учета и (или) иного оборудования (при необходимости) и проведение своевременной поверки.</w:t>
      </w:r>
    </w:p>
    <w:p w:rsidR="00000000" w:rsidRDefault="00FD3841">
      <w:pPr>
        <w:pStyle w:val="ConsPlusNormal"/>
        <w:spacing w:before="240"/>
        <w:ind w:firstLine="540"/>
        <w:jc w:val="both"/>
      </w:pPr>
      <w:r>
        <w:t>Под допуском прибора учета в эксплуатацию в целях применения настоящего документа понимается процедур</w:t>
      </w:r>
      <w:r>
        <w:t>а, в ходе которой проверяется и определяется готовность прибора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rsidR="00000000" w:rsidRDefault="00FD3841">
      <w:pPr>
        <w:pStyle w:val="ConsPlusNormal"/>
        <w:spacing w:before="240"/>
        <w:ind w:firstLine="540"/>
        <w:jc w:val="both"/>
      </w:pPr>
      <w:r>
        <w:t xml:space="preserve">Под установкой прибора учета для </w:t>
      </w:r>
      <w:r>
        <w:t>целей настоящего документа понимаются работы по монтажу такого прибора учета и (или) иного оборудования, которые необходимы для обеспечения коммерческого учета электрической энергии (мощности) в точке поставки.</w:t>
      </w:r>
    </w:p>
    <w:p w:rsidR="00000000" w:rsidRDefault="00FD3841">
      <w:pPr>
        <w:pStyle w:val="ConsPlusNormal"/>
        <w:spacing w:before="240"/>
        <w:ind w:firstLine="540"/>
        <w:jc w:val="both"/>
      </w:pPr>
      <w:r>
        <w:t>Под заменой прибора учета для целей настоящег</w:t>
      </w:r>
      <w:r>
        <w:t>о документа понимаются работы по демонтажу ранее установленного прибора учета и (или) иного оборудования, которые используются для обеспечения коммерческого учета электрической энергии (мощности) и работы по установке прибора учета.</w:t>
      </w:r>
    </w:p>
    <w:p w:rsidR="00000000" w:rsidRDefault="00FD3841">
      <w:pPr>
        <w:pStyle w:val="ConsPlusNormal"/>
        <w:spacing w:before="240"/>
        <w:ind w:firstLine="540"/>
        <w:jc w:val="both"/>
      </w:pPr>
      <w:r>
        <w:t>Под утратой прибора уче</w:t>
      </w:r>
      <w:r>
        <w:t>та для целей настоящего постановления понимается отсутствие результатов измерений и информации о состоянии такого прибора учета по истечении 180 дней с даты последнего снятия показаний с прибора учета, в том числе вследствие двукратного недопуска сетевой о</w:t>
      </w:r>
      <w:r>
        <w:t>рганизации (гарантирующего поставщика - в отношении коллективного (общедомового) прибора учета) к месту установки прибора учета в целях исполнения возложенных на соответствующего субъекта обязанностей.</w:t>
      </w:r>
    </w:p>
    <w:p w:rsidR="00000000" w:rsidRDefault="00FD3841">
      <w:pPr>
        <w:pStyle w:val="ConsPlusNormal"/>
        <w:spacing w:before="240"/>
        <w:ind w:firstLine="540"/>
        <w:jc w:val="both"/>
      </w:pPr>
      <w:r>
        <w:t>Расходы гарантирующих поставщиков и сетевых организаци</w:t>
      </w:r>
      <w:r>
        <w:t>й, понесенные ими для исполнения обязанностей, указанных в настоящем разделе, учитываются в составе сбытовых надбавок гарантирующих поставщиков, тарифов на услуги по передаче электрической энергии и плате за технологическое присоединение в соответствии с О</w:t>
      </w:r>
      <w:r>
        <w:t>сновами ценообразования в области регулируемых цен (тарифов) в электроэнергетике. Не допускается взимание отдельной (дополнительной) платы с субъектов розничных рынков в связи с выполнением соответствующих обязанностей.</w:t>
      </w:r>
    </w:p>
    <w:p w:rsidR="00000000" w:rsidRDefault="00FD3841">
      <w:pPr>
        <w:pStyle w:val="ConsPlusNormal"/>
        <w:spacing w:before="240"/>
        <w:ind w:firstLine="540"/>
        <w:jc w:val="both"/>
      </w:pPr>
      <w:r>
        <w:t>Сетевые организации (гарантирующие п</w:t>
      </w:r>
      <w:r>
        <w:t>оставщики) вправе за отдельную плату осуществлять установку, замену приборов учета до истечения их срока поверки или эксплуатации в случаях, не связанных с утратой, выходом из строя или неисправностью прибора учета, при обращении потребителя, производителя</w:t>
      </w:r>
      <w:r>
        <w:t xml:space="preserve"> электрической энергии (мощности) на розничном рынке, а также предоставлять услуги, не включенные в минимальный набор функций интеллектуальных систем учета электрической энергии (мощности), с использованием приборов учета и результатов измерений таких приб</w:t>
      </w:r>
      <w:r>
        <w:t>оров учета.</w:t>
      </w:r>
    </w:p>
    <w:p w:rsidR="00000000" w:rsidRDefault="00FD3841">
      <w:pPr>
        <w:pStyle w:val="ConsPlusNormal"/>
        <w:spacing w:before="240"/>
        <w:ind w:firstLine="540"/>
        <w:jc w:val="both"/>
      </w:pPr>
      <w:r>
        <w:t>137. В состав иного оборудования, которое используется для коммерческого учета электрической энергии (мощности), входят:</w:t>
      </w:r>
    </w:p>
    <w:p w:rsidR="00000000" w:rsidRDefault="00FD3841">
      <w:pPr>
        <w:pStyle w:val="ConsPlusNormal"/>
        <w:spacing w:before="240"/>
        <w:ind w:firstLine="540"/>
        <w:jc w:val="both"/>
      </w:pPr>
      <w:r>
        <w:t>измерительные трансформаторы;</w:t>
      </w:r>
    </w:p>
    <w:p w:rsidR="00000000" w:rsidRDefault="00FD3841">
      <w:pPr>
        <w:pStyle w:val="ConsPlusNormal"/>
        <w:spacing w:before="240"/>
        <w:ind w:firstLine="540"/>
        <w:jc w:val="both"/>
      </w:pPr>
      <w:r>
        <w:t>коммутационное оборудование и оборудование защиты прибора учета от токов короткого замыкания;</w:t>
      </w:r>
    </w:p>
    <w:p w:rsidR="00000000" w:rsidRDefault="00FD3841">
      <w:pPr>
        <w:pStyle w:val="ConsPlusNormal"/>
        <w:spacing w:before="240"/>
        <w:ind w:firstLine="540"/>
        <w:jc w:val="both"/>
      </w:pPr>
      <w:r>
        <w:t>материалы и оборудование для монтажа прибора учета (измерительного комплекса) в месте его установки;</w:t>
      </w:r>
    </w:p>
    <w:p w:rsidR="00000000" w:rsidRDefault="00FD3841">
      <w:pPr>
        <w:pStyle w:val="ConsPlusNormal"/>
        <w:spacing w:before="240"/>
        <w:ind w:firstLine="540"/>
        <w:jc w:val="both"/>
      </w:pPr>
      <w:r>
        <w:t>материалы и оборудование для организации вторичных цепей измерительного комплекса;</w:t>
      </w:r>
    </w:p>
    <w:p w:rsidR="00000000" w:rsidRDefault="00FD3841">
      <w:pPr>
        <w:pStyle w:val="ConsPlusNormal"/>
        <w:spacing w:before="240"/>
        <w:ind w:firstLine="540"/>
        <w:jc w:val="both"/>
      </w:pPr>
      <w:r>
        <w:t>устройства, предназначенные для удаленного сбора, обработки, передачи п</w:t>
      </w:r>
      <w:r>
        <w:t>оказаний приборов учета электрической энергии, обеспечивающие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w:t>
      </w:r>
    </w:p>
    <w:p w:rsidR="00000000" w:rsidRDefault="00FD3841">
      <w:pPr>
        <w:pStyle w:val="ConsPlusNormal"/>
        <w:spacing w:before="240"/>
        <w:ind w:firstLine="540"/>
        <w:jc w:val="both"/>
      </w:pPr>
      <w:r>
        <w:t>В состав иного оборудов</w:t>
      </w:r>
      <w:r>
        <w:t>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не входят измерительные трансформаторы, используемые для обеспечения</w:t>
      </w:r>
      <w:r>
        <w:t xml:space="preserve"> коммерческого учета электрической энергии в отношении объектов по производству электрической энергии (мощности) на розничных рынках, а также в составе измерительных комплексов на подстанциях с уровнем высшего напряжения выше 20 кВ.</w:t>
      </w:r>
    </w:p>
    <w:p w:rsidR="00000000" w:rsidRDefault="00FD3841">
      <w:pPr>
        <w:pStyle w:val="ConsPlusNormal"/>
        <w:spacing w:before="240"/>
        <w:ind w:firstLine="540"/>
        <w:jc w:val="both"/>
      </w:pPr>
      <w:r>
        <w:t>Приобретение, установка</w:t>
      </w:r>
      <w:r>
        <w:t>, замена, эксплуатация и поверка измерительных трансформаторов, используемых для обеспечения коммерческого учета электрической энергии в составе измерительных комплексов, установленных или устанавливаемых на подстанциях с уровнем высшего напряжения 20 кВ и</w:t>
      </w:r>
      <w:r>
        <w:t xml:space="preserve"> выше, а также в отношении объектов по производству электрической энергии (мощности) на розничных рынках, осуществляются собственником (владельцем) соответствующих подстанций, объектов по производству электрической энергии (мощности) на розничных рынках.</w:t>
      </w:r>
    </w:p>
    <w:p w:rsidR="00000000" w:rsidRDefault="00FD3841">
      <w:pPr>
        <w:pStyle w:val="ConsPlusNormal"/>
        <w:spacing w:before="240"/>
        <w:ind w:firstLine="540"/>
        <w:jc w:val="both"/>
      </w:pPr>
      <w:r>
        <w:t>З</w:t>
      </w:r>
      <w:r>
        <w:t>амена измерительных трансформаторов, входящих 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w:t>
      </w:r>
      <w:r>
        <w:t xml:space="preserve"> при истечении интервала между их поверками осуществляется сетевыми организациями и гарантирующими поставщиками, в случае если в результате их поверки в порядке, установленном законодательством Российской Федерации об обеспечении единства измерений, не под</w:t>
      </w:r>
      <w:r>
        <w:t>тверждено их соответствие метрологическим требованиям. Обязанности по организации проведения такой поверки и сопутствующие расходы несут гарантирующие поставщики и сетевые организации.</w:t>
      </w:r>
    </w:p>
    <w:p w:rsidR="00000000" w:rsidRDefault="00FD3841">
      <w:pPr>
        <w:pStyle w:val="ConsPlusNormal"/>
        <w:spacing w:before="240"/>
        <w:ind w:firstLine="540"/>
        <w:jc w:val="both"/>
      </w:pPr>
      <w:r>
        <w:t>138. В случаях, не относящихся к предоставлению коммунальных услуг, ком</w:t>
      </w:r>
      <w:r>
        <w:t>мерческий учет электрической энергии, используемой гражданами, осуществляется в соответствии с настоящим документом.</w:t>
      </w:r>
    </w:p>
    <w:p w:rsidR="00000000" w:rsidRDefault="00FD3841">
      <w:pPr>
        <w:pStyle w:val="ConsPlusNormal"/>
        <w:spacing w:before="240"/>
        <w:ind w:firstLine="540"/>
        <w:jc w:val="both"/>
      </w:pPr>
      <w:r>
        <w:t>В случаях, относящихся к предоставлению коммунальных услуг, коммерческий учет электрической энергии, используемой гражданами, осуществляетс</w:t>
      </w:r>
      <w:r>
        <w:t>я в соответствии с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w:t>
      </w:r>
      <w:r>
        <w:t>ных услуг собственникам и пользователям помещений в многоквартирных домах и жилых домов", за исключением установленного настоящим документом порядка определения мест установки приборов учета, установки и ввода в эксплуатацию, проведения контрольного снятия</w:t>
      </w:r>
      <w:r>
        <w:t xml:space="preserve"> показаний и проверок приборов учета, установленных в отношении жилых домов, установки и ввода в эксплуатацию и проведения проверок коллективных (общедомовых) приборов учета.</w:t>
      </w:r>
    </w:p>
    <w:p w:rsidR="00000000" w:rsidRDefault="00FD3841">
      <w:pPr>
        <w:pStyle w:val="ConsPlusNormal"/>
        <w:spacing w:before="240"/>
        <w:ind w:firstLine="540"/>
        <w:jc w:val="both"/>
      </w:pPr>
      <w:r>
        <w:t>Определение объемов электрической энергии, поставленной гарантирующим поставщиком</w:t>
      </w:r>
      <w:r>
        <w:t xml:space="preserve"> в многоквартирный жилой дом, осуществляется в соответствии с 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w:t>
      </w:r>
      <w:r>
        <w:t>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000000" w:rsidRDefault="00FD3841">
      <w:pPr>
        <w:pStyle w:val="ConsPlusNormal"/>
        <w:spacing w:before="240"/>
        <w:ind w:firstLine="540"/>
        <w:jc w:val="both"/>
      </w:pPr>
      <w:r>
        <w:t>139. Субъекты электроэнергетики, потре</w:t>
      </w:r>
      <w:r>
        <w:t>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получаемыми в ходе обеспечения коммерческого учета электрической энергии (мощности) на розничных рынках, необхо</w:t>
      </w:r>
      <w:r>
        <w:t>димыми для взаиморасчетов за поставки электрической энергии и мощности, а также за связанные с указанными поставками услуги, на безвозмездной основе.</w:t>
      </w:r>
    </w:p>
    <w:p w:rsidR="00000000" w:rsidRDefault="00FD3841">
      <w:pPr>
        <w:pStyle w:val="ConsPlusNormal"/>
        <w:spacing w:before="240"/>
        <w:ind w:firstLine="540"/>
        <w:jc w:val="both"/>
      </w:pPr>
      <w:r>
        <w:t>Собственники приборов учета и (или) иного оборудования, используемых для обеспечения коммерческого учета э</w:t>
      </w:r>
      <w:r>
        <w:t>лектрической энергии (мощности) на розничных рынках, а также собственники (владельцы) и (или) пользователи объектов, на которых установлены такие приборы учета и (или) иное оборудование, не вправе по своему усмотрению демонтировать приборы учета и (или) ин</w:t>
      </w:r>
      <w:r>
        <w:t>ое оборудование, ограничивать к ним доступ, вмешиваться в процесс удаленного сбора, обработки и передачи показаний приборов учета (измерительных трансформаторов), в любой иной форме препятствовать их использованию для обеспечения и осуществления контроля к</w:t>
      </w:r>
      <w:r>
        <w:t>оммерческого учета электрической энергии (мощности), в том числе препятствовать проведению проверок целостности и корректности их работы, использованию для этих целей данных, получаемых с принадлежащих им приборов учета электрической энергии.</w:t>
      </w:r>
    </w:p>
    <w:p w:rsidR="00000000" w:rsidRDefault="00FD3841">
      <w:pPr>
        <w:pStyle w:val="ConsPlusNormal"/>
        <w:spacing w:before="240"/>
        <w:ind w:firstLine="540"/>
        <w:jc w:val="both"/>
      </w:pPr>
      <w:r>
        <w:t>Лицо, владеющ</w:t>
      </w:r>
      <w:r>
        <w:t>ее на праве собственности или ином законном основании (далее - собственник (владелец) энергопринимающими устройствами (объектами по производству электрической энергии (мощности), объектами электросетевого хозяйства), в границах балансовой принадлежности (в</w:t>
      </w:r>
      <w:r>
        <w:t xml:space="preserve"> отношении граждан-потребителей - в границах земельного участка) которых установлен прибор учета, принадлежащий другому лицу, обязано обеспечить допуск для проведения работ по замене прибора учета и (или) иного оборудования, которые используются для коммер</w:t>
      </w:r>
      <w:r>
        <w:t>ческого учета электрической энергии (мощности), а также для проведения работ, связанных с эксплуатацией прибора учета и (или) иного оборудования, которые используются для коммерческого учета электрической энергии (мощности), представителей сетевой организа</w:t>
      </w:r>
      <w:r>
        <w:t>ции (гарантирующего поставщика - в отношении коллективного (общедомового) прибора учета) и иных собственников соответствующих приборов учета.</w:t>
      </w:r>
    </w:p>
    <w:p w:rsidR="00000000" w:rsidRDefault="00FD3841">
      <w:pPr>
        <w:pStyle w:val="ConsPlusNormal"/>
        <w:spacing w:before="240"/>
        <w:ind w:firstLine="540"/>
        <w:jc w:val="both"/>
      </w:pPr>
      <w:r>
        <w:t>Обязанность по обеспечению сохранности и целостности прибора учета и (или) иного оборудования, используемых для об</w:t>
      </w:r>
      <w:r>
        <w:t>еспечения коммерческого учета электрической энергии (мощности), а также пломб и (или) знаков визуального контроля в случае, если такая обязанность предусмотрена договором, возлагается на собственника (владельца) энергопринимающих устройств, объектов по про</w:t>
      </w:r>
      <w:r>
        <w:t>изводству электрической энергии (мощности), объектов электросетевого хозяйства (в отношении граждан - потребителей электрической энергии - собственника (владельца) земельного участка), в границах балансовой принадлежности которых (в отношении граждан - пот</w:t>
      </w:r>
      <w:r>
        <w:t>ребителей электрической энергии - в границах земельного участка) установлены приборы учета и (или) иное оборудование, которое используется для обеспечения коммерческого учета электрической энергии (мощности).</w:t>
      </w:r>
    </w:p>
    <w:p w:rsidR="00000000" w:rsidRDefault="00FD3841">
      <w:pPr>
        <w:pStyle w:val="ConsPlusNormal"/>
        <w:spacing w:before="240"/>
        <w:ind w:firstLine="540"/>
        <w:jc w:val="both"/>
      </w:pPr>
      <w:r>
        <w:t>Указанные лица в соответствии с законодательств</w:t>
      </w:r>
      <w:r>
        <w:t>ом Российской Федерации обязаны возместить сетевой организации (гарантирующему поставщику) убытки, причиненные неисполнением или ненадлежащим исполнением обязанностей по обеспечению сохранности и целостности установленных сетевой организацией (гарантирующи</w:t>
      </w:r>
      <w:r>
        <w:t>м поставщиком) приборов учета и (или) иного оборудования, которые используются для обеспечения коммерческого учета электрической энергии (мощности).</w:t>
      </w:r>
    </w:p>
    <w:p w:rsidR="00000000" w:rsidRDefault="00FD3841">
      <w:pPr>
        <w:pStyle w:val="ConsPlusNormal"/>
        <w:spacing w:before="240"/>
        <w:ind w:firstLine="540"/>
        <w:jc w:val="both"/>
      </w:pPr>
      <w:r>
        <w:t>140. Определение объема потребления (производства) электрической энергии (мощности) на розничных рынках, ок</w:t>
      </w:r>
      <w:r>
        <w:t>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w:t>
      </w:r>
    </w:p>
    <w:p w:rsidR="00000000" w:rsidRDefault="00FD3841">
      <w:pPr>
        <w:pStyle w:val="ConsPlusNormal"/>
        <w:spacing w:before="240"/>
        <w:ind w:firstLine="540"/>
        <w:jc w:val="both"/>
      </w:pPr>
      <w:r>
        <w:t>показаний приборов учета, в том числе включенных в состав измерительных комплексов, систем у</w:t>
      </w:r>
      <w:r>
        <w:t>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w:t>
      </w:r>
    </w:p>
    <w:p w:rsidR="00000000" w:rsidRDefault="00FD3841">
      <w:pPr>
        <w:pStyle w:val="ConsPlusNormal"/>
        <w:spacing w:before="240"/>
        <w:ind w:firstLine="540"/>
        <w:jc w:val="both"/>
      </w:pPr>
      <w:r>
        <w:t>отсутствия актуальных показаний или непригодности к расчетам п</w:t>
      </w:r>
      <w:r>
        <w:t xml:space="preserve">риборов учета, измерительных комплексов - на основании расчетных способов, которые определяются замещающей информацией или иными расчетными способами, предусмотренных настоящим документом и </w:t>
      </w:r>
      <w:hyperlink w:anchor="Par3581" w:tooltip="РАСЧЕТНЫЕ СПОСОБЫ" w:history="1">
        <w:r>
          <w:rPr>
            <w:color w:val="0000FF"/>
          </w:rPr>
          <w:t>приложением N 3</w:t>
        </w:r>
      </w:hyperlink>
      <w:r>
        <w:t>. За</w:t>
      </w:r>
      <w:r>
        <w:t xml:space="preserve">мещающей информацией являются показания расчетного прибора учета за аналогичный расчетный период предыдущего года, а при отсутствии данных за аналогичный расчетный период предыдущего года - показания расчетного прибора учета за ближайший расчетный период, </w:t>
      </w:r>
      <w:r>
        <w:t>когда такие показания имелись.</w:t>
      </w:r>
    </w:p>
    <w:p w:rsidR="00000000" w:rsidRDefault="00FD3841">
      <w:pPr>
        <w:pStyle w:val="ConsPlusNormal"/>
        <w:spacing w:before="240"/>
        <w:ind w:firstLine="540"/>
        <w:jc w:val="both"/>
      </w:pPr>
      <w:r>
        <w:t>Под измерительным комплексом для целей настоящего документа понимается совокупность приборов учета и измерительных трансформаторов, предназначенных для измерения объемов электрической энергии (мощности) в одной точке поставки</w:t>
      </w:r>
      <w:r>
        <w:t>. Положения настоящего документа, применяемые к приборам учета, применяются к измерительным комплексам, если иное прямо не установлено настоящим документом.</w:t>
      </w:r>
    </w:p>
    <w:p w:rsidR="00000000" w:rsidRDefault="00FD3841">
      <w:pPr>
        <w:pStyle w:val="ConsPlusNormal"/>
        <w:spacing w:before="240"/>
        <w:ind w:firstLine="540"/>
        <w:jc w:val="both"/>
      </w:pPr>
      <w:r>
        <w:t>Под системой учета для целей настоящего документа понимается совокупность приборов учета, измерител</w:t>
      </w:r>
      <w:r>
        <w:t>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или нескольким точкам поставки.</w:t>
      </w:r>
    </w:p>
    <w:p w:rsidR="00000000" w:rsidRDefault="00FD3841">
      <w:pPr>
        <w:pStyle w:val="ConsPlusNormal"/>
        <w:spacing w:before="240"/>
        <w:ind w:firstLine="540"/>
        <w:jc w:val="both"/>
      </w:pPr>
      <w:r>
        <w:t>Под инте</w:t>
      </w:r>
      <w:r>
        <w:t>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rsidR="00000000" w:rsidRDefault="00FD3841">
      <w:pPr>
        <w:pStyle w:val="ConsPlusNormal"/>
        <w:spacing w:before="240"/>
        <w:ind w:firstLine="540"/>
        <w:jc w:val="both"/>
      </w:pPr>
      <w:r>
        <w:t>Под прибором учета, присоединенным к интеллектуальной системе учета электрическо</w:t>
      </w:r>
      <w:r>
        <w:t>й энергии (мощности), для целей настоящего документа понимается прибор учета электрической энергии, допущенный в эксплуатацию для целей коммерческого учета электрической энергии на розничных рынках и (или) предоставления коммунальных услуг и присоединенный</w:t>
      </w:r>
      <w:r>
        <w:t xml:space="preserve"> к интеллектуальной системе учета в соответствии с правилами предоставления доступа к минимальному набору функций интеллектуальных систем учета электрической энергии (мощности), предусмотренными пунктом 1 статьи 21 Федерального закона "Об электроэнергетике</w:t>
      </w:r>
      <w:r>
        <w:t>" (далее - правила предоставления доступа к минимальному набору функций интеллектуальных систем учета электрической энергии (мощности).</w:t>
      </w:r>
    </w:p>
    <w:p w:rsidR="00000000" w:rsidRDefault="00FD3841">
      <w:pPr>
        <w:pStyle w:val="ConsPlusNormal"/>
        <w:spacing w:before="240"/>
        <w:ind w:firstLine="540"/>
        <w:jc w:val="both"/>
      </w:pPr>
      <w:r>
        <w:t>Под показаниями прибора учета для целей настоящего документа понимаются все показания и результаты измерений прибора уче</w:t>
      </w:r>
      <w:r>
        <w:t>та электрической энергии, которые используются в соответствии с настоящим документом для целей взаиморасчетов за поставленные электрическую энергию и мощность, а также за связанные с указанными поставками услуги.</w:t>
      </w:r>
    </w:p>
    <w:p w:rsidR="00000000" w:rsidRDefault="00FD3841">
      <w:pPr>
        <w:pStyle w:val="ConsPlusNormal"/>
        <w:spacing w:before="240"/>
        <w:ind w:firstLine="540"/>
        <w:jc w:val="both"/>
      </w:pPr>
      <w:r>
        <w:t>141. Для целей определения объемов потребле</w:t>
      </w:r>
      <w:r>
        <w:t>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используются показания приборов учета, соответствующих</w:t>
      </w:r>
      <w:r>
        <w:t xml:space="preserve"> требованиям законодательства Российской Федерации об обеспечении единства измерений, требованиям, предусмотренным настоящим разделом, в том числе к месту установки и классу точности, имеющих неповрежденные контрольные пломбы и (или) знаки визуального конт</w:t>
      </w:r>
      <w:r>
        <w:t>роля, допущенных в эксплуатацию в порядке, предусмотренном законодательством Российской Федерации об электроэнергетике на дату допуска (далее - расчетные приборы учета).</w:t>
      </w:r>
    </w:p>
    <w:p w:rsidR="00000000" w:rsidRDefault="00FD3841">
      <w:pPr>
        <w:pStyle w:val="ConsPlusNormal"/>
        <w:spacing w:before="240"/>
        <w:ind w:firstLine="540"/>
        <w:jc w:val="both"/>
      </w:pPr>
      <w:r>
        <w:t>С 1 января 2022 г. для учета электрической энергии (мощности) подлежат установке прибо</w:t>
      </w:r>
      <w:r>
        <w:t>ры учета, соответствующие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в соответствии с правилами предоставления доступа к минимальному набору функций</w:t>
      </w:r>
      <w:r>
        <w:t xml:space="preserve"> интеллектуальных систем учета электрической энергии (мощности). До 1 января 2022 г. сетевые организации (гарантирующие поставщики) вправе осуществлять установку приборов учета, соответствующих требованиям, предусмотренным указанными правилами.</w:t>
      </w:r>
    </w:p>
    <w:p w:rsidR="00000000" w:rsidRDefault="00FD3841">
      <w:pPr>
        <w:pStyle w:val="ConsPlusNormal"/>
        <w:spacing w:before="240"/>
        <w:ind w:firstLine="540"/>
        <w:jc w:val="both"/>
      </w:pPr>
      <w:r>
        <w:t>В ходе обес</w:t>
      </w:r>
      <w:r>
        <w:t>печения коммерческого учета электрической энергии (мощности) на розничных рынках сетевые организации и гарантирующие поставщики в отношении приборов учета обязаны осуществлять контроль соблюдения указанных в настоящем пункте требований, а также извещать за</w:t>
      </w:r>
      <w:r>
        <w:t>интересованных субъектов электроэнергетики, потребителей электрической энергии (мощности) и иных владельцев приборов учета электрической энергии об их нарушении.</w:t>
      </w:r>
    </w:p>
    <w:p w:rsidR="00000000" w:rsidRDefault="00FD3841">
      <w:pPr>
        <w:pStyle w:val="ConsPlusNormal"/>
        <w:spacing w:before="240"/>
        <w:ind w:firstLine="540"/>
        <w:jc w:val="both"/>
      </w:pPr>
      <w:r>
        <w:t>Субъекты электроэнергетики и потребители электрической энергии вправе проводить проверки соблюдения сетевой организацией или гарантирующим поставщиком указанных в настоящем пункте требований, в том числе с привлечением аккредитованных в установленном поряд</w:t>
      </w:r>
      <w:r>
        <w:t>ке в области обеспечения единства измерений юридических лиц (индивидуальных предпринимателей).</w:t>
      </w:r>
    </w:p>
    <w:p w:rsidR="00000000" w:rsidRDefault="00FD3841">
      <w:pPr>
        <w:pStyle w:val="ConsPlusNormal"/>
        <w:spacing w:before="240"/>
        <w:ind w:firstLine="540"/>
        <w:jc w:val="both"/>
      </w:pPr>
      <w:r>
        <w:t>Для учета потребляемой (производимой) электрической энергии подлежат использованию приборы учета класса точности, соответствующего требованиям правил предоставле</w:t>
      </w:r>
      <w:r>
        <w:t>ния доступа к минимальному набору функций интеллектуальных систем учета электрической энергии (мощности), а для потребителей - с максимальной мощностью не менее 670 кВт, в том числе приборы учета, обеспечивающие хранение данных о почасовых объемах потребле</w:t>
      </w:r>
      <w:r>
        <w:t>ния электрической энергии за последние 90 дней и более.</w:t>
      </w:r>
    </w:p>
    <w:p w:rsidR="00000000" w:rsidRDefault="00FD3841">
      <w:pPr>
        <w:pStyle w:val="ConsPlusNormal"/>
        <w:spacing w:before="240"/>
        <w:ind w:firstLine="540"/>
        <w:jc w:val="both"/>
      </w:pPr>
      <w:r>
        <w:t>Класс точности измерительных трансформаторов, используемых в измерительных комплексах для установки (подключения) приборов учета, должен быть не ниже 0,5.</w:t>
      </w:r>
    </w:p>
    <w:p w:rsidR="00000000" w:rsidRDefault="00FD3841">
      <w:pPr>
        <w:pStyle w:val="ConsPlusNormal"/>
        <w:spacing w:before="240"/>
        <w:ind w:firstLine="540"/>
        <w:jc w:val="both"/>
      </w:pPr>
      <w:r>
        <w:t>142. Если приборы учета, соответствующие треб</w:t>
      </w:r>
      <w:r>
        <w:t>ованиям настоящего документа, расположены по обе стороны границы балансовой принадлежности смежных субъектов розничного рынка - потребителей, производителей электрической энергии (мощности) на розничных рынках, сетевых организаций, то выбор расчетного приб</w:t>
      </w:r>
      <w:r>
        <w:t>ора учета осуществляется исходя из одного из следующих критериев (в порядке убывания приоритета):</w:t>
      </w:r>
    </w:p>
    <w:p w:rsidR="00000000" w:rsidRDefault="00FD3841">
      <w:pPr>
        <w:pStyle w:val="ConsPlusNormal"/>
        <w:spacing w:before="240"/>
        <w:ind w:firstLine="540"/>
        <w:jc w:val="both"/>
      </w:pPr>
      <w:bookmarkStart w:id="139" w:name="Par1269"/>
      <w:bookmarkEnd w:id="139"/>
      <w:r>
        <w:t>в качестве расчетного прибора учета принимается прибор учета, установленный и допущенный в эксплуатацию сетевой организацией (гарантирующим пост</w:t>
      </w:r>
      <w:r>
        <w:t xml:space="preserve">авщиком) в рамках исполнения обязанностей, указанных в </w:t>
      </w:r>
      <w:hyperlink w:anchor="Par1224"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history="1">
        <w:r>
          <w:rPr>
            <w:color w:val="0000FF"/>
          </w:rPr>
          <w:t>пункте 136</w:t>
        </w:r>
      </w:hyperlink>
      <w:r>
        <w:t xml:space="preserve"> настоящего документа. Такой прибор учета становится расчетным прибором учета с даты допуска его в эксплуатацию;</w:t>
      </w:r>
    </w:p>
    <w:p w:rsidR="00000000" w:rsidRDefault="00FD3841">
      <w:pPr>
        <w:pStyle w:val="ConsPlusNormal"/>
        <w:spacing w:before="240"/>
        <w:ind w:firstLine="540"/>
        <w:jc w:val="both"/>
      </w:pPr>
      <w:bookmarkStart w:id="140" w:name="Par1270"/>
      <w:bookmarkEnd w:id="140"/>
      <w:r>
        <w:t>в качестве расчетного прибора учет</w:t>
      </w:r>
      <w:r>
        <w:t>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w:t>
      </w:r>
      <w:r>
        <w:t xml:space="preserve">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p w:rsidR="00000000" w:rsidRDefault="00FD3841">
      <w:pPr>
        <w:pStyle w:val="ConsPlusNormal"/>
        <w:spacing w:before="240"/>
        <w:ind w:firstLine="540"/>
        <w:jc w:val="both"/>
      </w:pPr>
      <w:bookmarkStart w:id="141" w:name="Par1271"/>
      <w:bookmarkEnd w:id="141"/>
      <w:r>
        <w:t xml:space="preserve">при равных величинах потерь электрической энергии от места установки такого прибора </w:t>
      </w:r>
      <w:r>
        <w:t>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w:t>
      </w:r>
      <w:r>
        <w:t>ченного федерального органа, регламентирующим расчет нормативов технологических потерь электрической энергии при ее передаче;</w:t>
      </w:r>
    </w:p>
    <w:p w:rsidR="00000000" w:rsidRDefault="00FD3841">
      <w:pPr>
        <w:pStyle w:val="ConsPlusNormal"/>
        <w:spacing w:before="240"/>
        <w:ind w:firstLine="540"/>
        <w:jc w:val="both"/>
      </w:pPr>
      <w:r>
        <w:t xml:space="preserve">при равенстве условий, указанных в </w:t>
      </w:r>
      <w:hyperlink w:anchor="Par1269" w:tooltip="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пункте 136 настоящего документа. Такой прибор учета становится расчетным прибором учета с даты допуска его в эксплуатацию;" w:history="1">
        <w:r>
          <w:rPr>
            <w:color w:val="0000FF"/>
          </w:rPr>
          <w:t>абз</w:t>
        </w:r>
        <w:r>
          <w:rPr>
            <w:color w:val="0000FF"/>
          </w:rPr>
          <w:t>ацах втором</w:t>
        </w:r>
      </w:hyperlink>
      <w:r>
        <w:t xml:space="preserve"> и </w:t>
      </w:r>
      <w:hyperlink w:anchor="Par1270" w:tooltip="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w:history="1">
        <w:r>
          <w:rPr>
            <w:color w:val="0000FF"/>
          </w:rPr>
          <w:t>третьем</w:t>
        </w:r>
      </w:hyperlink>
      <w:r>
        <w:t xml:space="preserve"> настоящего</w:t>
      </w:r>
      <w:r>
        <w:t xml:space="preserve"> пункта, в качестве расчетного прибора учета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rsidR="00000000" w:rsidRDefault="00FD3841">
      <w:pPr>
        <w:pStyle w:val="ConsPlusNormal"/>
        <w:spacing w:before="240"/>
        <w:ind w:firstLine="540"/>
        <w:jc w:val="both"/>
      </w:pPr>
      <w:r>
        <w:t xml:space="preserve">при равенстве условий, указанных в </w:t>
      </w:r>
      <w:hyperlink w:anchor="Par1269" w:tooltip="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пункте 136 настоящего документа. Такой прибор учета становится расчетным прибором учета с даты допуска его в эксплуатацию;" w:history="1">
        <w:r>
          <w:rPr>
            <w:color w:val="0000FF"/>
          </w:rPr>
          <w:t>абзацах втором</w:t>
        </w:r>
      </w:hyperlink>
      <w:r>
        <w:t xml:space="preserve"> - </w:t>
      </w:r>
      <w:hyperlink w:anchor="Par1271" w:tooltip="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 w:history="1">
        <w:r>
          <w:rPr>
            <w:color w:val="0000FF"/>
          </w:rPr>
          <w:t>четвертом</w:t>
        </w:r>
      </w:hyperlink>
      <w:r>
        <w:t xml:space="preserve"> настоящего пункта, в качестве расчетного прибора учета принимается прибор учета, входящий в состав автоматизированной информационно-измерительной системы учета.</w:t>
      </w:r>
    </w:p>
    <w:p w:rsidR="00000000" w:rsidRDefault="00FD3841">
      <w:pPr>
        <w:pStyle w:val="ConsPlusNormal"/>
        <w:spacing w:before="240"/>
        <w:ind w:firstLine="540"/>
        <w:jc w:val="both"/>
      </w:pPr>
      <w:r>
        <w:t>При э</w:t>
      </w:r>
      <w:r>
        <w:t>том приборы учета, расположенные по иную сторону границы балансовой принадлежности от расчетных приборов учета по соглашению сторон договора энергоснабжения (купли-продажи (поставки) электрической энергии (мощности), договора оказания услуг по передаче эле</w:t>
      </w:r>
      <w:r>
        <w:t>ктрической энергии (мощности), могут быть определены как контрольные приборы учета и в указанных в настоящем разделе случаях использоваться для определения объемов потребления (производства) электрической энергии (мощности), оказанных услуг по передаче эле</w:t>
      </w:r>
      <w:r>
        <w:t>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rsidR="00000000" w:rsidRDefault="00FD3841">
      <w:pPr>
        <w:pStyle w:val="ConsPlusNormal"/>
        <w:spacing w:before="240"/>
        <w:ind w:firstLine="540"/>
        <w:jc w:val="both"/>
      </w:pPr>
      <w:r>
        <w:t xml:space="preserve">Расчетные и контрольные приборы учета указываются в договоре энергоснабжения (купли-продажи (поставки) </w:t>
      </w:r>
      <w:r>
        <w:t>электрической энергии (мощности), оказания услуг по передаче электрической энергии).</w:t>
      </w:r>
    </w:p>
    <w:p w:rsidR="00000000" w:rsidRDefault="00FD3841">
      <w:pPr>
        <w:pStyle w:val="ConsPlusNormal"/>
        <w:spacing w:before="240"/>
        <w:ind w:firstLine="540"/>
        <w:jc w:val="both"/>
      </w:pPr>
      <w:r>
        <w:t>143. Если определение объемов потребления (производства) электрической энергии (мощности), в том числе почасовых объемов, оказанных услуг по передаче электрической энергии</w:t>
      </w:r>
      <w:r>
        <w:t xml:space="preserve"> в соответствии с договором энергоснабжения (купли-продажи (поставки) электрической энергии (мощности), оказания услуг по передаче электрической энергии) осуществляется по совокупности точек поставки в границах балансовой принадлежности, то совокупный объе</w:t>
      </w:r>
      <w:r>
        <w:t xml:space="preserve">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в отношении соответствующей совокупности точек поставки определяются путем суммирования (вычитания) </w:t>
      </w:r>
      <w:r>
        <w:t>объемов потребления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w:t>
      </w:r>
      <w:r>
        <w:t>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rsidR="00000000" w:rsidRDefault="00FD3841">
      <w:pPr>
        <w:pStyle w:val="ConsPlusNormal"/>
        <w:spacing w:before="240"/>
        <w:ind w:firstLine="540"/>
        <w:jc w:val="both"/>
      </w:pPr>
      <w:r>
        <w:t xml:space="preserve">144. Энергопринимающие устройства потребителя, </w:t>
      </w:r>
      <w:r>
        <w:t xml:space="preserve">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w:t>
      </w:r>
      <w:r>
        <w:t>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w:t>
      </w:r>
      <w:r>
        <w:t>опускается использование интегральных приборов учета.</w:t>
      </w:r>
    </w:p>
    <w:p w:rsidR="00000000" w:rsidRDefault="00FD3841">
      <w:pPr>
        <w:pStyle w:val="ConsPlusNormal"/>
        <w:spacing w:before="240"/>
        <w:ind w:firstLine="540"/>
        <w:jc w:val="both"/>
      </w:pPr>
      <w:r>
        <w:t>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этим точкам по</w:t>
      </w:r>
      <w:r>
        <w:t>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w:t>
      </w:r>
      <w:r>
        <w:t>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w:t>
      </w:r>
      <w:r>
        <w:t>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w:t>
      </w:r>
      <w:r>
        <w:t>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w:t>
      </w:r>
    </w:p>
    <w:p w:rsidR="00000000" w:rsidRDefault="00FD3841">
      <w:pPr>
        <w:pStyle w:val="ConsPlusNormal"/>
        <w:spacing w:before="240"/>
        <w:ind w:firstLine="540"/>
        <w:jc w:val="both"/>
      </w:pPr>
      <w:r>
        <w:t>В случае если в отношении потребителя, при</w:t>
      </w:r>
      <w:r>
        <w:t xml:space="preserve"> осуществлении расчетов за электрическую энергию с которым используется ставка за мощность, не выполнено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w:t>
      </w:r>
      <w:r>
        <w:t xml:space="preserve">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w:t>
      </w:r>
      <w:r>
        <w:t>ром плановые часы пиковой нагрузки в рабочие дни расчетного периода полагаются равными минимальному значению объема потребления электрической энергии, определенного на основании показаний интегрального прибора учета за расчетный период, распределенного рав</w:t>
      </w:r>
      <w:r>
        <w:t>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w:t>
      </w:r>
      <w:r>
        <w:t>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rsidR="00000000" w:rsidRDefault="00FD3841">
      <w:pPr>
        <w:pStyle w:val="ConsPlusNormal"/>
        <w:spacing w:before="240"/>
        <w:ind w:firstLine="540"/>
        <w:jc w:val="both"/>
      </w:pPr>
      <w:r>
        <w:t>При этом в случае если к энергопринимающим устройствам указанного потребителя технологи</w:t>
      </w:r>
      <w:r>
        <w:t>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w:t>
      </w:r>
      <w:r>
        <w:t>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w:t>
      </w:r>
      <w:r>
        <w:t>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w:t>
      </w:r>
      <w:r>
        <w:t xml:space="preserve"> показаний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rsidR="00000000" w:rsidRDefault="00FD3841">
      <w:pPr>
        <w:pStyle w:val="ConsPlusNormal"/>
        <w:spacing w:before="240"/>
        <w:ind w:firstLine="540"/>
        <w:jc w:val="both"/>
      </w:pPr>
      <w:r>
        <w:t>В случае отсутствия показаний расчетного прибора уч</w:t>
      </w:r>
      <w:r>
        <w:t>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такой объем для целей определения объема потребления электрической энергии энергопринимающими устр</w:t>
      </w:r>
      <w:r>
        <w:t>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w:t>
      </w:r>
      <w:r>
        <w:t>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равн</w:t>
      </w:r>
      <w:r>
        <w:t>ым нулю.</w:t>
      </w:r>
    </w:p>
    <w:p w:rsidR="00000000" w:rsidRDefault="00FD3841">
      <w:pPr>
        <w:pStyle w:val="ConsPlusNormal"/>
        <w:spacing w:before="240"/>
        <w:ind w:firstLine="540"/>
        <w:jc w:val="both"/>
      </w:pPr>
      <w:r>
        <w:t>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w:t>
      </w:r>
    </w:p>
    <w:p w:rsidR="00000000" w:rsidRDefault="00FD3841">
      <w:pPr>
        <w:pStyle w:val="ConsPlusNormal"/>
        <w:spacing w:before="240"/>
        <w:ind w:firstLine="540"/>
        <w:jc w:val="both"/>
      </w:pPr>
      <w:bookmarkStart w:id="142" w:name="Par1283"/>
      <w:bookmarkEnd w:id="142"/>
      <w:r>
        <w:t>145. Для учета электрической энергии (мощности) в отношении то</w:t>
      </w:r>
      <w:r>
        <w:t>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w:t>
      </w:r>
    </w:p>
    <w:p w:rsidR="00000000" w:rsidRDefault="00FD3841">
      <w:pPr>
        <w:pStyle w:val="ConsPlusNormal"/>
        <w:spacing w:before="240"/>
        <w:ind w:firstLine="540"/>
        <w:jc w:val="both"/>
      </w:pPr>
      <w:r>
        <w:t>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осуществляющие в отношении точек поставки розничного рынка, совпадающих с точками поста</w:t>
      </w:r>
      <w:r>
        <w:t>вки, входящими в состав групп точек поставки на оптовом рынке и не входящими в группу точек поставки гарантирующего поставщика, куплю-продажи электрической энергии (мощности) на оптовом рынке в отношении соответствующего энергопринимающего оборудования (об</w:t>
      </w:r>
      <w:r>
        <w:t>ъекта по производству электрической энергии (мощности), вправе обеспечить установку (замену) приборов учета в таких точках самостоятельно. В таком случае указанные лица самостоятельно организовывают их допуск в эксплуатацию, а также осуществляют их дальней</w:t>
      </w:r>
      <w:r>
        <w:t>шую эксплуатацию.</w:t>
      </w:r>
    </w:p>
    <w:p w:rsidR="00000000" w:rsidRDefault="00FD3841">
      <w:pPr>
        <w:pStyle w:val="ConsPlusNormal"/>
        <w:spacing w:before="240"/>
        <w:ind w:firstLine="540"/>
        <w:jc w:val="both"/>
      </w:pPr>
      <w:r>
        <w:t xml:space="preserve">Реализация обязанностей сетевой организации, предусмотренных </w:t>
      </w:r>
      <w:hyperlink w:anchor="Par1224"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history="1">
        <w:r>
          <w:rPr>
            <w:color w:val="0000FF"/>
          </w:rPr>
          <w:t>пунктом 136</w:t>
        </w:r>
      </w:hyperlink>
      <w:r>
        <w:t xml:space="preserve"> настоящего документа, в отношении точек поставки, входящих в состав групп точек поставки на оптовом рынке, осуществляется не ранее полу</w:t>
      </w:r>
      <w:r>
        <w:t xml:space="preserve">чения уведомления от собственника (владельца) энергопринимающего оборудования (объекта по производству электрической энергии (мощности) и (или) энергосбытовой (энергоснабжающей) организации, осуществляющих куплю-продажу электрической энергии (мощности) по </w:t>
      </w:r>
      <w:r>
        <w:t xml:space="preserve">соответствующей точке поставки на розничном рынке электрической энергии,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w:t>
      </w:r>
      <w:r>
        <w:t>учета электрической энергии (мощности). Указанное уведомление должно быть направлено в адрес сетевой организации не позднее 6 месяцев до истечения срока межповерочного интервала прибора учета или срока его эксплуатации и не позднее 5 рабочих дней с даты во</w:t>
      </w:r>
      <w:r>
        <w:t>зникновения иных оснований для установки (замены) прибора учета, предусмотренных настоящим разделом.</w:t>
      </w:r>
    </w:p>
    <w:p w:rsidR="00000000" w:rsidRDefault="00FD3841">
      <w:pPr>
        <w:pStyle w:val="ConsPlusNormal"/>
        <w:spacing w:before="240"/>
        <w:ind w:firstLine="540"/>
        <w:jc w:val="both"/>
      </w:pPr>
      <w:r>
        <w:t>146. Если иное не установлено в настоящем пункте, сетевая организация, в границах балансовой принадлежности которой расположены точки (группы точек) постав</w:t>
      </w:r>
      <w:r>
        <w:t>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w:t>
      </w:r>
      <w:r>
        <w:t>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w:t>
      </w:r>
      <w:r>
        <w:t>аниями, установленными Правилами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Гарантирующий поставщик обязан обеспечить разработку документов, п</w:t>
      </w:r>
      <w:r>
        <w:t>редусмотренных договором о присоединении к торговой системе оптового рынка,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w:t>
      </w:r>
      <w:r>
        <w:t>а.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w:t>
      </w:r>
      <w:r>
        <w:t>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rsidR="00000000" w:rsidRDefault="00FD3841">
      <w:pPr>
        <w:pStyle w:val="ConsPlusNormal"/>
        <w:spacing w:before="240"/>
        <w:ind w:firstLine="540"/>
        <w:jc w:val="both"/>
      </w:pPr>
      <w:r>
        <w:t>Такая сетевая организация несет перед гарантирующим поставщиком ответственность за не</w:t>
      </w:r>
      <w:r>
        <w:t>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w:t>
      </w:r>
      <w:r>
        <w:t>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w:t>
      </w:r>
      <w:r>
        <w:t>ованиям, предъявляемым к субъектам оптового рынка, несет сам гарантирующий поставщик.</w:t>
      </w:r>
    </w:p>
    <w:p w:rsidR="00000000" w:rsidRDefault="00FD3841">
      <w:pPr>
        <w:pStyle w:val="ConsPlusNormal"/>
        <w:spacing w:before="240"/>
        <w:ind w:firstLine="540"/>
        <w:jc w:val="both"/>
      </w:pPr>
      <w:r>
        <w:t>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w:t>
      </w:r>
      <w:r>
        <w:t>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w:t>
      </w:r>
      <w:r>
        <w:t>, установленными Правилами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w:t>
      </w:r>
      <w:r>
        <w:t xml:space="preserve"> измерительные трансформаторы,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w:t>
      </w:r>
      <w:r>
        <w:t>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w:t>
      </w:r>
      <w:r>
        <w:t>ий приборов учета.</w:t>
      </w:r>
    </w:p>
    <w:p w:rsidR="00000000" w:rsidRDefault="00FD3841">
      <w:pPr>
        <w:pStyle w:val="ConsPlusNormal"/>
        <w:spacing w:before="240"/>
        <w:ind w:firstLine="540"/>
        <w:jc w:val="both"/>
      </w:pPr>
      <w:bookmarkStart w:id="143" w:name="Par1289"/>
      <w:bookmarkEnd w:id="143"/>
      <w:r>
        <w:t>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w:t>
      </w:r>
      <w:r>
        <w:t>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w:t>
      </w:r>
      <w:r>
        <w:t>троэнергетики (энергопринимающих устройств) смежного субъекта по соглашению сторон либо в иных случаях, предусмотренных Правилами технологического присоединения.</w:t>
      </w:r>
    </w:p>
    <w:p w:rsidR="00000000" w:rsidRDefault="00FD3841">
      <w:pPr>
        <w:pStyle w:val="ConsPlusNormal"/>
        <w:spacing w:before="240"/>
        <w:ind w:firstLine="540"/>
        <w:jc w:val="both"/>
      </w:pPr>
      <w:r>
        <w:t>Для учета объемов производства электрической энергии производителями электрической энергии (мо</w:t>
      </w:r>
      <w:r>
        <w:t>щности) на розничных рынках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w:t>
      </w:r>
      <w:r>
        <w:t>гии (мощности) на розничном рынке. При этом в отношении генерирующих объектов, функционирующих на основе использования фотоэлектрического преобразования энергии солнца, и генерирующих объектов, функционирующих на основе использования энергии ветра, приборы</w:t>
      </w:r>
      <w:r>
        <w:t xml:space="preserve"> учета устанавливаются в местах непосредственного соединения соответствующего генерирующего оборудования (группы оборудования - при условии обеспечения измерения суммарных почасовых объемов производства электрической энергии) с электрической сетью либо в м</w:t>
      </w:r>
      <w:r>
        <w:t>естах непосредственного соединения оборудования, преобразующего частоту вырабатываемой таким генерирующим оборудованием электрической энергии, с электрической сетью.</w:t>
      </w:r>
    </w:p>
    <w:p w:rsidR="00000000" w:rsidRDefault="00FD3841">
      <w:pPr>
        <w:pStyle w:val="ConsPlusNormal"/>
        <w:spacing w:before="240"/>
        <w:ind w:firstLine="540"/>
        <w:jc w:val="both"/>
      </w:pPr>
      <w:r>
        <w:t>При установке приборов учета в случаях, не связанных с технологическим присоединением, при</w:t>
      </w:r>
      <w:r>
        <w:t>боры учета подлежат установке в местах, указанных в документах о технологическом присоединении и (или) актах допуска в эксплуатацию приборов учета электрической энергии, при этом необходимо руководствоваться документом (актом), который был оформлен и подпи</w:t>
      </w:r>
      <w:r>
        <w:t>сан позднее.</w:t>
      </w:r>
    </w:p>
    <w:p w:rsidR="00000000" w:rsidRDefault="00FD3841">
      <w:pPr>
        <w:pStyle w:val="ConsPlusNormal"/>
        <w:spacing w:before="240"/>
        <w:ind w:firstLine="540"/>
        <w:jc w:val="both"/>
      </w:pPr>
      <w:r>
        <w:t>При отсутствии информации о местах установки приборов учета в документах о технологическом присоединении и (или) актах допуска в эксплуатацию приборов учета электрической энергии или отсутствии технической возможности установки прибора учета в</w:t>
      </w:r>
      <w:r>
        <w:t xml:space="preserve"> указанных местах, если иное не установлено соглашением сторон,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w:t>
      </w:r>
      <w:r>
        <w:t>раницах объектов электроэнергетики (энергопринимающих устройств) смежного субъекта.</w:t>
      </w:r>
    </w:p>
    <w:p w:rsidR="00000000" w:rsidRDefault="00FD3841">
      <w:pPr>
        <w:pStyle w:val="ConsPlusNormal"/>
        <w:spacing w:before="240"/>
        <w:ind w:firstLine="540"/>
        <w:jc w:val="both"/>
      </w:pPr>
      <w:r>
        <w:t>При отсутствии технической возможности установки прибора учета на границе балансовой принадлежности, если иное не установлено соглашением сторон, прибор учета подлежит установке в месте, максимально к ней приближенном, в котором имеется техническая возможн</w:t>
      </w:r>
      <w:r>
        <w:t>ость его установки. При этом прибор учета может быть установлен в границах объектов электроэнергетики (энергопринимающих устройств) другого смежного субъекта при его согласии. В случае установки прибора учета в границах балансовой принадлежности смежного с</w:t>
      </w:r>
      <w:r>
        <w:t>убъекта, то такой смежный субъект не вправе требовать платы за установку и последующую эксплуатацию такого прибора учета.</w:t>
      </w:r>
    </w:p>
    <w:p w:rsidR="00000000" w:rsidRDefault="00FD3841">
      <w:pPr>
        <w:pStyle w:val="ConsPlusNormal"/>
        <w:spacing w:before="240"/>
        <w:ind w:firstLine="540"/>
        <w:jc w:val="both"/>
      </w:pPr>
      <w:r>
        <w:t>Местом, максимально приближенным к границе балансовой принадлежности, является место, максимально приближенное к точке поставки, в кот</w:t>
      </w:r>
      <w:r>
        <w:t>ором имеется техническая возможность установки прибора учета. При этом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будет подлежать ко</w:t>
      </w:r>
      <w:r>
        <w:t>рректировке только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w:t>
      </w:r>
    </w:p>
    <w:p w:rsidR="00000000" w:rsidRDefault="00FD3841">
      <w:pPr>
        <w:pStyle w:val="ConsPlusNormal"/>
        <w:spacing w:before="240"/>
        <w:ind w:firstLine="540"/>
        <w:jc w:val="both"/>
      </w:pPr>
      <w:r>
        <w:t>Техническая возможность установки прибо</w:t>
      </w:r>
      <w:r>
        <w:t>ра учета отсутствует, если выполняется хотя бы одно из следующих условий:</w:t>
      </w:r>
    </w:p>
    <w:p w:rsidR="00000000" w:rsidRDefault="00FD3841">
      <w:pPr>
        <w:pStyle w:val="ConsPlusNormal"/>
        <w:spacing w:before="240"/>
        <w:ind w:firstLine="540"/>
        <w:jc w:val="both"/>
      </w:pPr>
      <w:r>
        <w:t>установка прибора учета по проектным характеристикам мест установки невозможна без реконструкции, капитального ремонта существующих энергопринимающих устройств, объектов по производс</w:t>
      </w:r>
      <w:r>
        <w:t>тву электрической энергии (мощности) или объектов электросетевого хозяйства и (или) без создания новых объектов капитального строительства;</w:t>
      </w:r>
    </w:p>
    <w:p w:rsidR="00000000" w:rsidRDefault="00FD3841">
      <w:pPr>
        <w:pStyle w:val="ConsPlusNormal"/>
        <w:spacing w:before="240"/>
        <w:ind w:firstLine="540"/>
        <w:jc w:val="both"/>
      </w:pPr>
      <w:r>
        <w:t>при установке прибора учета невозможно обеспечить соблюдение обязательных метрологических и технических требований к</w:t>
      </w:r>
      <w:r>
        <w:t xml:space="preserve"> прибору учета, в том числе к условиям его установки и эксплуатации, предъявляемых в соответствии с законодательством Российской Федерации об обеспечении единства измерений и о техническом регулировании.</w:t>
      </w:r>
    </w:p>
    <w:p w:rsidR="00000000" w:rsidRDefault="00FD3841">
      <w:pPr>
        <w:pStyle w:val="ConsPlusNormal"/>
        <w:spacing w:before="240"/>
        <w:ind w:firstLine="540"/>
        <w:jc w:val="both"/>
      </w:pPr>
      <w:r>
        <w:t>Условия отсутствия технической возможности установки</w:t>
      </w:r>
      <w:r>
        <w:t xml:space="preserve"> прибора учета не применяются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w:t>
      </w:r>
      <w:r>
        <w:t xml:space="preserve"> иным лицам, к электрическим сетям.</w:t>
      </w:r>
    </w:p>
    <w:p w:rsidR="00000000" w:rsidRDefault="00FD3841">
      <w:pPr>
        <w:pStyle w:val="ConsPlusNormal"/>
        <w:spacing w:before="240"/>
        <w:ind w:firstLine="540"/>
        <w:jc w:val="both"/>
      </w:pPr>
      <w:r>
        <w:t>В случае если в отношении ветхого и (или) аварийного объекта ранее не был допущен в эксплуатацию прибор учета, реализация обязанностей сетевой организации (гарантирующего поставщика - в отношении коллективных (общедомовы</w:t>
      </w:r>
      <w:r>
        <w:t xml:space="preserve">х) приборов учета), предусмотренных </w:t>
      </w:r>
      <w:hyperlink w:anchor="Par1224"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history="1">
        <w:r>
          <w:rPr>
            <w:color w:val="0000FF"/>
          </w:rPr>
          <w:t>пунктом 136</w:t>
        </w:r>
      </w:hyperlink>
      <w:r>
        <w:t xml:space="preserve"> настоящего документа, в отношении точек поставки таких объектов осуществляется не ранее проведения их собственником (управляющей организацией, товариществом собственников жилья, </w:t>
      </w:r>
      <w:r>
        <w:t>жилищным кооперативом или иным специализированным потребительским кооперативом (далее - лицо, осуществляющее управление многоквартирным домом), а при непосредственном управлении собственниками помещений в многоквартирном доме - лицом, привлекаемым собствен</w:t>
      </w:r>
      <w:r>
        <w:t>никами помещений в многоквартирном доме по договорам оказания услуг по содержанию и (или) выполнению работ по ремонту внутридомовых электрических систем) реконструкции, в результате которой будут устранены обстоятельства, являющиеся причиной технической не</w:t>
      </w:r>
      <w:r>
        <w:t>возможности установки прибора учета и получения обращения от такого собственника об установке прибора учета. Сетевая организация вправе установить прибор учета на объектах электросетевого хозяйства (за исключением коллективных (общедомовых) приборов учета)</w:t>
      </w:r>
      <w:r>
        <w:t>, принадлежащих на праве собственности или ином законном основании такой сетевой организации, с уведомлением собственника ветхого и (или) аварийного объекта об отсутствии необходимости устранения обстоятельств, являющихся причиной технической невозможности</w:t>
      </w:r>
      <w:r>
        <w:t xml:space="preserve"> установки прибора учета в границах таких объектов.</w:t>
      </w:r>
    </w:p>
    <w:p w:rsidR="00000000" w:rsidRDefault="00FD3841">
      <w:pPr>
        <w:pStyle w:val="ConsPlusNormal"/>
        <w:spacing w:before="240"/>
        <w:ind w:firstLine="540"/>
        <w:jc w:val="both"/>
      </w:pPr>
      <w:r>
        <w:t>148. В случае если прибор учета, в том числе коллективный (общедомовый) прибор учета в многоквартирном доме, не расположен на границе балансовой принадлежности объектов электроэнергетики (энергопринимающи</w:t>
      </w:r>
      <w:r>
        <w:t>х устройств) смежных субъектов,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w:t>
      </w:r>
      <w:r>
        <w:t>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Расчет величины потерь в таком случае осуществляется сетевой организацией в соответствии с а</w:t>
      </w:r>
      <w:r>
        <w:t>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w:t>
      </w:r>
    </w:p>
    <w:p w:rsidR="00000000" w:rsidRDefault="00FD3841">
      <w:pPr>
        <w:pStyle w:val="ConsPlusNormal"/>
        <w:spacing w:before="240"/>
        <w:ind w:firstLine="540"/>
        <w:jc w:val="both"/>
      </w:pPr>
      <w:r>
        <w:t>Если по состоянию на 1 июля 2020 г. в договоре энергоснабжения, договоре оказания услуг по пер</w:t>
      </w:r>
      <w:r>
        <w:t>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w:t>
      </w:r>
      <w:r>
        <w:t>азанного в настоящем пункте акта уполномоченного федерального органа. В этом случае расчет величины потерь в соответствии с актом уполномоченного федерального органа производится с 1-го числа месяца, следующего за месяцем, в котором одна из сторон в письме</w:t>
      </w:r>
      <w:r>
        <w:t>нной форме направила заявление об использовании такого расчета.</w:t>
      </w:r>
    </w:p>
    <w:p w:rsidR="00000000" w:rsidRDefault="00FD3841">
      <w:pPr>
        <w:pStyle w:val="ConsPlusNormal"/>
        <w:spacing w:before="240"/>
        <w:ind w:firstLine="540"/>
        <w:jc w:val="both"/>
      </w:pPr>
      <w:r>
        <w:t xml:space="preserve">149. В случае заключения договора энергоснабжения гражданами, осуществляющими ведение садоводства или огородничества на земельных участках, расположенных в границах территории садоводства или </w:t>
      </w:r>
      <w:r>
        <w:t>огородничества, или иными правообладателями объектов недвижимости, расположенных в границах территории садоводства или огородничества, такие лица обязаны оплачивать часть стоимости электрической энергии, потребленной при использовании объектов инфраструкту</w:t>
      </w:r>
      <w:r>
        <w:t>ры и другого имущества общего пользования садоводческих или огороднических некоммерческих объединений, и часть потерь электрической энергии, возникающих в объектах электросетевого хозяйства, относящихся к имуществу общего пользования, расположенному в гран</w:t>
      </w:r>
      <w:r>
        <w:t>ицах территории садоводства или огородничества, в адрес такого садоводческого или огороднического некоммерческого товарищества.</w:t>
      </w:r>
    </w:p>
    <w:p w:rsidR="00000000" w:rsidRDefault="00FD3841">
      <w:pPr>
        <w:pStyle w:val="ConsPlusNormal"/>
        <w:spacing w:before="240"/>
        <w:ind w:firstLine="540"/>
        <w:jc w:val="both"/>
      </w:pPr>
      <w:r>
        <w:t>При этом порядок расчета подлежащей оплате гражданами, осуществляющими ведение садоводства или огородничества на земельных участ</w:t>
      </w:r>
      <w:r>
        <w:t>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части стоимости электрической энергии, потребленной при использо</w:t>
      </w:r>
      <w:r>
        <w:t>вании объектов инфраструктуры и другого имущества, относящегося к имуществу общего пользования, расположенному в границах территории садоводства или огородничества, и части потерь электрической энергии, возникающих в объектах электросетевого хозяйства, отн</w:t>
      </w:r>
      <w:r>
        <w:t>осящегося к имуществу общего пользования, расположенному в границах территории садоводства или огородничества, должен быть одинаковым для всех граждан, осуществляющих ведение садоводства или огородничества на земельных участках, расположенных в границах те</w:t>
      </w:r>
      <w:r>
        <w:t>рритории садоводства или огородничества, или иных правообладателей объектов недвижимости,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настоящим докум</w:t>
      </w:r>
      <w:r>
        <w:t>ентом между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w:t>
      </w:r>
      <w:r>
        <w:t xml:space="preserve"> садоводства или огородничества, и гарантирующим поставщиком или энергосбытовой (энергоснабжающей) организацией.</w:t>
      </w:r>
    </w:p>
    <w:p w:rsidR="00000000" w:rsidRDefault="00FD3841">
      <w:pPr>
        <w:pStyle w:val="ConsPlusNormal"/>
        <w:spacing w:before="240"/>
        <w:ind w:firstLine="540"/>
        <w:jc w:val="both"/>
      </w:pPr>
      <w:r>
        <w:t>150. Многоквартирные дома, вводимые в эксплуатацию с 1 января 2021 г. после осуществления строительства, должны быть оснащены индивидуальными (</w:t>
      </w:r>
      <w:r>
        <w:t>общими для коммунальной квартиры) приборами учета электрической энергии в жилых и нежилых помещениях многоквартирного дома, коллективными (общедомовыми) приборами учета и при необходимости измерительными трансформаторами, которые обеспечивают возможность и</w:t>
      </w:r>
      <w:r>
        <w:t>х присоединения к интеллектуальным системам учета электрической энергии (мощности), в соответствии с требованиями, установленными правилами предоставления доступа к минимальному набору функций интеллектуальных систем учета электрической энергии (мощности).</w:t>
      </w:r>
      <w:r>
        <w:t xml:space="preserve"> Указанные приборы учета (измерительные трансформаторы) должны быть допущены в эксплуатацию, а также переданы застройщиком в эксплуатацию гарантирующему поставщику, в зоне деятельности которого расположен многоквартирный дом, до введения такого многокварти</w:t>
      </w:r>
      <w:r>
        <w:t>рного дома в эксплуатацию.</w:t>
      </w:r>
    </w:p>
    <w:p w:rsidR="00000000" w:rsidRDefault="00FD3841">
      <w:pPr>
        <w:pStyle w:val="ConsPlusNormal"/>
        <w:spacing w:before="240"/>
        <w:ind w:firstLine="540"/>
        <w:jc w:val="both"/>
      </w:pPr>
      <w:bookmarkStart w:id="144" w:name="Par1305"/>
      <w:bookmarkEnd w:id="144"/>
      <w:r>
        <w:t>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w:t>
      </w:r>
      <w:r>
        <w:t>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w:t>
      </w:r>
    </w:p>
    <w:p w:rsidR="00000000" w:rsidRDefault="00FD3841">
      <w:pPr>
        <w:pStyle w:val="ConsPlusNormal"/>
        <w:spacing w:before="240"/>
        <w:ind w:firstLine="540"/>
        <w:jc w:val="both"/>
      </w:pPr>
      <w:r>
        <w:t>Установка (замена) прибора учета электрической энер</w:t>
      </w:r>
      <w:r>
        <w:t>гии и допуск в эксплуатацию прибора учета электрической энергии должны быть осуществлены не позднее 6 месяцев:</w:t>
      </w:r>
    </w:p>
    <w:p w:rsidR="00000000" w:rsidRDefault="00FD3841">
      <w:pPr>
        <w:pStyle w:val="ConsPlusNormal"/>
        <w:spacing w:before="240"/>
        <w:ind w:firstLine="540"/>
        <w:jc w:val="both"/>
      </w:pPr>
      <w:r>
        <w:t>с даты истечения интервала между поверками или срока эксплуатации прибора учета, если соответствующая дата (срок) установлена в договоре энергосн</w:t>
      </w:r>
      <w:r>
        <w:t>абжения (оказания услуг по передаче электрической энергии);</w:t>
      </w:r>
    </w:p>
    <w:p w:rsidR="00000000" w:rsidRDefault="00FD3841">
      <w:pPr>
        <w:pStyle w:val="ConsPlusNormal"/>
        <w:spacing w:before="240"/>
        <w:ind w:firstLine="540"/>
        <w:jc w:val="both"/>
      </w:pPr>
      <w:r>
        <w:t>в иных случаях при нахождении прибора учета в границах балансовой принадлежности энергопринимающих устройств (объектов по производству электрической энергии (мощности), объектов электросетевого хо</w:t>
      </w:r>
      <w:r>
        <w:t>зяйства) - с даты получения обращения потребителя (производителя) электрической энергии, сетевой организации или иного владельца объектов электросетевого хозяйства об истечении интервала между поверками, срока эксплуатации, а также об утрате, о выходе приб</w:t>
      </w:r>
      <w:r>
        <w:t>ора учета из строя и (или) его неисправности. Обращение в отношении коллективного (общедомового) прибора учета направляется лицом, осуществляющим управление многоквартирным домом, а при непосредственном управлении собственниками помещений в многоквартирном</w:t>
      </w:r>
      <w:r>
        <w:t xml:space="preserve"> доме - лицом, уполномоченным общим собранием собственников помещений;</w:t>
      </w:r>
    </w:p>
    <w:p w:rsidR="00000000" w:rsidRDefault="00FD3841">
      <w:pPr>
        <w:pStyle w:val="ConsPlusNormal"/>
        <w:spacing w:before="240"/>
        <w:ind w:firstLine="540"/>
        <w:jc w:val="both"/>
      </w:pPr>
      <w:r>
        <w:t>с даты выявления истечения срока поверки, срока эксплуатации, неисправности прибора учета в ходе проведения его проверки в установленном настоящим документом порядке;</w:t>
      </w:r>
    </w:p>
    <w:p w:rsidR="00000000" w:rsidRDefault="00FD3841">
      <w:pPr>
        <w:pStyle w:val="ConsPlusNormal"/>
        <w:spacing w:before="240"/>
        <w:ind w:firstLine="540"/>
        <w:jc w:val="both"/>
      </w:pPr>
      <w:r>
        <w:t>с даты признания п</w:t>
      </w:r>
      <w:r>
        <w:t>рибора учета утраченным.</w:t>
      </w:r>
    </w:p>
    <w:p w:rsidR="00000000" w:rsidRDefault="00FD3841">
      <w:pPr>
        <w:pStyle w:val="ConsPlusNormal"/>
        <w:spacing w:before="240"/>
        <w:ind w:firstLine="540"/>
        <w:jc w:val="both"/>
      </w:pPr>
      <w:r>
        <w:t>Сетевая организация в случае неисполнения или ненадлежащего исполнения указанных обязанностей по установке, замене и допуску в эксплуатацию прибора учета уплачивает потребителю электрической энергии, в отношении которого нарушены с</w:t>
      </w:r>
      <w:r>
        <w:t>оответствующие обязанности, неустойку в размере 50 процентов стоимости услуг по передаче электрической энергии за каждый месяц с момента истечения указанного в настоящем пункте срока, в течение которого должен быть установлен и введен в эксплуатацию прибор</w:t>
      </w:r>
      <w:r>
        <w:t xml:space="preserve"> учета, до даты ввода прибора учета в эксплуатацию. В случае если прибор учета не будет установлен сетевой организацией в течение 3 месяцев с момента истечения указанного в настоящем пункте срока, размер неустойки увеличивается до 100 процентов стоимости у</w:t>
      </w:r>
      <w:r>
        <w:t>слуг по передаче электрической энергии.</w:t>
      </w:r>
    </w:p>
    <w:p w:rsidR="00000000" w:rsidRDefault="00FD3841">
      <w:pPr>
        <w:pStyle w:val="ConsPlusNormal"/>
        <w:spacing w:before="240"/>
        <w:ind w:firstLine="540"/>
        <w:jc w:val="both"/>
      </w:pPr>
      <w:r>
        <w:t xml:space="preserve">Указанная неустойка учитывается при определении стоимости услуг по передаче электрической энергии (мощности) по договору на передачу электрической энергии начиная с расчетного периода, в котором получена претензия о </w:t>
      </w:r>
      <w:r>
        <w:t>неисполнении соответствующих обязанностей, но не ранее 6 месяцев с момента наступления одного из событий, повлекших необходимость установки или замены прибора учета и ввода его в эксплуатацию. В случае заключения потребителем электрической энергии договора</w:t>
      </w:r>
      <w:r>
        <w:t xml:space="preserve"> энергоснабжения гарантирующий поставщик (энергосбытовая, энергоснабжающая организация) учитывает указанную неустойку при определении обязательств по договору энергоснабжения в том же расчетном периоде и в том размере, в котором неустойка была учтена сетев</w:t>
      </w:r>
      <w:r>
        <w:t>ой организацией при определении стоимости услуг по передаче.</w:t>
      </w:r>
    </w:p>
    <w:p w:rsidR="00000000" w:rsidRDefault="00FD3841">
      <w:pPr>
        <w:pStyle w:val="ConsPlusNormal"/>
        <w:spacing w:before="240"/>
        <w:ind w:firstLine="540"/>
        <w:jc w:val="both"/>
      </w:pPr>
      <w:r>
        <w:t>Гарантирующий поставщик в случае неисполнения или ненадлежащего исполнения указанных обязанностей по установке, замене и допуску в эксплуатацию коллективного (общедомового) прибора учета обязан е</w:t>
      </w:r>
      <w:r>
        <w:t>жемесячно уплачивать сетевой организации неустойку в размере 50 процентов стоимости услуг по передаче электрической энергии в объеме потребления электрической энергии на общедомовые нужды, определенном как максимум из 2 значений - объема потребления электр</w:t>
      </w:r>
      <w:r>
        <w:t>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w:t>
      </w:r>
      <w:r>
        <w:t>дя из имеющихся показаний коллективного (общедомового) прибора учета за последние 12 месяцев, за каждый месяц с момента истечения указанного в настоящем пункте срока, в течение которого должен быть установлен и введен в эксплуатацию коллективный (общедомов</w:t>
      </w:r>
      <w:r>
        <w:t>ой) прибор учета, до даты ввода прибора учета в эксплуатацию.</w:t>
      </w:r>
    </w:p>
    <w:p w:rsidR="00000000" w:rsidRDefault="00FD3841">
      <w:pPr>
        <w:pStyle w:val="ConsPlusNormal"/>
        <w:spacing w:before="240"/>
        <w:ind w:firstLine="540"/>
        <w:jc w:val="both"/>
      </w:pPr>
      <w:r>
        <w:t xml:space="preserve">В случае если коллективный (общедомовой) прибор учета не будет установлен гарантирующим поставщиком в течение 3 месяцев с момента истечения указанного в настоящем пункте срока, размер неустойки </w:t>
      </w:r>
      <w:r>
        <w:t xml:space="preserve">увеличивается до 100 процентов стоимости услуг по передаче электрической энергии в объеме потребления электрической энергии на общедомовые нужды. Указанная неустойка учитывается при определении стоимости услуг по передаче в отношении соответствующей точки </w:t>
      </w:r>
      <w:r>
        <w:t>поставки за соответствующий расчетный период.</w:t>
      </w:r>
    </w:p>
    <w:p w:rsidR="00000000" w:rsidRDefault="00FD3841">
      <w:pPr>
        <w:pStyle w:val="ConsPlusNormal"/>
        <w:spacing w:before="240"/>
        <w:ind w:firstLine="540"/>
        <w:jc w:val="both"/>
      </w:pPr>
      <w:r>
        <w:t xml:space="preserve">Сетевая организация, имеющая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его получения, в </w:t>
      </w:r>
      <w:r>
        <w:t>адрес следующих организаций (лиц):</w:t>
      </w:r>
    </w:p>
    <w:p w:rsidR="00000000" w:rsidRDefault="00FD3841">
      <w:pPr>
        <w:pStyle w:val="ConsPlusNormal"/>
        <w:spacing w:before="240"/>
        <w:ind w:firstLine="540"/>
        <w:jc w:val="both"/>
      </w:pPr>
      <w:r>
        <w:t>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w:t>
      </w:r>
      <w:r>
        <w:t>купли-продажи электрической энергии);</w:t>
      </w:r>
    </w:p>
    <w:p w:rsidR="00000000" w:rsidRDefault="00FD3841">
      <w:pPr>
        <w:pStyle w:val="ConsPlusNormal"/>
        <w:spacing w:before="24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w:t>
      </w:r>
    </w:p>
    <w:p w:rsidR="00000000" w:rsidRDefault="00FD3841">
      <w:pPr>
        <w:pStyle w:val="ConsPlusNormal"/>
        <w:spacing w:before="240"/>
        <w:ind w:firstLine="540"/>
        <w:jc w:val="both"/>
      </w:pPr>
      <w:r>
        <w:t>Г</w:t>
      </w:r>
      <w:r>
        <w:t>арантирующий поставщик, имеющий намерение установить либо заменить коллективный (общедомовой) прибор учета, направляет запрос на установку (замену) прибора учета способом, позволяющим подтвердить факт получения такого запроса, в адрес следующих организаций</w:t>
      </w:r>
      <w:r>
        <w:t xml:space="preserve"> (лиц):</w:t>
      </w:r>
    </w:p>
    <w:p w:rsidR="00000000" w:rsidRDefault="00FD3841">
      <w:pPr>
        <w:pStyle w:val="ConsPlusNormal"/>
        <w:spacing w:before="240"/>
        <w:ind w:firstLine="540"/>
        <w:jc w:val="both"/>
      </w:pPr>
      <w:r>
        <w:t>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w:t>
      </w:r>
    </w:p>
    <w:p w:rsidR="00000000" w:rsidRDefault="00FD3841">
      <w:pPr>
        <w:pStyle w:val="ConsPlusNormal"/>
        <w:spacing w:before="240"/>
        <w:ind w:firstLine="540"/>
        <w:jc w:val="both"/>
      </w:pPr>
      <w:r>
        <w:t>сетевая организация, к объектам электросетевого</w:t>
      </w:r>
      <w:r>
        <w:t xml:space="preserve"> хозяйства которой присоединен многоквартирный жилой дом.</w:t>
      </w:r>
    </w:p>
    <w:p w:rsidR="00000000" w:rsidRDefault="00FD3841">
      <w:pPr>
        <w:pStyle w:val="ConsPlusNormal"/>
        <w:spacing w:before="240"/>
        <w:ind w:firstLine="540"/>
        <w:jc w:val="both"/>
      </w:pPr>
      <w:r>
        <w:t>В таком запросе на установку (замену) прибора учета должны быть указаны:</w:t>
      </w:r>
    </w:p>
    <w:p w:rsidR="00000000" w:rsidRDefault="00FD3841">
      <w:pPr>
        <w:pStyle w:val="ConsPlusNormal"/>
        <w:spacing w:before="240"/>
        <w:ind w:firstLine="540"/>
        <w:jc w:val="both"/>
      </w:pPr>
      <w:r>
        <w:t>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w:t>
      </w:r>
    </w:p>
    <w:p w:rsidR="00000000" w:rsidRDefault="00FD3841">
      <w:pPr>
        <w:pStyle w:val="ConsPlusNormal"/>
        <w:spacing w:before="240"/>
        <w:ind w:firstLine="540"/>
        <w:jc w:val="both"/>
      </w:pPr>
      <w:r>
        <w:t xml:space="preserve">место нахождения энергопринимающих устройств (объектов электроэнергетики), в отношении которых лицо, </w:t>
      </w:r>
      <w:r>
        <w:t>направившее запрос, имеет намерение установить или заменить прибор учета;</w:t>
      </w:r>
    </w:p>
    <w:p w:rsidR="00000000" w:rsidRDefault="00FD3841">
      <w:pPr>
        <w:pStyle w:val="ConsPlusNormal"/>
        <w:spacing w:before="240"/>
        <w:ind w:firstLine="540"/>
        <w:jc w:val="both"/>
      </w:pPr>
      <w:r>
        <w:t>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rsidR="00000000" w:rsidRDefault="00FD3841">
      <w:pPr>
        <w:pStyle w:val="ConsPlusNormal"/>
        <w:spacing w:before="240"/>
        <w:ind w:firstLine="540"/>
        <w:jc w:val="both"/>
      </w:pPr>
      <w:r>
        <w:t>информация о приборе</w:t>
      </w:r>
      <w:r>
        <w:t xml:space="preserve"> учета и (или) об ином оборудовании, которые предполагается установить и заменить;</w:t>
      </w:r>
    </w:p>
    <w:p w:rsidR="00000000" w:rsidRDefault="00FD3841">
      <w:pPr>
        <w:pStyle w:val="ConsPlusNormal"/>
        <w:spacing w:before="240"/>
        <w:ind w:firstLine="540"/>
        <w:jc w:val="both"/>
      </w:pPr>
      <w:r>
        <w:t>предполагаемые дата и время совершения действий по установке и допуску в эксплуатацию приборов учета (при необходимости допуска в эксплуатацию);</w:t>
      </w:r>
    </w:p>
    <w:p w:rsidR="00000000" w:rsidRDefault="00FD3841">
      <w:pPr>
        <w:pStyle w:val="ConsPlusNormal"/>
        <w:spacing w:before="240"/>
        <w:ind w:firstLine="540"/>
        <w:jc w:val="both"/>
      </w:pPr>
      <w:r>
        <w:t>обязанность собственника (вл</w:t>
      </w:r>
      <w:r>
        <w:t>адельца)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 по обеспечению допуска сетевой организации к местам у</w:t>
      </w:r>
      <w:r>
        <w:t>становки приборов учета, а также последствия недопуска, предусмотренные настоящим разделом;</w:t>
      </w:r>
    </w:p>
    <w:p w:rsidR="00000000" w:rsidRDefault="00FD3841">
      <w:pPr>
        <w:pStyle w:val="ConsPlusNormal"/>
        <w:spacing w:before="240"/>
        <w:ind w:firstLine="540"/>
        <w:jc w:val="both"/>
      </w:pPr>
      <w:r>
        <w:t>обязанность лица, осуществляющего управление многоквартирным домом, а при непосредственном управлении собственниками помещений в многоквартирном доме - лица, уполно</w:t>
      </w:r>
      <w:r>
        <w:t>моченного общим собранием собственников помещений, по обеспечению допуска гарантирующего поставщика к месту установки коллективного (общедомового) прибора учета, а также последствия недопуска, предусмотренные настоящим разделом и жилищным законодательством</w:t>
      </w:r>
      <w:r>
        <w:t xml:space="preserve"> Российской Федерации;</w:t>
      </w:r>
    </w:p>
    <w:p w:rsidR="00000000" w:rsidRDefault="00FD3841">
      <w:pPr>
        <w:pStyle w:val="ConsPlusNormal"/>
        <w:spacing w:before="240"/>
        <w:ind w:firstLine="540"/>
        <w:jc w:val="both"/>
      </w:pPr>
      <w:r>
        <w:t>информация о действиях, которые в соответствии с настоящим пунктом такая сетевая организация или гарантирующий поставщик вправе предпринять в случае, если им будет отказано в доступе к месту установки приборов учета (если запрос напр</w:t>
      </w:r>
      <w:r>
        <w:t>авляется соответствующими организациями).</w:t>
      </w:r>
    </w:p>
    <w:p w:rsidR="00000000" w:rsidRDefault="00FD3841">
      <w:pPr>
        <w:pStyle w:val="ConsPlusNormal"/>
        <w:spacing w:before="240"/>
        <w:ind w:firstLine="540"/>
        <w:jc w:val="both"/>
      </w:pPr>
      <w:r>
        <w:t>Собственник (владелец) энергопринимающих устройств (объектов по производству электрической энергии (мощности), объектов электросетевого хозяйства), лицо, осуществляющее управление многоквартирным домом, а при непос</w:t>
      </w:r>
      <w:r>
        <w:t>редственном управлении собственниками помещений в многоквартирном доме - лицо, уполномоченное общим собранием собственников помещений, в течение 10 рабочих дней со дня получения запроса об установке (о замене) прибора учета электрической энергии обязаны ли</w:t>
      </w:r>
      <w:r>
        <w:t>бо подтвердить предложенные дату и время допуска к местам установки приборов учета для совершения действий по установке (замене) и допуску в эксплуатацию приборов учета либо согласовать иные дату и (или) время.</w:t>
      </w:r>
    </w:p>
    <w:p w:rsidR="00000000" w:rsidRDefault="00FD3841">
      <w:pPr>
        <w:pStyle w:val="ConsPlusNormal"/>
        <w:spacing w:before="240"/>
        <w:ind w:firstLine="540"/>
        <w:jc w:val="both"/>
      </w:pPr>
      <w:r>
        <w:t>Собственник (владелец) энергопринимающих устр</w:t>
      </w:r>
      <w:r>
        <w:t>ойств (объектов по производству электрической энергии (мощности), объектов электросетевого хозяйства), в границах объектов электроэнергетики (энергопринимающих устройств) которого предложены места установки прибора учета, лицо, осуществляющее управление мн</w:t>
      </w:r>
      <w:r>
        <w:t>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вправе отказать в установке прибора учета при отсутствии технической возможности установк</w:t>
      </w:r>
      <w:r>
        <w:t xml:space="preserve">и прибора учета в месте, указанном в запросе на установку (замену) прибора учета. При этом, если таким собственником (владельцем) объектов электросетевого хозяйства является сетевая организация, она обязана указать в своем отказе возможные места установки </w:t>
      </w:r>
      <w:r>
        <w:t>прибора учета.</w:t>
      </w:r>
    </w:p>
    <w:p w:rsidR="00000000" w:rsidRDefault="00FD3841">
      <w:pPr>
        <w:pStyle w:val="ConsPlusNormal"/>
        <w:spacing w:before="240"/>
        <w:ind w:firstLine="540"/>
        <w:jc w:val="both"/>
      </w:pPr>
      <w:r>
        <w:t>В подтвержденные дату и время сетевая организация, гарантирующий поставщик осуществляют действия по установке (замене) прибора учета.</w:t>
      </w:r>
    </w:p>
    <w:p w:rsidR="00000000" w:rsidRDefault="00FD3841">
      <w:pPr>
        <w:pStyle w:val="ConsPlusNormal"/>
        <w:spacing w:before="240"/>
        <w:ind w:firstLine="540"/>
        <w:jc w:val="both"/>
      </w:pPr>
      <w:r>
        <w:t>При ненаправлении собственником (владельцем) энергопринимающих устройств сетевой организации (гарантирующем</w:t>
      </w:r>
      <w:r>
        <w:t>у поставщику) в установленный срок ответа на запрос на установку (замену) прибора учета, при получении ответа об отказе в установке прибора учета или при двукратном недопуске к месту установки прибора учета, но не ранее 4 месяцев с момента первого недопуск</w:t>
      </w:r>
      <w:r>
        <w:t xml:space="preserve">а, прибор учета подлежит установке в ином месте, максимально приближенном к границе балансовой принадлежности, с уведомлением лиц, которым направлялся запрос на установку (замену) прибора учета, о смене места установки с указанием адреса такого места иных </w:t>
      </w:r>
      <w:r>
        <w:t>лиц, которые в соответствии с настоящим пунктом принимают участие в процедуре допуска прибора учета в эксплуатацию.</w:t>
      </w:r>
    </w:p>
    <w:p w:rsidR="00000000" w:rsidRDefault="00FD3841">
      <w:pPr>
        <w:pStyle w:val="ConsPlusNormal"/>
        <w:spacing w:before="240"/>
        <w:ind w:firstLine="540"/>
        <w:jc w:val="both"/>
      </w:pPr>
      <w:r>
        <w:t xml:space="preserve">При этом после двукратного недопуска объем потребления электрической энергии для расчета за потребленную электрическую энергию (мощность) и </w:t>
      </w:r>
      <w:r>
        <w:t xml:space="preserve">оказанные услуги по передаче электрической энергии, объем производства электрической энергии (мощности) 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w:t>
      </w:r>
      <w:r>
        <w:t xml:space="preserve">хозяйства смежных сетевых организаций), определяются в порядке, предусмотренном </w:t>
      </w:r>
      <w:hyperlink w:anchor="Par1529"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history="1">
        <w:r>
          <w:rPr>
            <w:color w:val="0000FF"/>
          </w:rPr>
          <w:t>пунктом 182</w:t>
        </w:r>
      </w:hyperlink>
      <w:r>
        <w:t xml:space="preserve"> настоящего документа.</w:t>
      </w:r>
    </w:p>
    <w:p w:rsidR="00000000" w:rsidRDefault="00FD3841">
      <w:pPr>
        <w:pStyle w:val="ConsPlusNormal"/>
        <w:spacing w:before="240"/>
        <w:ind w:firstLine="540"/>
        <w:jc w:val="both"/>
      </w:pPr>
      <w:r>
        <w:t>Ответственность сетевой организации (гарантирующего поставщика - в отношении коллективного (общедомового) прибор</w:t>
      </w:r>
      <w:r>
        <w:t>а учета), предусмотренная настоящим пунктом, за неисполнение или ненадлежащее исполнение обязанностей по установке, замене и допуску в эксплуатацию прибора учета не возникает в случае, если причиной неисполнения таких обязанностей стал недопуск к местам ус</w:t>
      </w:r>
      <w:r>
        <w:t>тановки расчетных приборов учета, в то время как техническая возможность установки прибора учета в ином месте, максимально приближенном к границе балансовой принадлежности, отсутствует.</w:t>
      </w:r>
    </w:p>
    <w:p w:rsidR="00000000" w:rsidRDefault="00FD3841">
      <w:pPr>
        <w:pStyle w:val="ConsPlusNormal"/>
        <w:spacing w:before="240"/>
        <w:ind w:firstLine="540"/>
        <w:jc w:val="both"/>
      </w:pPr>
      <w:r>
        <w:t xml:space="preserve">152. В случаях, предусмотренных </w:t>
      </w:r>
      <w:hyperlink w:anchor="Par1283"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history="1">
        <w:r>
          <w:rPr>
            <w:color w:val="0000FF"/>
          </w:rPr>
          <w:t>пунктом 145</w:t>
        </w:r>
      </w:hyperlink>
      <w:r>
        <w:t xml:space="preserve"> настоящего документа, собственник (владелец) энергопринимающих устройств (объектов по производству электрической энергии (мощности), объектов электросетевого хозяйства), имеющий намерение ус</w:t>
      </w:r>
      <w:r>
        <w:t>тановить либо заменить прибор учета электрической энергии, направляет запрос на установку (замену) прибора учета способом, позволяющим подтвердить факт получения такого запроса, в адрес следующих лиц:</w:t>
      </w:r>
    </w:p>
    <w:p w:rsidR="00000000" w:rsidRDefault="00FD3841">
      <w:pPr>
        <w:pStyle w:val="ConsPlusNormal"/>
        <w:spacing w:before="240"/>
        <w:ind w:firstLine="540"/>
        <w:jc w:val="both"/>
      </w:pPr>
      <w:r>
        <w:t>сетевая организация, к объектам электросетевого хозяйст</w:t>
      </w:r>
      <w:r>
        <w:t>ва которой присоединены энергопринимающие устройства (объекты по производству электрической энергии (мощности);</w:t>
      </w:r>
    </w:p>
    <w:p w:rsidR="00000000" w:rsidRDefault="00FD3841">
      <w:pPr>
        <w:pStyle w:val="ConsPlusNormal"/>
        <w:spacing w:before="240"/>
        <w:ind w:firstLine="540"/>
        <w:jc w:val="both"/>
      </w:pPr>
      <w:r>
        <w:t>гарантирующий поставщик;</w:t>
      </w:r>
    </w:p>
    <w:p w:rsidR="00000000" w:rsidRDefault="00FD3841">
      <w:pPr>
        <w:pStyle w:val="ConsPlusNormal"/>
        <w:spacing w:before="240"/>
        <w:ind w:firstLine="540"/>
        <w:jc w:val="both"/>
      </w:pPr>
      <w:r>
        <w:t>энергосбытовая (энергоснабжающая организация), с которой в отношении таких энергопринимающих устройств (объектов по про</w:t>
      </w:r>
      <w:r>
        <w:t>изводству электрической энергии (мощности) заключен договор энергоснабжения (купли-продажи электрической энергии).</w:t>
      </w:r>
    </w:p>
    <w:p w:rsidR="00000000" w:rsidRDefault="00FD3841">
      <w:pPr>
        <w:pStyle w:val="ConsPlusNormal"/>
        <w:spacing w:before="240"/>
        <w:ind w:firstLine="540"/>
        <w:jc w:val="both"/>
      </w:pPr>
      <w:r>
        <w:t>В таком запросе на установку (замену) прибора учета должны быть указаны:</w:t>
      </w:r>
    </w:p>
    <w:p w:rsidR="00000000" w:rsidRDefault="00FD3841">
      <w:pPr>
        <w:pStyle w:val="ConsPlusNormal"/>
        <w:spacing w:before="240"/>
        <w:ind w:firstLine="540"/>
        <w:jc w:val="both"/>
      </w:pPr>
      <w:r>
        <w:t>реквизиты и контактные данные лица, направившего запрос, включая ном</w:t>
      </w:r>
      <w:r>
        <w:t>ер телефона, а также причины установки либо замены ранее установленного прибора учета, в том числе входящего в состав измерительного комплекса;</w:t>
      </w:r>
    </w:p>
    <w:p w:rsidR="00000000" w:rsidRDefault="00FD3841">
      <w:pPr>
        <w:pStyle w:val="ConsPlusNormal"/>
        <w:spacing w:before="240"/>
        <w:ind w:firstLine="540"/>
        <w:jc w:val="both"/>
      </w:pPr>
      <w:r>
        <w:t>место нахождения энергопринимающих устройств (объектов энергетики), в отношении которых лицо, направившее запрос</w:t>
      </w:r>
      <w:r>
        <w:t>, имеет намерение установить или заменить прибор учета;</w:t>
      </w:r>
    </w:p>
    <w:p w:rsidR="00000000" w:rsidRDefault="00FD3841">
      <w:pPr>
        <w:pStyle w:val="ConsPlusNormal"/>
        <w:spacing w:before="240"/>
        <w:ind w:firstLine="540"/>
        <w:jc w:val="both"/>
      </w:pPr>
      <w:r>
        <w:t>номер договора энергоснабжения (купли-продажи (поставки) электрической энергии (мощности), оказания услуг по передаче электрической энергии;</w:t>
      </w:r>
    </w:p>
    <w:p w:rsidR="00000000" w:rsidRDefault="00FD3841">
      <w:pPr>
        <w:pStyle w:val="ConsPlusNormal"/>
        <w:spacing w:before="240"/>
        <w:ind w:firstLine="540"/>
        <w:jc w:val="both"/>
      </w:pPr>
      <w:r>
        <w:t>предлагаемые места установки прибора учета, в случае если о</w:t>
      </w:r>
      <w:r>
        <w:t>ни отличаются от ранее согласованных мест установки, с обоснованием причины изменения места установки;</w:t>
      </w:r>
    </w:p>
    <w:p w:rsidR="00000000" w:rsidRDefault="00FD3841">
      <w:pPr>
        <w:pStyle w:val="ConsPlusNormal"/>
        <w:spacing w:before="240"/>
        <w:ind w:firstLine="540"/>
        <w:jc w:val="both"/>
      </w:pPr>
      <w:r>
        <w:t>информация о приборе учета и (или) об ином оборудовании, которые предполагается установить и заменить;</w:t>
      </w:r>
    </w:p>
    <w:p w:rsidR="00000000" w:rsidRDefault="00FD3841">
      <w:pPr>
        <w:pStyle w:val="ConsPlusNormal"/>
        <w:spacing w:before="240"/>
        <w:ind w:firstLine="540"/>
        <w:jc w:val="both"/>
      </w:pPr>
      <w:r>
        <w:t>предполагаемые дата и время совершения действий по</w:t>
      </w:r>
      <w:r>
        <w:t xml:space="preserve"> установке и допуску в эксплуатацию приборов учета (при необходимости допуска в эксплуатацию).</w:t>
      </w:r>
    </w:p>
    <w:p w:rsidR="00000000" w:rsidRDefault="00FD3841">
      <w:pPr>
        <w:pStyle w:val="ConsPlusNormal"/>
        <w:spacing w:before="240"/>
        <w:ind w:firstLine="540"/>
        <w:jc w:val="both"/>
      </w:pPr>
      <w:r>
        <w:t>Сетевая организация, получившая запрос об установке (замене) прибора учета электрической энергии от собственника (владельца) энергопринимающих устройств (объекто</w:t>
      </w:r>
      <w:r>
        <w:t>в по производству электрической энергии (мощности), объектов электросетевого хозяйства), обязана в течение 10 рабочих дней со дня его получения согласовать места установки прибора учета, схемы подключения прибора учета и иных компонентов измерительных комп</w:t>
      </w:r>
      <w:r>
        <w:t>лексов и систем учета. При этом она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w:t>
      </w:r>
      <w:r>
        <w:t>а.</w:t>
      </w:r>
    </w:p>
    <w:p w:rsidR="00000000" w:rsidRDefault="00FD3841">
      <w:pPr>
        <w:pStyle w:val="ConsPlusNormal"/>
        <w:spacing w:before="240"/>
        <w:ind w:firstLine="540"/>
        <w:jc w:val="both"/>
      </w:pPr>
      <w:r>
        <w:t>Сетевая организация вправе отказать в согласовании мест установки, схемы в следующих случаях:</w:t>
      </w:r>
    </w:p>
    <w:p w:rsidR="00000000" w:rsidRDefault="00FD3841">
      <w:pPr>
        <w:pStyle w:val="ConsPlusNormal"/>
        <w:spacing w:before="240"/>
        <w:ind w:firstLine="540"/>
        <w:jc w:val="both"/>
      </w:pPr>
      <w:r>
        <w:t>отсутствие технической возможности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w:t>
      </w:r>
      <w:r>
        <w:t>вого хозяйства сетевой организации;</w:t>
      </w:r>
    </w:p>
    <w:p w:rsidR="00000000" w:rsidRDefault="00FD3841">
      <w:pPr>
        <w:pStyle w:val="ConsPlusNormal"/>
        <w:spacing w:before="240"/>
        <w:ind w:firstLine="540"/>
        <w:jc w:val="both"/>
      </w:pPr>
      <w:r>
        <w:t>несоответствие предложенных собственником (владельцем) в запросе мест установки, схем подключения требованиям законодательства Российской Федерации.</w:t>
      </w:r>
    </w:p>
    <w:p w:rsidR="00000000" w:rsidRDefault="00FD3841">
      <w:pPr>
        <w:pStyle w:val="ConsPlusNormal"/>
        <w:spacing w:before="240"/>
        <w:ind w:firstLine="540"/>
        <w:jc w:val="both"/>
      </w:pPr>
      <w:r>
        <w:t>При этом сетевая организация обязана указать в своем отказе предложения</w:t>
      </w:r>
      <w:r>
        <w:t xml:space="preserve">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w:t>
      </w:r>
    </w:p>
    <w:p w:rsidR="00000000" w:rsidRDefault="00FD3841">
      <w:pPr>
        <w:pStyle w:val="ConsPlusNormal"/>
        <w:spacing w:before="240"/>
        <w:ind w:firstLine="540"/>
        <w:jc w:val="both"/>
      </w:pPr>
      <w:r>
        <w:t>При нарушении сетевой организацией установленных в настоящем пункте сроков напр</w:t>
      </w:r>
      <w:r>
        <w:t>авления собственнику (владельцу)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w:t>
      </w:r>
      <w:r>
        <w:t>м законодательством Российской Федерации требованиям к местам установки прибора учета, схемам подключения прибора учета и иным компонентам измерительных комплексов и систем учета.</w:t>
      </w:r>
    </w:p>
    <w:p w:rsidR="00000000" w:rsidRDefault="00FD3841">
      <w:pPr>
        <w:pStyle w:val="ConsPlusNormal"/>
        <w:spacing w:before="240"/>
        <w:ind w:firstLine="540"/>
        <w:jc w:val="both"/>
      </w:pPr>
      <w:bookmarkStart w:id="145" w:name="Par1353"/>
      <w:bookmarkEnd w:id="145"/>
      <w:r>
        <w:t>153. Допуск в эксплуатацию прибора учета осуществляется в поря</w:t>
      </w:r>
      <w:r>
        <w:t>дке, предусмотренном настоящим пунктом. Процедура допуска в эксплуатацию прибора учета не требуется в случае, если в рамках процедуры установки (замены) прибора учета сохраняются контрольные пломбы и знаки визуального контроля, установленные ранее при допу</w:t>
      </w:r>
      <w:r>
        <w:t>ске в эксплуатацию соответствующего прибора учета.</w:t>
      </w:r>
    </w:p>
    <w:p w:rsidR="00000000" w:rsidRDefault="00FD3841">
      <w:pPr>
        <w:pStyle w:val="ConsPlusNormal"/>
        <w:spacing w:before="240"/>
        <w:ind w:firstLine="540"/>
        <w:jc w:val="both"/>
      </w:pPr>
      <w:r>
        <w:t>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w:t>
      </w:r>
      <w:r>
        <w:t xml:space="preserve">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w:t>
      </w:r>
      <w:r>
        <w:t xml:space="preserve"> розничных рынках и объектов электросетевого хозяйства, принадлежащих сетевым организациям и иным лицам, за исключением коллективных (общедомовых) приборов учета электрической энергии, с приглашением иных лиц, указанных в </w:t>
      </w:r>
      <w:hyperlink w:anchor="Par1305"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history="1">
        <w:r>
          <w:rPr>
            <w:color w:val="0000FF"/>
          </w:rPr>
          <w:t>пункте 151</w:t>
        </w:r>
      </w:hyperlink>
      <w:r>
        <w:t xml:space="preserve"> настоящего документа.</w:t>
      </w:r>
    </w:p>
    <w:p w:rsidR="00000000" w:rsidRDefault="00FD3841">
      <w:pPr>
        <w:pStyle w:val="ConsPlusNormal"/>
        <w:spacing w:before="240"/>
        <w:ind w:firstLine="540"/>
        <w:jc w:val="both"/>
      </w:pPr>
      <w:r>
        <w:t>Гарантирующие поставщики осуществляют допуск в эксплуатацию колл</w:t>
      </w:r>
      <w:r>
        <w:t>ективных (общедомовых) приборов учета электрической энергии, которые установлены для обеспечения коммерческого учета электрической энергии (мощности), в отношении расположенных в их зоне деятельности многоквартирных домов, с приглашением иных лиц, указанны</w:t>
      </w:r>
      <w:r>
        <w:t xml:space="preserve">х в </w:t>
      </w:r>
      <w:hyperlink w:anchor="Par1305"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history="1">
        <w:r>
          <w:rPr>
            <w:color w:val="0000FF"/>
          </w:rPr>
          <w:t>пункте 151</w:t>
        </w:r>
      </w:hyperlink>
      <w:r>
        <w:t xml:space="preserve"> настоящего документа.</w:t>
      </w:r>
    </w:p>
    <w:p w:rsidR="00000000" w:rsidRDefault="00FD3841">
      <w:pPr>
        <w:pStyle w:val="ConsPlusNormal"/>
        <w:spacing w:before="240"/>
        <w:ind w:firstLine="540"/>
        <w:jc w:val="both"/>
      </w:pPr>
      <w:r>
        <w:t>При технологическом присое</w:t>
      </w:r>
      <w:r>
        <w:t>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допуск в эксплуатацию</w:t>
      </w:r>
      <w:r>
        <w:t xml:space="preserve"> приборов учета электрической энергии, установленных в процессе технологического присоединения, осуществляется сетевой организацией одновременно с осмотром присоединяемых электроустановок заявителя, предусмотренным Правилами технологического присоединения.</w:t>
      </w:r>
    </w:p>
    <w:p w:rsidR="00000000" w:rsidRDefault="00FD3841">
      <w:pPr>
        <w:pStyle w:val="ConsPlusNormal"/>
        <w:spacing w:before="240"/>
        <w:ind w:firstLine="540"/>
        <w:jc w:val="both"/>
      </w:pPr>
      <w:r>
        <w:t>Для допуска в эксплуатацию установленного в процессе технологического присоединения прибора учета сетевая организация, если иное не установлено Правилами технологического присоединения, обязана за 3 календарных дня до проведения осмотра присоединяемых эле</w:t>
      </w:r>
      <w:r>
        <w:t>ктроустановок заявителя пригласить для участия в процедуре указанного допуска гарантирующего поставщика, в зоне деятельности которого расположены присоединяемые электроустановки, и субъекта розничного рынка, указанного в заявке, с которым заявитель намерев</w:t>
      </w:r>
      <w:r>
        <w:t>ается заключить договор энергоснабжения (купли-продажи (поставки) электрической энергии (мощности), либо субъекта розничного рынка, с которым заявителем заключен указанный договор.</w:t>
      </w:r>
    </w:p>
    <w:p w:rsidR="00000000" w:rsidRDefault="00FD3841">
      <w:pPr>
        <w:pStyle w:val="ConsPlusNormal"/>
        <w:spacing w:before="240"/>
        <w:ind w:firstLine="540"/>
        <w:jc w:val="both"/>
      </w:pPr>
      <w:r>
        <w:t>Допуск в эксплуатацию прибора учета осуществляется при участии уполномоченн</w:t>
      </w:r>
      <w:r>
        <w:t>ых представителей лиц, которым направлялся запрос на установку (замену) прибора учета или приглашение для участия в процедуре допуска.</w:t>
      </w:r>
    </w:p>
    <w:p w:rsidR="00000000" w:rsidRDefault="00FD3841">
      <w:pPr>
        <w:pStyle w:val="ConsPlusNormal"/>
        <w:spacing w:before="240"/>
        <w:ind w:firstLine="540"/>
        <w:jc w:val="both"/>
      </w:pPr>
      <w:r>
        <w:t>По окончании допуска в эксплуатацию прибора учета в местах и способом, которые определены в соответствии с законодательст</w:t>
      </w:r>
      <w:r>
        <w:t>вом Российской Федерации об обеспечении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p>
    <w:p w:rsidR="00000000" w:rsidRDefault="00FD3841">
      <w:pPr>
        <w:pStyle w:val="ConsPlusNormal"/>
        <w:spacing w:before="240"/>
        <w:ind w:firstLine="540"/>
        <w:jc w:val="both"/>
      </w:pPr>
      <w:r>
        <w:t>Контрольная пломба и (или) знаки визуально</w:t>
      </w:r>
      <w:r>
        <w:t>го контроля устанавливаются организацией, осуществляющей допуск в эксплуатацию прибора учета.</w:t>
      </w:r>
    </w:p>
    <w:p w:rsidR="00000000" w:rsidRDefault="00FD3841">
      <w:pPr>
        <w:pStyle w:val="ConsPlusNormal"/>
        <w:spacing w:before="240"/>
        <w:ind w:firstLine="540"/>
        <w:jc w:val="both"/>
      </w:pPr>
      <w:r>
        <w:t>Процедура установки и допуска прибора учета в эксплуатацию заканчивается составлением акта допуска прибора учета электрической энергии в эксплуатацию по форме, пр</w:t>
      </w:r>
      <w:r>
        <w:t>едусмотренной приложением N 16 к Правилам технологического присоединения.</w:t>
      </w:r>
    </w:p>
    <w:p w:rsidR="00000000" w:rsidRDefault="00FD3841">
      <w:pPr>
        <w:pStyle w:val="ConsPlusNormal"/>
        <w:spacing w:before="240"/>
        <w:ind w:firstLine="540"/>
        <w:jc w:val="both"/>
      </w:pPr>
      <w:r>
        <w:t>При составлении акта допуска прибора учета электрической энергии в эксплуатацию в разделе "прочее" акта указывается выбранный потребителем способ направления уведомления о присоедине</w:t>
      </w:r>
      <w:r>
        <w:t>нии прибора учета электрической энергии к интеллектуальной системе учета электрической энергии (мощности).</w:t>
      </w:r>
    </w:p>
    <w:p w:rsidR="00000000" w:rsidRDefault="00FD3841">
      <w:pPr>
        <w:pStyle w:val="ConsPlusNormal"/>
        <w:spacing w:before="240"/>
        <w:ind w:firstLine="540"/>
        <w:jc w:val="both"/>
      </w:pPr>
      <w:r>
        <w:t xml:space="preserve">Акт допуска прибора учета электрической энергии в эксплуатацию составляется в количестве экземпляров, равном числу приглашенных лиц, и подписывается </w:t>
      </w:r>
      <w:r>
        <w:t>уполномоченными представителями приглашенных лиц, которые приняли участие в процедуре допуска прибора учета в эксплуатацию. При отказе уполномоченного представителя приглашенного лица от подписания составленного акта в нем делается соответствующая отметка.</w:t>
      </w:r>
      <w:r>
        <w:t xml:space="preserve"> Отказ уполномоченного представителя приглашенного лица от подписания составленного акта не является основанием для недопуска прибора учета в эксплуатацию.</w:t>
      </w:r>
    </w:p>
    <w:p w:rsidR="00000000" w:rsidRDefault="00FD3841">
      <w:pPr>
        <w:pStyle w:val="ConsPlusNormal"/>
        <w:spacing w:before="240"/>
        <w:ind w:firstLine="540"/>
        <w:jc w:val="both"/>
      </w:pPr>
      <w:r>
        <w:t>В случае неявки для участия в процедуре допуска прибора учета в эксплуатацию лиц и (или) их представ</w:t>
      </w:r>
      <w:r>
        <w:t>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w:t>
      </w:r>
      <w:r>
        <w:t>ацию, обязано в течение 2 рабочих дней со дня проведения такой процедуры направить копии такого акта лицам, не явившимся для участия в процедуре допуска прибора учета в эксплуатацию.</w:t>
      </w:r>
    </w:p>
    <w:p w:rsidR="00000000" w:rsidRDefault="00FD3841">
      <w:pPr>
        <w:pStyle w:val="ConsPlusNormal"/>
        <w:spacing w:before="240"/>
        <w:ind w:firstLine="540"/>
        <w:jc w:val="both"/>
      </w:pPr>
      <w:r>
        <w:t xml:space="preserve">Для точек присоединения к объектам электросетевого хозяйства напряжением </w:t>
      </w:r>
      <w:r>
        <w:t>свыше 1 кВ по итогам процедуры допуска в эксплуатацию прибора учета, установленного (подключенного) через измерительные трансформаторы, дополнительно составляется паспорт-протокол измерительного комплекса. Паспорт-протокол измерительного комплекса должен с</w:t>
      </w:r>
      <w:r>
        <w:t>одержать в том числе описание прибора учета и измерительных трансформаторов (номер, тип, дату поверки), интервал между поверками, расчет погрешности измерительного комплекса, величину падения напряжения в измерительных цепях трансформатора напряжения, нагр</w:t>
      </w:r>
      <w:r>
        <w:t>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rsidR="00000000" w:rsidRDefault="00FD3841">
      <w:pPr>
        <w:pStyle w:val="ConsPlusNormal"/>
        <w:spacing w:before="240"/>
        <w:ind w:firstLine="540"/>
        <w:jc w:val="both"/>
      </w:pPr>
      <w:r>
        <w:t>154. Демонтаж п</w:t>
      </w:r>
      <w:r>
        <w:t>риборов учета и (или) иного оборудования, которые используются для обеспечения коммерческого учета электрической энергии (мощности), для случаев, не связанных с их заменой, допускается при необходимости проведения работ по капитальному ремонту или реконстр</w:t>
      </w:r>
      <w:r>
        <w:t>укции объектов в местах установки соответствующих приборов учета.</w:t>
      </w:r>
    </w:p>
    <w:p w:rsidR="00000000" w:rsidRDefault="00FD3841">
      <w:pPr>
        <w:pStyle w:val="ConsPlusNormal"/>
        <w:spacing w:before="240"/>
        <w:ind w:firstLine="540"/>
        <w:jc w:val="both"/>
      </w:pPr>
      <w:r>
        <w:t>Собственники приборов учета и (или) иного оборудования, используемых для обеспечения коммерческого учета электрической энергии (мощности), имеющие намерение демонтировать такие приборы учета</w:t>
      </w:r>
      <w:r>
        <w:t xml:space="preserve"> и (или) иное оборудование, а также собственники (владельцы) объектов, на которых установлены приборы учета и (или) иное оборудование, используемых для обеспечения коммерческого учета электрической энергии (мощности), обязаны направить уведомление способом</w:t>
      </w:r>
      <w:r>
        <w:t xml:space="preserve">, позволяющим подтвердить факт его получения, в адрес лиц, которые в соответствии с </w:t>
      </w:r>
      <w:hyperlink w:anchor="Par1353" w:tooltip="153. Допуск в эксплуатацию прибора учета осуществляется в порядке, предусмотренном настоящим пунктом. Процедура допуска в эксплуатацию прибора учета не требуется в случае, если в рамках процедуры установки (замены) прибора учета сохраняются контрольные пломбы и знаки визуального контроля, установленные ранее при допуске в эксплуатацию соответствующего прибора учета." w:history="1">
        <w:r>
          <w:rPr>
            <w:color w:val="0000FF"/>
          </w:rPr>
          <w:t>пунктом 153</w:t>
        </w:r>
      </w:hyperlink>
      <w:r>
        <w:t xml:space="preserve"> настоящего докумен</w:t>
      </w:r>
      <w:r>
        <w:t>та могут принимать участие в процедуре допуска соответствующего прибора учета в эксплуатацию. Указанное уведомление должно содержать предлагаемые дату и время демонтажа прибора учета и причины такого демонтажа, но не ранее 7 рабочих дней со дня его направл</w:t>
      </w:r>
      <w:r>
        <w:t>ения.</w:t>
      </w:r>
    </w:p>
    <w:p w:rsidR="00000000" w:rsidRDefault="00FD3841">
      <w:pPr>
        <w:pStyle w:val="ConsPlusNormal"/>
        <w:spacing w:before="240"/>
        <w:ind w:firstLine="540"/>
        <w:jc w:val="both"/>
      </w:pPr>
      <w:r>
        <w:t xml:space="preserve">Лица, которые в соответствии с </w:t>
      </w:r>
      <w:hyperlink w:anchor="Par1353" w:tooltip="153. Допуск в эксплуатацию прибора учета осуществляется в порядке, предусмотренном настоящим пунктом. Процедура допуска в эксплуатацию прибора учета не требуется в случае, если в рамках процедуры установки (замены) прибора учета сохраняются контрольные пломбы и знаки визуального контроля, установленные ранее при допуске в эксплуатацию соответствующего прибора учета." w:history="1">
        <w:r>
          <w:rPr>
            <w:color w:val="0000FF"/>
          </w:rPr>
          <w:t>пунктом 153</w:t>
        </w:r>
      </w:hyperlink>
      <w:r>
        <w:t xml:space="preserve"> настоящего документа могут принимать участие в процедуре допуска </w:t>
      </w:r>
      <w:r>
        <w:t>соответствующего прибора учета в эксплуатацию, в течение 5 рабочих дней со дня получения уведомления обязаны рассмотреть и согласовать предложенные в заявке дату и время демонтажа прибора учета, а в случае невозможности исполнения такой заявки в предложенн</w:t>
      </w:r>
      <w:r>
        <w:t>ый в ней срок обязаны согласовать с сетевой организацией (гарантирующим поставщиком, иным собственником прибора учета и (или) измерительных трансформаторов) иные дату и время, но не превышающие 10 рабочих дней с даты и времени, которые предложены в заявке.</w:t>
      </w:r>
    </w:p>
    <w:p w:rsidR="00000000" w:rsidRDefault="00FD3841">
      <w:pPr>
        <w:pStyle w:val="ConsPlusNormal"/>
        <w:spacing w:before="240"/>
        <w:ind w:firstLine="540"/>
        <w:jc w:val="both"/>
      </w:pPr>
      <w:r>
        <w:t>В согласованные дату и время сетевая организация (гарантирующий поставщик - в отношении коллективных (общедомовых) приборов учета), осуществляет снятие показаний прибора учета. Показания прибора учета, состояние демонтируемого прибора учета и (или) измери</w:t>
      </w:r>
      <w:r>
        <w:t>тельных трансформаторов, схемы их подключения на дату проведения указанных действий фиксируются сетевой организацией (гарантирующим поставщиком - в отношении коллективных (общедомовых) приборов учета) в акте демонтажа прибора учета, который подписывается у</w:t>
      </w:r>
      <w:r>
        <w:t>казанной сетевой организацией (гарантирующим поставщиком - в отношении коллективных (общедомовых) приборов учета), а также лицами, которые уведомлены в соответствии с настоящим пунктом о демонтаже прибора учета и приняли участие в процедуре демонтажа прибо</w:t>
      </w:r>
      <w:r>
        <w:t>ра учета.</w:t>
      </w:r>
    </w:p>
    <w:p w:rsidR="00000000" w:rsidRDefault="00FD3841">
      <w:pPr>
        <w:pStyle w:val="ConsPlusNormal"/>
        <w:spacing w:before="240"/>
        <w:ind w:firstLine="540"/>
        <w:jc w:val="both"/>
      </w:pPr>
      <w:r>
        <w:t xml:space="preserve">Сетевая организация (гарантирующий поставщик - в отношении коллективных (общедомовых) приборов учета) обязана передать лицам, подписавшим акт проверки, по одному экземпляру такого акта и направить копию акта демонтажа приглашенным лицам, которые </w:t>
      </w:r>
      <w:r>
        <w:t>не приняли участие в процедуре демонтажа прибора учета, в течение 3 рабочих дней со дня составления акта демонтажа.</w:t>
      </w:r>
    </w:p>
    <w:p w:rsidR="00000000" w:rsidRDefault="00FD3841">
      <w:pPr>
        <w:pStyle w:val="ConsPlusNormal"/>
        <w:spacing w:before="240"/>
        <w:ind w:firstLine="540"/>
        <w:jc w:val="both"/>
      </w:pPr>
      <w:r>
        <w:t xml:space="preserve">В случае если сетевая организация имеет намерение демонтировать прибор учета, установленный на границе балансовой принадлежности со смежной </w:t>
      </w:r>
      <w:r>
        <w:t xml:space="preserve">сетевой организацией,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w:t>
      </w:r>
      <w:r>
        <w:t xml:space="preserve">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w:t>
      </w:r>
      <w:r>
        <w:t>перед демонтажем в соответствии с требованиями настоящего пункта.</w:t>
      </w:r>
    </w:p>
    <w:p w:rsidR="00000000" w:rsidRDefault="00FD3841">
      <w:pPr>
        <w:pStyle w:val="ConsPlusNormal"/>
        <w:spacing w:before="240"/>
        <w:ind w:firstLine="540"/>
        <w:jc w:val="both"/>
      </w:pPr>
      <w:r>
        <w:t>Прибор учета должен быть установлен не позднее 6 месяцев с момента составления акта демонтажа. С момента демонтажа и до установки прибора учета объем потребляемой электрической энергии опред</w:t>
      </w:r>
      <w:r>
        <w:t xml:space="preserve">еляется в соответствии с </w:t>
      </w:r>
      <w:hyperlink w:anchor="Par1515"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w:history="1">
        <w:r>
          <w:rPr>
            <w:color w:val="0000FF"/>
          </w:rPr>
          <w:t>пунктом 179</w:t>
        </w:r>
      </w:hyperlink>
      <w:r>
        <w:t xml:space="preserve"> настоящего документа.</w:t>
      </w:r>
    </w:p>
    <w:p w:rsidR="00000000" w:rsidRDefault="00FD3841">
      <w:pPr>
        <w:pStyle w:val="ConsPlusNormal"/>
        <w:spacing w:before="240"/>
        <w:ind w:firstLine="540"/>
        <w:jc w:val="both"/>
      </w:pPr>
      <w:r>
        <w:t>155. Лицами, ответственными за снятие показаний расчетного прибора учета, являются:</w:t>
      </w:r>
    </w:p>
    <w:p w:rsidR="00000000" w:rsidRDefault="00FD3841">
      <w:pPr>
        <w:pStyle w:val="ConsPlusNormal"/>
        <w:spacing w:before="240"/>
        <w:ind w:firstLine="540"/>
        <w:jc w:val="both"/>
      </w:pPr>
      <w:r>
        <w:t>сетевые организации в отношении приборов учета, присоединенных к интеллектуальным системам учета электрической энер</w:t>
      </w:r>
      <w:r>
        <w:t>гии (мощности) соответствующей сетевой организации, а также иных расчетных приборов учета, расположенных в границах объектов электросетевого хозяйства сетевых организаций или в границах бесхозяйных объектов электросетевого хозяйства;</w:t>
      </w:r>
    </w:p>
    <w:p w:rsidR="00000000" w:rsidRDefault="00FD3841">
      <w:pPr>
        <w:pStyle w:val="ConsPlusNormal"/>
        <w:spacing w:before="240"/>
        <w:ind w:firstLine="540"/>
        <w:jc w:val="both"/>
      </w:pPr>
      <w:r>
        <w:t>гарантирующие поставщи</w:t>
      </w:r>
      <w:r>
        <w:t>ки в отношении коллективных (общедомовых) приборов учета, присоединенных к интеллектуальным системам учета электрической энергии (мощности) соответствующего гарантирующего поставщика;</w:t>
      </w:r>
    </w:p>
    <w:p w:rsidR="00000000" w:rsidRDefault="00FD3841">
      <w:pPr>
        <w:pStyle w:val="ConsPlusNormal"/>
        <w:spacing w:before="240"/>
        <w:ind w:firstLine="540"/>
        <w:jc w:val="both"/>
      </w:pPr>
      <w:r>
        <w:t>потребители (покупатели), производители электрической энергии (мощности)</w:t>
      </w:r>
      <w:r>
        <w:t xml:space="preserve"> на розничных рынках, собственники (владельцы) объектов электросетевого хозяйства в отношении расчетных приборов учета, установленных в границах объектов таких лиц и не присоединенных к интеллектуальным системам учета электрической энергии (мощности).</w:t>
      </w:r>
    </w:p>
    <w:p w:rsidR="00000000" w:rsidRDefault="00FD3841">
      <w:pPr>
        <w:pStyle w:val="ConsPlusNormal"/>
        <w:spacing w:before="240"/>
        <w:ind w:firstLine="540"/>
        <w:jc w:val="both"/>
      </w:pPr>
      <w:r>
        <w:t>156. Субъект розничного рынка, использующий систему учета, допущенную в эксплуатацию в установленном настоящим разделом порядке, за исключением интеллектуальной системы учета электрической энергии (мощности), вправе на основании соглашения о порядке информ</w:t>
      </w:r>
      <w:r>
        <w:t>ационного обмена показаниями осуществлять представление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w:t>
      </w:r>
      <w:r>
        <w:t xml:space="preserve">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w:t>
      </w:r>
      <w:r>
        <w:t>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w:t>
      </w:r>
      <w:r>
        <w:t>и имеется техническая возможность предоставления такого доступа без внесения каких-либо изменений в систему учета.</w:t>
      </w:r>
    </w:p>
    <w:p w:rsidR="00000000" w:rsidRDefault="00FD3841">
      <w:pPr>
        <w:pStyle w:val="ConsPlusNormal"/>
        <w:spacing w:before="240"/>
        <w:ind w:firstLine="540"/>
        <w:jc w:val="both"/>
      </w:pPr>
      <w:r>
        <w:t>В соглашении о порядке информационного обмена показаниями содержатся:</w:t>
      </w:r>
    </w:p>
    <w:p w:rsidR="00000000" w:rsidRDefault="00FD3841">
      <w:pPr>
        <w:pStyle w:val="ConsPlusNormal"/>
        <w:spacing w:before="240"/>
        <w:ind w:firstLine="540"/>
        <w:jc w:val="both"/>
      </w:pPr>
      <w:r>
        <w:t>описание схемы сбора и передачи информации;</w:t>
      </w:r>
    </w:p>
    <w:p w:rsidR="00000000" w:rsidRDefault="00FD3841">
      <w:pPr>
        <w:pStyle w:val="ConsPlusNormal"/>
        <w:spacing w:before="240"/>
        <w:ind w:firstLine="540"/>
        <w:jc w:val="both"/>
      </w:pPr>
      <w:r>
        <w:t xml:space="preserve">перечни точек, в отношении </w:t>
      </w:r>
      <w:r>
        <w:t>которых осуществляется обмен информацией;</w:t>
      </w:r>
    </w:p>
    <w:p w:rsidR="00000000" w:rsidRDefault="00FD3841">
      <w:pPr>
        <w:pStyle w:val="ConsPlusNormal"/>
        <w:spacing w:before="240"/>
        <w:ind w:firstLine="540"/>
        <w:jc w:val="both"/>
      </w:pPr>
      <w:r>
        <w:t>формат и условия обмена информацией, в том числе порядок обмена информацией в случае выявления неисправностей в каналах связи;</w:t>
      </w:r>
    </w:p>
    <w:p w:rsidR="00000000" w:rsidRDefault="00FD3841">
      <w:pPr>
        <w:pStyle w:val="ConsPlusNormal"/>
        <w:spacing w:before="240"/>
        <w:ind w:firstLine="540"/>
        <w:jc w:val="both"/>
      </w:pPr>
      <w:r>
        <w:t>сведения о лице, ответственном за обслуживание приборов учета.</w:t>
      </w:r>
    </w:p>
    <w:p w:rsidR="00000000" w:rsidRDefault="00FD3841">
      <w:pPr>
        <w:pStyle w:val="ConsPlusNormal"/>
        <w:spacing w:before="240"/>
        <w:ind w:firstLine="540"/>
        <w:jc w:val="both"/>
      </w:pPr>
      <w:r>
        <w:t>Порядок и условия предст</w:t>
      </w:r>
      <w:r>
        <w:t>авления гарантирующими поставщиками и сетевыми организациями информации интеллектуальных систем учета электрической энергии (мощности) устанавливаются правилами предоставления доступа к минимальному набору функций интеллектуальных систем учета электрическо</w:t>
      </w:r>
      <w:r>
        <w:t>й энергии (мощности).</w:t>
      </w:r>
    </w:p>
    <w:p w:rsidR="00000000" w:rsidRDefault="00FD3841">
      <w:pPr>
        <w:pStyle w:val="ConsPlusNormal"/>
        <w:spacing w:before="240"/>
        <w:ind w:firstLine="540"/>
        <w:jc w:val="both"/>
      </w:pPr>
      <w:r>
        <w:t>157. Если иные время и дата снятия показаний расчетных приборов учета, в том числе используемых в соответствии с настоящим документом в качестве контрольных приборов учета, не установлены договором энергоснабжения (купли-продажи (пост</w:t>
      </w:r>
      <w:r>
        <w:t>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w:t>
      </w:r>
    </w:p>
    <w:p w:rsidR="00000000" w:rsidRDefault="00FD3841">
      <w:pPr>
        <w:pStyle w:val="ConsPlusNormal"/>
        <w:spacing w:before="240"/>
        <w:ind w:firstLine="540"/>
        <w:jc w:val="both"/>
      </w:pPr>
      <w:r>
        <w:t>в отношении коллективных (общедомовых) приборов учета - с 23-го до окончания 25-го дня р</w:t>
      </w:r>
      <w:r>
        <w:t>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000000" w:rsidRDefault="00FD3841">
      <w:pPr>
        <w:pStyle w:val="ConsPlusNormal"/>
        <w:spacing w:before="240"/>
        <w:ind w:firstLine="540"/>
        <w:jc w:val="both"/>
      </w:pPr>
      <w:r>
        <w:t xml:space="preserve">в отношении приборов учета, установленных в жилых домах, - до окончания 25-го дня </w:t>
      </w:r>
      <w:r>
        <w:t>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rsidR="00000000" w:rsidRDefault="00FD3841">
      <w:pPr>
        <w:pStyle w:val="ConsPlusNormal"/>
        <w:spacing w:before="240"/>
        <w:ind w:firstLine="540"/>
        <w:jc w:val="both"/>
      </w:pPr>
      <w:r>
        <w:t>в отношении иных приборов учета - по состоянию на 00 часов 00 минут первого дня м</w:t>
      </w:r>
      <w:r>
        <w:t>есяца, следующего за расчетным периодом, а также дня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rsidR="00000000" w:rsidRDefault="00FD3841">
      <w:pPr>
        <w:pStyle w:val="ConsPlusNormal"/>
        <w:spacing w:before="240"/>
        <w:ind w:firstLine="540"/>
        <w:jc w:val="both"/>
      </w:pPr>
      <w:r>
        <w:t>158. Снятие показаний расчетного п</w:t>
      </w:r>
      <w:r>
        <w:t xml:space="preserve">рибора учета, не присоединенного к интеллектуальной системе учета электрической энергии (мощности),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w:t>
      </w:r>
      <w:r>
        <w:t>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p w:rsidR="00000000" w:rsidRDefault="00FD3841">
      <w:pPr>
        <w:pStyle w:val="ConsPlusNormal"/>
        <w:spacing w:before="240"/>
        <w:ind w:firstLine="540"/>
        <w:jc w:val="both"/>
      </w:pPr>
      <w:bookmarkStart w:id="146" w:name="Par1389"/>
      <w:bookmarkEnd w:id="146"/>
      <w:r>
        <w:t>159. Лицо, ответс</w:t>
      </w:r>
      <w:r>
        <w:t>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w:t>
      </w:r>
      <w:r>
        <w:t>нергии в сроки, предусмотренные настоящим документом и (или) таким договором.</w:t>
      </w:r>
    </w:p>
    <w:p w:rsidR="00000000" w:rsidRDefault="00FD3841">
      <w:pPr>
        <w:pStyle w:val="ConsPlusNormal"/>
        <w:spacing w:before="240"/>
        <w:ind w:firstLine="540"/>
        <w:jc w:val="both"/>
      </w:pPr>
      <w:r>
        <w:t>Если иные время и дата представления показаний расчетных приборов учета не установлены договором энергоснабжения (купли-продажи (поставки) электрической энергии (мощности), догов</w:t>
      </w:r>
      <w:r>
        <w:t>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и (или) за услуги по п</w:t>
      </w:r>
      <w:r>
        <w:t>ередаче электрической энергии с использованием ставки за мощность) представляются другой стороне договора в следующем порядке:</w:t>
      </w:r>
    </w:p>
    <w:p w:rsidR="00000000" w:rsidRDefault="00FD3841">
      <w:pPr>
        <w:pStyle w:val="ConsPlusNormal"/>
        <w:spacing w:before="240"/>
        <w:ind w:firstLine="540"/>
        <w:jc w:val="both"/>
      </w:pPr>
      <w:r>
        <w:t>в отношении коллективных (общедомовых) приборов учета и приборов учета, установленных в отношении жилых домов, - до окончания 26-</w:t>
      </w:r>
      <w:r>
        <w:t>го дня расчетного месяца;</w:t>
      </w:r>
    </w:p>
    <w:p w:rsidR="00000000" w:rsidRDefault="00FD3841">
      <w:pPr>
        <w:pStyle w:val="ConsPlusNormal"/>
        <w:spacing w:before="240"/>
        <w:ind w:firstLine="540"/>
        <w:jc w:val="both"/>
      </w:pPr>
      <w:r>
        <w:t>в отношении иных приборов учета - до окончания первого дня месяца, следующего за расчетным периодом, а также в течение суток, следующих за датой расторжения (заключения) договора энергоснабжения (купли-продажи (поставки) электриче</w:t>
      </w:r>
      <w:r>
        <w:t>ской энергии (мощности), договора оказания услуг по передаче электрической энергии.</w:t>
      </w:r>
    </w:p>
    <w:p w:rsidR="00000000" w:rsidRDefault="00FD3841">
      <w:pPr>
        <w:pStyle w:val="ConsPlusNormal"/>
        <w:spacing w:before="240"/>
        <w:ind w:firstLine="540"/>
        <w:jc w:val="both"/>
      </w:pPr>
      <w:r>
        <w:t>В отношении расчетных приборов учета, не присоединенных к интеллектуальным системам учета электрической энергии (мощности), показания представляются в течение последующих 3</w:t>
      </w:r>
      <w:r>
        <w:t xml:space="preserve"> рабочих дней с использованием телефонной связи, электронной почты или иным способом, позволяющим подтвердить факт их получения, указанным в договоре, а также при необходимости в письменной форме или в виде электронного документа, подписанного электронной </w:t>
      </w:r>
      <w:r>
        <w:t>подписью, - акта снятия показаний расчетных приборов учета.</w:t>
      </w:r>
    </w:p>
    <w:p w:rsidR="00000000" w:rsidRDefault="00FD3841">
      <w:pPr>
        <w:pStyle w:val="ConsPlusNormal"/>
        <w:spacing w:before="240"/>
        <w:ind w:firstLine="540"/>
        <w:jc w:val="both"/>
      </w:pPr>
      <w:r>
        <w:t>В отношении расчетных приборов учета, присоединенных к интеллектуальным системам учета электрической энергии (мощности), показания представляются с использованием интеллектуальной системы учета эл</w:t>
      </w:r>
      <w:r>
        <w:t>ектрической энергии (мощности) в соответствии с требованиями правил предоставления доступа к минимальному набору функций интеллектуальных систем учета электрической энергии (мощности).</w:t>
      </w:r>
    </w:p>
    <w:p w:rsidR="00000000" w:rsidRDefault="00FD3841">
      <w:pPr>
        <w:pStyle w:val="ConsPlusNormal"/>
        <w:spacing w:before="240"/>
        <w:ind w:firstLine="540"/>
        <w:jc w:val="both"/>
      </w:pPr>
      <w:r>
        <w:t>Показания контрольного прибора учета, когда он не используется в соотве</w:t>
      </w:r>
      <w:r>
        <w:t>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которое ведет учет снятых показаний к</w:t>
      </w:r>
      <w:r>
        <w:t>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w:t>
      </w:r>
      <w:r>
        <w:t>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соответствующим договором.</w:t>
      </w:r>
    </w:p>
    <w:p w:rsidR="00000000" w:rsidRDefault="00FD3841">
      <w:pPr>
        <w:pStyle w:val="ConsPlusNormal"/>
        <w:spacing w:before="240"/>
        <w:ind w:firstLine="540"/>
        <w:jc w:val="both"/>
      </w:pPr>
      <w:r>
        <w:t xml:space="preserve">160. Потребитель (покупатель) в случаях, </w:t>
      </w:r>
      <w:r>
        <w:t>когда он является лицом, ответственным за снятие показаний прибора учета,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w:t>
      </w:r>
      <w:r>
        <w:t xml:space="preserve">ередает информацию о показаниях расчетных приборов учета, не присоединенных к интеллектуальным системам учета электрической энергии (мощности), в том числе контрольных приборов учета, используемых в соответствии с настоящим документом в качестве расчетных </w:t>
      </w:r>
      <w:r>
        <w:t xml:space="preserve">приборов учета, гарантирующему поставщику (энергосбытовой, энергоснабжающей организации) и сетевой организации в сроки и в порядке, которые указаны в </w:t>
      </w:r>
      <w:hyperlink w:anchor="Par1389" w:tooltip="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 w:history="1">
        <w:r>
          <w:rPr>
            <w:color w:val="0000FF"/>
          </w:rPr>
          <w:t>пункте 159</w:t>
        </w:r>
      </w:hyperlink>
      <w: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w:t>
      </w:r>
      <w:r>
        <w:t>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w:t>
      </w:r>
      <w:r>
        <w:t>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rsidR="00000000" w:rsidRDefault="00FD3841">
      <w:pPr>
        <w:pStyle w:val="ConsPlusNormal"/>
        <w:spacing w:before="240"/>
        <w:ind w:firstLine="540"/>
        <w:jc w:val="both"/>
      </w:pPr>
      <w:r>
        <w:t xml:space="preserve">В случае если сетевая организация снимает показания расчетного прибора </w:t>
      </w:r>
      <w:r>
        <w:t>учета, в том числе контрольного прибора учета, используемого в соответствии с настоящим документом в качестве расчетного прибора учета, установленного в границах принадлежащих ей объектов электросетевого хозяйства либо эксплуатируемых ею бесхозяйных объект</w:t>
      </w:r>
      <w:r>
        <w:t>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w:t>
      </w:r>
      <w:r>
        <w:t xml:space="preserve"> порядке, которые указаны в </w:t>
      </w:r>
      <w:hyperlink w:anchor="Par1389" w:tooltip="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 w:history="1">
        <w:r>
          <w:rPr>
            <w:color w:val="0000FF"/>
          </w:rPr>
          <w:t>пункте 159</w:t>
        </w:r>
      </w:hyperlink>
      <w:r>
        <w:t xml:space="preserve"> настоящего документа, информацию о показаниях такого прибора учета как указанному потребителю</w:t>
      </w:r>
      <w:r>
        <w:t>, так и обслуживающему его гарантирующему поставщику (энергосбытовой, энергоснабжающей организации).</w:t>
      </w:r>
    </w:p>
    <w:p w:rsidR="00000000" w:rsidRDefault="00FD3841">
      <w:pPr>
        <w:pStyle w:val="ConsPlusNormal"/>
        <w:spacing w:before="240"/>
        <w:ind w:firstLine="540"/>
        <w:jc w:val="both"/>
      </w:pPr>
      <w:r>
        <w:t>161. Производитель электрической энергии (мощности) на розничных рынках в случаях, когда он является лицом, ответственным за снятие показаний прибора учета</w:t>
      </w:r>
      <w:r>
        <w:t>, передает показания приборов учета, не присоединенных к интеллектуальным системам учета электрической энергии (мощности), сетевой организации, к объектам электросетевого хозяйства которой присоединены принадлежащие им объекты по производству электрической</w:t>
      </w:r>
      <w:r>
        <w:t xml:space="preserve">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посредством телефонной связи, электронной почты или иных средств связи, согласованных с сетевой </w:t>
      </w:r>
      <w:r>
        <w:t>организацией (гарантирующим поставщиком), до окончания первого дня месяца, следующего за расчетным периодом, а также в виде электронного документа - акта снятия показаний расчетных приборов учета, подписанного электронной подписью в течение последующих 3 р</w:t>
      </w:r>
      <w:r>
        <w:t>абочих дней.</w:t>
      </w:r>
    </w:p>
    <w:p w:rsidR="00000000" w:rsidRDefault="00FD3841">
      <w:pPr>
        <w:pStyle w:val="ConsPlusNormal"/>
        <w:spacing w:before="240"/>
        <w:ind w:firstLine="540"/>
        <w:jc w:val="both"/>
      </w:pPr>
      <w:r>
        <w:t>Передаваемые данные должны содержать следующую информацию:</w:t>
      </w:r>
    </w:p>
    <w:p w:rsidR="00000000" w:rsidRDefault="00FD3841">
      <w:pPr>
        <w:pStyle w:val="ConsPlusNormal"/>
        <w:spacing w:before="240"/>
        <w:ind w:firstLine="540"/>
        <w:jc w:val="both"/>
      </w:pPr>
      <w:r>
        <w:t>почасовые объемы производства электрической энергии, определенные исходя из показаний расчетных (контрольных) приборов учета, расположенных в местах присоединения объекта по производст</w:t>
      </w:r>
      <w:r>
        <w:t>ву электрической энергии (мощности) к энергопринимающим устройствам и (или) иным объектам электроэнергетики такого производителя;</w:t>
      </w:r>
    </w:p>
    <w:p w:rsidR="00000000" w:rsidRDefault="00FD3841">
      <w:pPr>
        <w:pStyle w:val="ConsPlusNormal"/>
        <w:spacing w:before="240"/>
        <w:ind w:firstLine="540"/>
        <w:jc w:val="both"/>
      </w:pPr>
      <w:r>
        <w:t>почасовые объемы перетоков электрической энергии на границе с объектами электросетевого хозяйства сетевой организации, к котор</w:t>
      </w:r>
      <w:r>
        <w:t>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w:t>
      </w:r>
      <w:r>
        <w:t>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w:t>
      </w:r>
      <w:r>
        <w:t xml:space="preserve">ей, предусмотренных </w:t>
      </w:r>
      <w:hyperlink w:anchor="Par1289" w:tooltip="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 w:history="1">
        <w:r>
          <w:rPr>
            <w:color w:val="0000FF"/>
          </w:rPr>
          <w:t>пунктом 147</w:t>
        </w:r>
      </w:hyperlink>
      <w:r>
        <w:t xml:space="preserve"> настоящего документа.</w:t>
      </w:r>
    </w:p>
    <w:p w:rsidR="00000000" w:rsidRDefault="00FD3841">
      <w:pPr>
        <w:pStyle w:val="ConsPlusNormal"/>
        <w:spacing w:before="240"/>
        <w:ind w:firstLine="540"/>
        <w:jc w:val="both"/>
      </w:pPr>
      <w:r>
        <w:t>162. 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w:t>
      </w:r>
      <w:r>
        <w:t>бжающей организацией) заключен договор оказания услуг по передаче электрической энергии, в виде электронного документа, подписанного электронной подписью, до 5-го числа месяца, следующего за расчетным периодом, реестр, содержащий данные об объеме потреблен</w:t>
      </w:r>
      <w:r>
        <w:t>ия электрической энергии в отношении жилых домов, многоквартирных домов (с распределением по каждому дому). В отношении многоквартирных домов, не оборудованных коллективными (общедомовыми) приборами учета, реестр должен содержать данные об объеме потреблен</w:t>
      </w:r>
      <w:r>
        <w:t>ия электрической энергии в жилых и нежилых помещениях в таких многоквартирных домах.</w:t>
      </w:r>
    </w:p>
    <w:p w:rsidR="00000000" w:rsidRDefault="00FD3841">
      <w:pPr>
        <w:pStyle w:val="ConsPlusNormal"/>
        <w:spacing w:before="240"/>
        <w:ind w:firstLine="540"/>
        <w:jc w:val="both"/>
      </w:pPr>
      <w:r>
        <w:t>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w:t>
      </w:r>
      <w:r>
        <w:t>смотренном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w:t>
      </w:r>
      <w:r>
        <w:t>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w:t>
      </w:r>
      <w:r>
        <w:t>зированного потребительского кооператива или сетевой организации.</w:t>
      </w:r>
    </w:p>
    <w:p w:rsidR="00000000" w:rsidRDefault="00FD3841">
      <w:pPr>
        <w:pStyle w:val="ConsPlusNormal"/>
        <w:spacing w:before="240"/>
        <w:ind w:firstLine="540"/>
        <w:jc w:val="both"/>
      </w:pPr>
      <w:r>
        <w:t>Реестр должен содержать информацию об адресе каждого многоквартирного дома, жилого дома и номерах помещений в многоквартирном доме. В случае отсутствия в реестре данных об объеме потребления</w:t>
      </w:r>
      <w:r>
        <w:t xml:space="preserve">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w:t>
      </w:r>
      <w:r>
        <w:t>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w:t>
      </w:r>
      <w:r>
        <w:t>набжению, предусмотренным Правилами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w:t>
      </w:r>
      <w:r>
        <w:t>ммунальных услуг собственникам и пользователям помещений в многоквартирных домах и жилых домов", для случаев непредставления потребителями коммунальных услуг показаний приборов учета. По письменному запросу сетевой организации гарантирующий поставщик (энер</w:t>
      </w:r>
      <w:r>
        <w:t>госбытовая, энергоснабжающая организация) в течение 5 рабочих дней представляет ей копии документов (в том числе в виде электронных документов), подтверждающих данные об объемах потребления электрической энергии в жилых домах и помещениях многоквартирных д</w:t>
      </w:r>
      <w:r>
        <w:t>омов,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rsidR="00000000" w:rsidRDefault="00FD3841">
      <w:pPr>
        <w:pStyle w:val="ConsPlusNormal"/>
        <w:spacing w:before="240"/>
        <w:ind w:firstLine="540"/>
        <w:jc w:val="both"/>
      </w:pPr>
      <w:r>
        <w:t>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w:t>
      </w:r>
      <w:r>
        <w:t>ринимающие устройства которых присоединены к объектам электросетевого хозяйства другой сетевой организации, обязана в течение одного рабочего дня после их получения передать их в адрес той сетевой организации, к объектам электросетевого хозяйства которой п</w:t>
      </w:r>
      <w:r>
        <w:t>рисоединены энергопринимающие устройства таких потребителей.</w:t>
      </w:r>
    </w:p>
    <w:p w:rsidR="00000000" w:rsidRDefault="00FD3841">
      <w:pPr>
        <w:pStyle w:val="ConsPlusNormal"/>
        <w:spacing w:before="240"/>
        <w:ind w:firstLine="540"/>
        <w:jc w:val="both"/>
      </w:pPr>
      <w:r>
        <w:t xml:space="preserve">163. В случае снятия показаний потребителями (покупателями), производителями электрической энергии (мощности) на розничных рынках, собственниками (владельцами) объектов электросетевого хозяйства </w:t>
      </w:r>
      <w:r>
        <w:t>в отношении расчетных приборов учета, установленных в границах их объектов и не присоединенных к интеллектуальным системам учета электрической энергии (мощности), гарантирующий поставщик (энергосбытовая, энергоснабжающая организация) передает сетевой орган</w:t>
      </w:r>
      <w:r>
        <w:t>изации полученные от указанных лиц, осуществляющих снятие показаний, если иные время и дата передачи показаний расчетных приборов учета не установлены договором оказания услуг по передаче электрической энергии:</w:t>
      </w:r>
    </w:p>
    <w:p w:rsidR="00000000" w:rsidRDefault="00FD3841">
      <w:pPr>
        <w:pStyle w:val="ConsPlusNormal"/>
        <w:spacing w:before="240"/>
        <w:ind w:firstLine="540"/>
        <w:jc w:val="both"/>
      </w:pPr>
      <w:r>
        <w:t>сведения о показаниях расчетных приборов учет</w:t>
      </w:r>
      <w:r>
        <w:t>а, в том числе используемых в соответствии с настоящим документом в качестве контрольных приборов учета, до окончания 2-го рабочего дня месяца, следующего за расчетным периодом, в виде электронного документа на адрес электронной почты, указанной в договоре</w:t>
      </w:r>
      <w:r>
        <w:t>;</w:t>
      </w:r>
    </w:p>
    <w:p w:rsidR="00000000" w:rsidRDefault="00FD3841">
      <w:pPr>
        <w:pStyle w:val="ConsPlusNormal"/>
        <w:spacing w:before="240"/>
        <w:ind w:firstLine="540"/>
        <w:jc w:val="both"/>
      </w:pPr>
      <w:r>
        <w:t>копии актов снятия показаний расчетных приборов учета, в том числе используемых в соответствии с настоящим документом в качестве контрольных приборов учета, не позднее 5-го рабочего дня месяца, следующего за расчетным периодом, в том числе в виде электро</w:t>
      </w:r>
      <w:r>
        <w:t>нного документа, подписанного электронной подписью.</w:t>
      </w:r>
    </w:p>
    <w:p w:rsidR="00000000" w:rsidRDefault="00FD3841">
      <w:pPr>
        <w:pStyle w:val="ConsPlusNormal"/>
        <w:spacing w:before="240"/>
        <w:ind w:firstLine="540"/>
        <w:jc w:val="both"/>
      </w:pPr>
      <w:r>
        <w:t>При непредставлении в установленные сроки гарантирующим поставщиком (энергосбытовой, энергоснабжающей организацией) копий указанных актов сетевая организация (гарантирующий поставщик) определяет объем пот</w:t>
      </w:r>
      <w:r>
        <w:t>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такой сетевой организации, а также объем оказанных услуг по передаче электрической энергии в отн</w:t>
      </w:r>
      <w:r>
        <w:t xml:space="preserve">ошении тех точек поставки, по которым не представлены копии указанных актов, в соответствии с </w:t>
      </w:r>
      <w:hyperlink w:anchor="Par1410" w:tooltip="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 w:history="1">
        <w:r>
          <w:rPr>
            <w:color w:val="0000FF"/>
          </w:rPr>
          <w:t>пунктами 164</w:t>
        </w:r>
      </w:hyperlink>
      <w:r>
        <w:t xml:space="preserve"> и </w:t>
      </w:r>
      <w:hyperlink w:anchor="Par1515"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w:history="1">
        <w:r>
          <w:rPr>
            <w:color w:val="0000FF"/>
          </w:rPr>
          <w:t>179</w:t>
        </w:r>
      </w:hyperlink>
      <w:r>
        <w:t xml:space="preserve"> - </w:t>
      </w:r>
      <w:hyperlink w:anchor="Par1522"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history="1">
        <w:r>
          <w:rPr>
            <w:color w:val="0000FF"/>
          </w:rPr>
          <w:t>181</w:t>
        </w:r>
      </w:hyperlink>
      <w:r>
        <w:t xml:space="preserve"> настоящего документа.</w:t>
      </w:r>
    </w:p>
    <w:p w:rsidR="00000000" w:rsidRDefault="00FD3841">
      <w:pPr>
        <w:pStyle w:val="ConsPlusNormal"/>
        <w:spacing w:before="240"/>
        <w:ind w:firstLine="540"/>
        <w:jc w:val="both"/>
      </w:pPr>
      <w:bookmarkStart w:id="147" w:name="Par1410"/>
      <w:bookmarkEnd w:id="147"/>
      <w:r>
        <w:t>164. В случае непредставления показаний лиц</w:t>
      </w:r>
      <w:r>
        <w:t>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w:t>
      </w:r>
      <w:r>
        <w:t>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прибора учета.</w:t>
      </w:r>
    </w:p>
    <w:p w:rsidR="00000000" w:rsidRDefault="00FD3841">
      <w:pPr>
        <w:pStyle w:val="ConsPlusNormal"/>
        <w:spacing w:before="240"/>
        <w:ind w:firstLine="540"/>
        <w:jc w:val="both"/>
      </w:pPr>
      <w:r>
        <w:t>Показания контрольного прибора учета</w:t>
      </w:r>
      <w:r>
        <w:t xml:space="preserve">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в том</w:t>
      </w:r>
      <w:r>
        <w:t xml:space="preserve"> случае, если контрольный прибор учета позволяет измерять объемы потребления электрической энергии по зонам суток.</w:t>
      </w:r>
    </w:p>
    <w:p w:rsidR="00000000" w:rsidRDefault="00FD3841">
      <w:pPr>
        <w:pStyle w:val="ConsPlusNormal"/>
        <w:spacing w:before="240"/>
        <w:ind w:firstLine="540"/>
        <w:jc w:val="both"/>
      </w:pPr>
      <w:r>
        <w:t>Показания контрольного прибора учета используются при определении объема потребления электрической энергии (мощности) за расчетный период в о</w:t>
      </w:r>
      <w:r>
        <w:t>тношении потребителя, осуществляющего расчеты за электрическую энергию (мощность) с применением цены (тарифа), дифференцированной по часам суток, в том случае, если контрольный прибор учета позволяет измерять объемы потребления электрической энергии по час</w:t>
      </w:r>
      <w:r>
        <w:t>ам суток.</w:t>
      </w:r>
    </w:p>
    <w:p w:rsidR="00000000" w:rsidRDefault="00FD3841">
      <w:pPr>
        <w:pStyle w:val="ConsPlusNormal"/>
        <w:spacing w:before="240"/>
        <w:ind w:firstLine="540"/>
        <w:jc w:val="both"/>
      </w:pPr>
      <w:r>
        <w:t>165. Сетевая организация в случае неисполнения или ненадлежащего исполнения обязанностей по предоставлению показаний расчетного прибора учета другой стороне договора оказания услуг по передаче электрической энергии в сроки, предусмотренные настоя</w:t>
      </w:r>
      <w:r>
        <w:t xml:space="preserve">щим документом, в течение 6 расчетных периодов подряд обязана начиная с седьмого расчетного периода, за который не представлены показания, уплачивать другой стороне договора, в отношении которой нарушены соответствующие обязанности, неустойку в размере 50 </w:t>
      </w:r>
      <w:r>
        <w:t>процентов стоимости услуг по передаче по соответствующей точке поставки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w:t>
      </w:r>
      <w:r>
        <w:t>оящим документом. Указанная неустойка учитывается при определении стоимости услуг по договору на оказание услуг по передаче электрической энергии начиная с расчетного периода, в котором получена претензия о неисполнении соответствующих обязанностей. В случ</w:t>
      </w:r>
      <w:r>
        <w:t>ае заключения потребителем электрической энергии договора энергоснабжения гарантирующий поставщик (энергосбытовая, энергоснабжающая организация) учитывает указанную неустойку при определении обязательств по договору энергоснабжения в том же расчетном перио</w:t>
      </w:r>
      <w:r>
        <w:t>де и в том размере, в котором неустойка была учтена сетевой организацией при определении стоимости услуг по передаче.</w:t>
      </w:r>
    </w:p>
    <w:p w:rsidR="00000000" w:rsidRDefault="00FD3841">
      <w:pPr>
        <w:pStyle w:val="ConsPlusNormal"/>
        <w:spacing w:before="240"/>
        <w:ind w:firstLine="540"/>
        <w:jc w:val="both"/>
      </w:pPr>
      <w:r>
        <w:t>Гарантирующий поставщик в случае неисполнения или ненадлежащего исполнения в течение 6 расчетных периодов подряд обязанностей по представл</w:t>
      </w:r>
      <w:r>
        <w:t>ению показаний расчетного коллективного (общедомового) прибора учета другой стороне договора оказания услуг по передаче электрической энергии в сроки, предусмотренные настоящим документом, начиная с 7-го расчетного периода, за который не представлены показ</w:t>
      </w:r>
      <w:r>
        <w:t>ания, уплачивает сетевой организации неустойку по договору в размере 50 процентов стоимости услуг по передаче по соответствующей точке поставки в объеме потребления электрической энергии на общедомовые нужды, определенном как максимум из 2 значений - объем</w:t>
      </w:r>
      <w:r>
        <w:t>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w:t>
      </w:r>
      <w:r>
        <w:t xml:space="preserve"> указанные цели исходя из имеющихся показаний коллективного (общедомового) прибора учета за последние 12 месяцев, за каждый месяц вплоть до начала предоставления показаний расчетного прибора учета другой стороне договора оказания услуг по передаче электрич</w:t>
      </w:r>
      <w:r>
        <w:t>еской энергии в сроки, предусмотренные настоящим документом. Указанная неустойка учитывается при определении стоимости услуг по передаче в отношении соответствующей точки поставки.</w:t>
      </w:r>
    </w:p>
    <w:p w:rsidR="00000000" w:rsidRDefault="00FD3841">
      <w:pPr>
        <w:pStyle w:val="ConsPlusNormal"/>
        <w:spacing w:before="240"/>
        <w:ind w:firstLine="540"/>
        <w:jc w:val="both"/>
      </w:pPr>
      <w:r>
        <w:t>Проверка правильности снятия показаний расчетных приборов учета (далее - ко</w:t>
      </w:r>
      <w:r>
        <w:t>нтрольное снятие показаний), не включенных в интеллектуальную систему учета гарантирующего поставщика или сетевой организации осуществляется не чаще одного раза в месяц.</w:t>
      </w:r>
    </w:p>
    <w:p w:rsidR="00000000" w:rsidRDefault="00FD3841">
      <w:pPr>
        <w:pStyle w:val="ConsPlusNormal"/>
        <w:spacing w:before="240"/>
        <w:ind w:firstLine="540"/>
        <w:jc w:val="both"/>
      </w:pPr>
      <w:r>
        <w:t>В отношении расчетных приборов учета, не присоединенных к интеллектуальным системам уч</w:t>
      </w:r>
      <w:r>
        <w:t>ета электрической энергии (мощности), контрольное снятие показаний осуществляется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w:t>
      </w:r>
      <w:r>
        <w:t>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w:t>
      </w:r>
      <w:r>
        <w:t>ергии, заключенном такой сетевой организацией с другой сетевой организацией.</w:t>
      </w:r>
    </w:p>
    <w:p w:rsidR="00000000" w:rsidRDefault="00FD3841">
      <w:pPr>
        <w:pStyle w:val="ConsPlusNormal"/>
        <w:spacing w:before="240"/>
        <w:ind w:firstLine="540"/>
        <w:jc w:val="both"/>
      </w:pPr>
      <w:r>
        <w:t>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w:t>
      </w:r>
      <w:r>
        <w:t>нтирующим поставщиком (энергосбытовой, энергоснабжающей организацией), несет сетевая организация.</w:t>
      </w:r>
    </w:p>
    <w:p w:rsidR="00000000" w:rsidRDefault="00FD3841">
      <w:pPr>
        <w:pStyle w:val="ConsPlusNormal"/>
        <w:spacing w:before="240"/>
        <w:ind w:firstLine="540"/>
        <w:jc w:val="both"/>
      </w:pPr>
      <w:r>
        <w:t>Сетевая организация проводит контрольное снятие показаний приборов учета, не присоединенных к интеллектуальным системам учета электрической энергии (мощности)</w:t>
      </w:r>
      <w:r>
        <w:t>,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w:t>
      </w:r>
      <w:r>
        <w:t>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w:t>
      </w:r>
      <w:r>
        <w:t>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w:t>
      </w:r>
      <w:r>
        <w:t>изация).</w:t>
      </w:r>
    </w:p>
    <w:p w:rsidR="00000000" w:rsidRDefault="00FD3841">
      <w:pPr>
        <w:pStyle w:val="ConsPlusNormal"/>
        <w:spacing w:before="240"/>
        <w:ind w:firstLine="540"/>
        <w:jc w:val="both"/>
      </w:pPr>
      <w:r>
        <w:t>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w:t>
      </w:r>
      <w:r>
        <w:t>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000000" w:rsidRDefault="00FD3841">
      <w:pPr>
        <w:pStyle w:val="ConsPlusNormal"/>
        <w:spacing w:before="240"/>
        <w:ind w:firstLine="540"/>
        <w:jc w:val="both"/>
      </w:pPr>
      <w:r>
        <w:t>Соглашением между сетевой организацией и гарантирующим поста</w:t>
      </w:r>
      <w:r>
        <w:t>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rsidR="00000000" w:rsidRDefault="00FD3841">
      <w:pPr>
        <w:pStyle w:val="ConsPlusNormal"/>
        <w:spacing w:before="240"/>
        <w:ind w:firstLine="540"/>
        <w:jc w:val="both"/>
      </w:pPr>
      <w:r>
        <w:t>В указанных случая</w:t>
      </w:r>
      <w:r>
        <w:t>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rsidR="00000000" w:rsidRDefault="00FD3841">
      <w:pPr>
        <w:pStyle w:val="ConsPlusNormal"/>
        <w:spacing w:before="240"/>
        <w:ind w:firstLine="540"/>
        <w:jc w:val="both"/>
      </w:pPr>
      <w:r>
        <w:t xml:space="preserve">166. В случае если для проведения </w:t>
      </w:r>
      <w:r>
        <w:t>контрольного снятия показаний сетевой организацией (гарантирующим поставщиком - в отношении коллективных (общедомовых) приборов учета) требуется допуск к энергопринимающим устройствам (объектам по производству электрической энергии (мощности), объектам эле</w:t>
      </w:r>
      <w:r>
        <w:t>ктросетевого хозяйства), в границах которых установлен расчетный прибор учета, то сетевая организация (гарантирующий поставщик) за 5 рабочих дней до планируемой даты его проведения направляет собственнику (владельцу) (лицу, осуществляющему управление много</w:t>
      </w:r>
      <w:r>
        <w:t>квартирным домом, а при непосредственном управлении собственниками помещений в многоквартирном доме - лицу, уполномоченному общим собранием собственников помещений) уведомление о необходимости обеспечения допуска, содержащее дату и время проведения контрол</w:t>
      </w:r>
      <w:r>
        <w:t>ьного снятия показаний, указанные в плане-графике проведения контрольного снятия показаний, а также информацию о последствиях недопуска.</w:t>
      </w:r>
    </w:p>
    <w:p w:rsidR="00000000" w:rsidRDefault="00FD3841">
      <w:pPr>
        <w:pStyle w:val="ConsPlusNormal"/>
        <w:spacing w:before="240"/>
        <w:ind w:firstLine="540"/>
        <w:jc w:val="both"/>
      </w:pPr>
      <w:r>
        <w:t>В случае недопуска сетевой организации (гарантирующего поставщика - в отношении коллективных (общедомовых) приборов уче</w:t>
      </w:r>
      <w:r>
        <w:t>та) к приборам учета в указанные в уведомлении дату и время сетевая организация (гарантирующий поставщик) составляет акт о недопуске к приборам учета, в котором указывает дату и время, когда произошел факт недопуска, адрес энергопринимающих устройств (объе</w:t>
      </w:r>
      <w:r>
        <w:t>ктов по производству электрической энергии (мощности),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w:t>
      </w:r>
      <w:r>
        <w:t xml:space="preserve">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w:t>
      </w:r>
    </w:p>
    <w:p w:rsidR="00000000" w:rsidRDefault="00FD3841">
      <w:pPr>
        <w:pStyle w:val="ConsPlusNormal"/>
        <w:spacing w:before="240"/>
        <w:ind w:firstLine="540"/>
        <w:jc w:val="both"/>
      </w:pPr>
      <w:r>
        <w:t>После этого сетевая организация (гарантирующий поставщик - в отношении кол</w:t>
      </w:r>
      <w:r>
        <w:t>лективных (общедомовых) приборов учета)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(гарантирующего поставщика) к проведению контроль</w:t>
      </w:r>
      <w:r>
        <w:t xml:space="preserve">ного снятия показаний применяется порядок определения объемов потребления электрической энергии (мощности), предусмотренный </w:t>
      </w:r>
      <w:hyperlink w:anchor="Par1529"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history="1">
        <w:r>
          <w:rPr>
            <w:color w:val="0000FF"/>
          </w:rPr>
          <w:t>пунктом 182</w:t>
        </w:r>
      </w:hyperlink>
      <w:r>
        <w:t xml:space="preserve"> настоящего документа.</w:t>
      </w:r>
    </w:p>
    <w:p w:rsidR="00000000" w:rsidRDefault="00FD3841">
      <w:pPr>
        <w:pStyle w:val="ConsPlusNormal"/>
        <w:spacing w:before="240"/>
        <w:ind w:firstLine="540"/>
        <w:jc w:val="both"/>
      </w:pPr>
      <w:r>
        <w:t>Для участия в проведении контрольного снятия показаний сетевая орган</w:t>
      </w:r>
      <w:r>
        <w:t>изация, к чьим объектам электросетевого хозяйства опосредованно присоединены энергопринимающие устройства (объектам по производству электрической энергии (мощности), приглашает лицо, владеющее на праве собственности или ином законном основании энергоприним</w:t>
      </w:r>
      <w:r>
        <w:t>ающими устройствами и (или) объектами электроэнергетики, к которым непосредственно присоединены такие энергопринимающие устройства (объектам по производству электрической энергии (мощности).</w:t>
      </w:r>
    </w:p>
    <w:p w:rsidR="00000000" w:rsidRDefault="00FD3841">
      <w:pPr>
        <w:pStyle w:val="ConsPlusNormal"/>
        <w:spacing w:before="240"/>
        <w:ind w:firstLine="540"/>
        <w:jc w:val="both"/>
      </w:pPr>
      <w:r>
        <w:t>167. Результаты контрольного снятия показаний сетевая организация</w:t>
      </w:r>
      <w:r>
        <w:t xml:space="preserve"> (гарантирующий поставщик - в отношении коллективных (общедомовых) приборов учета) оформляет актом контрольного снятия показаний, который подписывается сетевой организацией (гарантирующим поставщиком - в отношении коллективных (общедомовых) приборов учета)</w:t>
      </w:r>
      <w:r>
        <w:t xml:space="preserve"> и иными лицами, приглашенными к участию в контрольном снятии показаний в установленном настоящим разделом порядке, в случае присутствия таких лиц. При отказе потребителя (производителя электрической энергии (мощности) на розничном рынке) от подписания акт</w:t>
      </w:r>
      <w:r>
        <w:t>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rsidR="00000000" w:rsidRDefault="00FD3841">
      <w:pPr>
        <w:pStyle w:val="ConsPlusNormal"/>
        <w:spacing w:before="240"/>
        <w:ind w:firstLine="540"/>
        <w:jc w:val="both"/>
      </w:pPr>
      <w:r>
        <w:t>Если для проведения контрольного снятия показаний не требуется допуск к энергопринимающим устройств</w:t>
      </w:r>
      <w:r>
        <w:t>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w:t>
      </w:r>
      <w:r>
        <w:t>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w:t>
      </w:r>
    </w:p>
    <w:p w:rsidR="00000000" w:rsidRDefault="00FD3841">
      <w:pPr>
        <w:pStyle w:val="ConsPlusNormal"/>
        <w:spacing w:before="240"/>
        <w:ind w:firstLine="540"/>
        <w:jc w:val="both"/>
      </w:pPr>
      <w:r>
        <w:t>Лицо, о</w:t>
      </w:r>
      <w:r>
        <w:t xml:space="preserve">существлявшее контрольное снятие показаний, передает гарантирующему поставщику (энергосбытовой, энергоснабжающей организации, сетевой организации), в случае если тот не участвовал в проведении контрольного снятия показаний, копии актов контрольного снятия </w:t>
      </w:r>
      <w:r>
        <w:t>показаний в течение 3 рабочих дней после их составления.</w:t>
      </w:r>
    </w:p>
    <w:p w:rsidR="00000000" w:rsidRDefault="00FD3841">
      <w:pPr>
        <w:pStyle w:val="ConsPlusNormal"/>
        <w:spacing w:before="240"/>
        <w:ind w:firstLine="540"/>
        <w:jc w:val="both"/>
      </w:pPr>
      <w:r>
        <w:t>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w:t>
      </w:r>
      <w:r>
        <w:t xml:space="preserve">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расчетный период, в котором такое контрольное снятие показаний проводилось. При несогласии </w:t>
      </w:r>
      <w:r>
        <w:t>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показаний, такой потребитель вправе обратит</w:t>
      </w:r>
      <w:r>
        <w:t xml:space="preserve">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w:t>
      </w:r>
      <w:r>
        <w:t>энергоснабжающей организации).</w:t>
      </w:r>
    </w:p>
    <w:p w:rsidR="00000000" w:rsidRDefault="00FD3841">
      <w:pPr>
        <w:pStyle w:val="ConsPlusNormal"/>
        <w:spacing w:before="240"/>
        <w:ind w:firstLine="540"/>
        <w:jc w:val="both"/>
      </w:pPr>
      <w:r>
        <w:t>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w:t>
      </w:r>
      <w:r>
        <w:t>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правилами предоставления доступа к минимальному набору функций интеллектуальных систем</w:t>
      </w:r>
      <w:r>
        <w:t xml:space="preserve"> учета электрической энергии (мощности), либо не чаще одного раза в месяц путем контрольного снятия показаний в порядке, предусмотренном настоящим документом, на основании заявления в присутствии субъекта розничных рынков, в отношении которого обязательств</w:t>
      </w:r>
      <w:r>
        <w:t>а по договору энергоснабжения (купли-продажи (поставки) электрической энергии (мощности) или договору оказания услуг по передаче электрической энергии) определяются с использованием показаний такого прибора учета. В таком случае сетевая организация или гар</w:t>
      </w:r>
      <w:r>
        <w:t>антирующий поставщик организовывает контрольное снятие показаний не позднее 10 рабочих дней с даты поступления указанного заявления. Контрольное снятие показаний также вправе потребовать гарантирующий поставщик (энергосбытовая, энергоснабжающая организация</w:t>
      </w:r>
      <w:r>
        <w:t>) в отношении точек поставки обслуживаемых потребителей либо производителей электрической энергии (мощности) на розничных рынках - сторон по договору купли-продажи электрической энергии (мощности).</w:t>
      </w:r>
    </w:p>
    <w:p w:rsidR="00000000" w:rsidRDefault="00FD3841">
      <w:pPr>
        <w:pStyle w:val="ConsPlusNormal"/>
        <w:spacing w:before="240"/>
        <w:ind w:firstLine="540"/>
        <w:jc w:val="both"/>
      </w:pPr>
      <w:r>
        <w:t>Указанное заявление подается в адрес гарантирующего постав</w:t>
      </w:r>
      <w:r>
        <w:t>щика (сетевой организации, если контрольное снятие показаний требуется в рамках определения обязательств по договору оказания услуг по передаче электрической энергии). Гарантирующий поставщик, за исключением случаев контрольного снятия показаний коллективн</w:t>
      </w:r>
      <w:r>
        <w:t>ых (общедомовых) приборов учета, в течение одного рабочего дня направляет полученное заявление сетевой организации, ответственной за снятие показаний по соответствующему прибору учета.</w:t>
      </w:r>
    </w:p>
    <w:p w:rsidR="00000000" w:rsidRDefault="00FD3841">
      <w:pPr>
        <w:pStyle w:val="ConsPlusNormal"/>
        <w:spacing w:before="240"/>
        <w:ind w:firstLine="540"/>
        <w:jc w:val="both"/>
      </w:pPr>
      <w:r>
        <w:t>169. Сетевые организации и гарантирующие поставщики проверяют соблюдени</w:t>
      </w:r>
      <w:r>
        <w:t>е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w:t>
      </w:r>
      <w:r>
        <w:t>оров оказания услуг оперативно-диспетчерского управления в части организации коммерческого учета, а также проводят проверки на предмет выявления фактов безучетного потребления и бездоговорного потребления электрической энергии.</w:t>
      </w:r>
    </w:p>
    <w:p w:rsidR="00000000" w:rsidRDefault="00FD3841">
      <w:pPr>
        <w:pStyle w:val="ConsPlusNormal"/>
        <w:spacing w:before="240"/>
        <w:ind w:firstLine="540"/>
        <w:jc w:val="both"/>
      </w:pPr>
      <w:r>
        <w:t>По требованию потребителя или производителя электрической энергии (мощности) на розничных рынках может быть проведена проверка соблюдения сетевой организацией требований настоящего документа, определяющих порядок учета передаваемой электрической энергии, в</w:t>
      </w:r>
      <w:r>
        <w:t xml:space="preserve"> отношении точек поставки соответствующего потребителя (производителя).</w:t>
      </w:r>
    </w:p>
    <w:p w:rsidR="00000000" w:rsidRDefault="00FD3841">
      <w:pPr>
        <w:pStyle w:val="ConsPlusNormal"/>
        <w:spacing w:before="240"/>
        <w:ind w:firstLine="540"/>
        <w:jc w:val="both"/>
      </w:pPr>
      <w:r>
        <w:t>Гарантирующие поставщики,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w:t>
      </w:r>
      <w:r>
        <w:t>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w:t>
      </w:r>
      <w:r>
        <w:t>а, с привлечением лиц, отвечающих за содержание указанных сетей, в целях выявления фактов бездоговорного потребления электрической энергии.</w:t>
      </w:r>
    </w:p>
    <w:p w:rsidR="00000000" w:rsidRDefault="00FD3841">
      <w:pPr>
        <w:pStyle w:val="ConsPlusNormal"/>
        <w:spacing w:before="240"/>
        <w:ind w:firstLine="540"/>
        <w:jc w:val="both"/>
      </w:pPr>
      <w:r>
        <w:t>170. Проверки расчетных приборов учета осуществляются в плановом и внеплановом порядке.</w:t>
      </w:r>
    </w:p>
    <w:p w:rsidR="00000000" w:rsidRDefault="00FD3841">
      <w:pPr>
        <w:pStyle w:val="ConsPlusNormal"/>
        <w:spacing w:before="240"/>
        <w:ind w:firstLine="540"/>
        <w:jc w:val="both"/>
      </w:pPr>
      <w:r>
        <w:t>Плановые проверки приборов у</w:t>
      </w:r>
      <w:r>
        <w:t>чета проводятся в отношении приборов учета, не присоединенных к интеллектуальным системам учета электрической энергии (мощности).</w:t>
      </w:r>
    </w:p>
    <w:p w:rsidR="00000000" w:rsidRDefault="00FD3841">
      <w:pPr>
        <w:pStyle w:val="ConsPlusNormal"/>
        <w:spacing w:before="240"/>
        <w:ind w:firstLine="540"/>
        <w:jc w:val="both"/>
      </w:pPr>
      <w:r>
        <w:t>Проверки расчетных приборов учета включают визуальный осмотр схемы подключения энергопринимающих устройств (объектов по произв</w:t>
      </w:r>
      <w:r>
        <w:t xml:space="preserve">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в том </w:t>
      </w:r>
      <w:r>
        <w:t>числе соответствия пломб поверителя оттиску в свидетельстве о поверке и (или) записи в паспорте (формуляре) средства измерений, а также снятие показаний приборов учета. Указанная проверка проводится не реже одного раза в год и может осуществляться в виде и</w:t>
      </w:r>
      <w:r>
        <w:t>нструментальной проверки.</w:t>
      </w:r>
    </w:p>
    <w:p w:rsidR="00000000" w:rsidRDefault="00FD3841">
      <w:pPr>
        <w:pStyle w:val="ConsPlusNormal"/>
        <w:spacing w:before="240"/>
        <w:ind w:firstLine="540"/>
        <w:jc w:val="both"/>
      </w:pPr>
      <w:r>
        <w:t xml:space="preserve">Для целей настоящего документа под инструментальной проверкой понимается процесс оценки работоспособности прибора учета (измерительных трансформаторов и других элементов), заключающийся в проведении визуальной проверки и проверки </w:t>
      </w:r>
      <w:r>
        <w:t>характеристик элементов измерительного комплекса, устройств сбора и передачи данных, схемы их соединения с помощью инструментов и дополнительного оборудования.</w:t>
      </w:r>
    </w:p>
    <w:p w:rsidR="00000000" w:rsidRDefault="00FD3841">
      <w:pPr>
        <w:pStyle w:val="ConsPlusNormal"/>
        <w:spacing w:before="240"/>
        <w:ind w:firstLine="540"/>
        <w:jc w:val="both"/>
      </w:pPr>
      <w:r>
        <w:t>Плановые проверки приборов учета осуществляются сетевой организацией, к объектам электросетевого</w:t>
      </w:r>
      <w:r>
        <w:t xml:space="preserve">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на основании плана-график</w:t>
      </w:r>
      <w:r>
        <w:t>а проведения проверок расчетных приборов учета, разработанного и согласованного в соответствии с настоящим документом.</w:t>
      </w:r>
    </w:p>
    <w:p w:rsidR="00000000" w:rsidRDefault="00FD3841">
      <w:pPr>
        <w:pStyle w:val="ConsPlusNormal"/>
        <w:spacing w:before="240"/>
        <w:ind w:firstLine="540"/>
        <w:jc w:val="both"/>
      </w:pPr>
      <w:r>
        <w:t>Соглашением между сетевой организацией и гарантирующим поставщиком (энергосбытовой, энергоснабжающей организацией) может быть определено,</w:t>
      </w:r>
      <w:r>
        <w:t xml:space="preserve"> что плановая проверка расчетных приборов учета осуществляется гарантирующим поставщиком (энергосбытовой, энергоснабжающей организацией) в отношении всех точек поставки или их части.</w:t>
      </w:r>
    </w:p>
    <w:p w:rsidR="00000000" w:rsidRDefault="00FD3841">
      <w:pPr>
        <w:pStyle w:val="ConsPlusNormal"/>
        <w:spacing w:before="240"/>
        <w:ind w:firstLine="540"/>
        <w:jc w:val="both"/>
      </w:pPr>
      <w:r>
        <w:t xml:space="preserve">В случае если в отношении каких-либо точек поставки сетевой организацией </w:t>
      </w:r>
      <w:r>
        <w:t>не были проведены проверки расчетных приборов учета в соответствии с планом-графиком, указанным в настоящем документе, а также если в отношении каких-либо точек поставки за прошедшие 12 месяцев сетевой организацией не были проведены проверки приборов учета</w:t>
      </w:r>
      <w:r>
        <w:t>,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rsidR="00000000" w:rsidRDefault="00FD3841">
      <w:pPr>
        <w:pStyle w:val="ConsPlusNormal"/>
        <w:spacing w:before="240"/>
        <w:ind w:firstLine="540"/>
        <w:jc w:val="both"/>
      </w:pPr>
      <w:r>
        <w:t>В указанных</w:t>
      </w:r>
      <w:r>
        <w:t xml:space="preserve">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rsidR="00000000" w:rsidRDefault="00FD3841">
      <w:pPr>
        <w:pStyle w:val="ConsPlusNormal"/>
        <w:spacing w:before="240"/>
        <w:ind w:firstLine="540"/>
        <w:jc w:val="both"/>
      </w:pPr>
      <w:r>
        <w:t>Гарантирующий поставщик (энергосб</w:t>
      </w:r>
      <w:r>
        <w:t xml:space="preserve">ытовая, энергоснабжающая организация) участвует в проведении проверок приборов учета в соответствии с настоящим пунктом и </w:t>
      </w:r>
      <w:hyperlink w:anchor="Par1452" w:tooltip="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 w:history="1">
        <w:r>
          <w:rPr>
            <w:color w:val="0000FF"/>
          </w:rPr>
          <w:t>пунктами 171</w:t>
        </w:r>
      </w:hyperlink>
      <w:r>
        <w:t xml:space="preserve"> - </w:t>
      </w:r>
      <w:hyperlink w:anchor="Par1481" w:tooltip="176.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 w:history="1">
        <w:r>
          <w:rPr>
            <w:color w:val="0000FF"/>
          </w:rPr>
          <w:t>176</w:t>
        </w:r>
      </w:hyperlink>
      <w:r>
        <w:t xml:space="preserve"> настоящего документа.</w:t>
      </w:r>
    </w:p>
    <w:p w:rsidR="00000000" w:rsidRDefault="00FD3841">
      <w:pPr>
        <w:pStyle w:val="ConsPlusNormal"/>
        <w:spacing w:before="240"/>
        <w:ind w:firstLine="540"/>
        <w:jc w:val="both"/>
      </w:pPr>
      <w:r>
        <w:t>Основаниями для проведения внепла</w:t>
      </w:r>
      <w:r>
        <w:t>новой проверки приборов учета являются:</w:t>
      </w:r>
    </w:p>
    <w:p w:rsidR="00000000" w:rsidRDefault="00FD3841">
      <w:pPr>
        <w:pStyle w:val="ConsPlusNormal"/>
        <w:spacing w:before="240"/>
        <w:ind w:firstLine="540"/>
        <w:jc w:val="both"/>
      </w:pPr>
      <w:r>
        <w:t>полученное от гарантирующего поставщика (энергосбытовой, энергоснабжающей организации) заявление о необходимости проведения внеплановой проверки приборов учета в отношении обслуживаемых им точек поставки, но не более</w:t>
      </w:r>
      <w:r>
        <w:t xml:space="preserve"> чем 10 процентов точек поставки, планируемых сетевой организацией (гарантирующим поставщиком) к проверке в соответствии с указанным планом-графиком в этом же расчетном периоде;</w:t>
      </w:r>
    </w:p>
    <w:p w:rsidR="00000000" w:rsidRDefault="00FD3841">
      <w:pPr>
        <w:pStyle w:val="ConsPlusNormal"/>
        <w:spacing w:before="240"/>
        <w:ind w:firstLine="540"/>
        <w:jc w:val="both"/>
      </w:pPr>
      <w:r>
        <w:t>полученное от потребителя (производителя электрической энергии (мощности) на р</w:t>
      </w:r>
      <w:r>
        <w:t>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объектам электросетевого хозяйства сетевой организации, заявление о необходимости проведения в</w:t>
      </w:r>
      <w:r>
        <w:t>неплановой проверки в отношении его точек поставки;</w:t>
      </w:r>
    </w:p>
    <w:p w:rsidR="00000000" w:rsidRDefault="00FD3841">
      <w:pPr>
        <w:pStyle w:val="ConsPlusNormal"/>
        <w:spacing w:before="240"/>
        <w:ind w:firstLine="540"/>
        <w:jc w:val="both"/>
      </w:pPr>
      <w:r>
        <w:t>выявление факта нарушения сохранности контрольных пломб и (или) знаков визуального контроля при проведении снятия показаний или осмотра состояния расчетного прибора учета перед его демонтажем, осуществляе</w:t>
      </w:r>
      <w:r>
        <w:t>мым в порядке, установленном настоящим документом;</w:t>
      </w:r>
    </w:p>
    <w:p w:rsidR="00000000" w:rsidRDefault="00FD3841">
      <w:pPr>
        <w:pStyle w:val="ConsPlusNormal"/>
        <w:spacing w:before="240"/>
        <w:ind w:firstLine="540"/>
        <w:jc w:val="both"/>
      </w:pPr>
      <w:r>
        <w:t xml:space="preserve">срабатывание индикаторов вскрытия электронных пломб на корпусе и клемной крышки прибора учета, присоединенного к интеллектуальной системе учета электрической энергии (мощности), и факт события воздействия </w:t>
      </w:r>
      <w:r>
        <w:t>магнитных полей на элементы прибора учета, присоединенного к интеллектуальной системе учета электрической энергии (мощности) в соответствии с предельными значениями, определенными правилами предоставления доступа к минимальному набору функций интеллектуаль</w:t>
      </w:r>
      <w:r>
        <w:t>ных систем учета электрической энергии (мощности), неработоспособности прибора учета электрической энергии вследствие аппаратного или программного сбоя или отсутствия дистанционного опроса такого прибора учета, присоединенного к интеллектуальной системе уч</w:t>
      </w:r>
      <w:r>
        <w:t>ета электрической энергии (мощности) в течение одного месяца;</w:t>
      </w:r>
    </w:p>
    <w:p w:rsidR="00000000" w:rsidRDefault="00FD3841">
      <w:pPr>
        <w:pStyle w:val="ConsPlusNormal"/>
        <w:spacing w:before="240"/>
        <w:ind w:firstLine="540"/>
        <w:jc w:val="both"/>
      </w:pPr>
      <w:r>
        <w:t>отсутствие показаний расчетного прибора учета 2 и более расчетных периодов подряд.</w:t>
      </w:r>
    </w:p>
    <w:p w:rsidR="00000000" w:rsidRDefault="00FD3841">
      <w:pPr>
        <w:pStyle w:val="ConsPlusNormal"/>
        <w:spacing w:before="240"/>
        <w:ind w:firstLine="540"/>
        <w:jc w:val="both"/>
      </w:pPr>
      <w:r>
        <w:t xml:space="preserve">Внеплановые проверки осуществляются сетевыми организациями, а в отношении коллективного (общедомового) прибора </w:t>
      </w:r>
      <w:r>
        <w:t>учета гарантирующими поставщиками.</w:t>
      </w:r>
    </w:p>
    <w:p w:rsidR="00000000" w:rsidRDefault="00FD3841">
      <w:pPr>
        <w:pStyle w:val="ConsPlusNormal"/>
        <w:spacing w:before="240"/>
        <w:ind w:firstLine="540"/>
        <w:jc w:val="both"/>
      </w:pPr>
      <w:r>
        <w:t>Проверки приборов учета осуществляются с использованием средств фотосъемки и (или) видеозаписи и подлежат хранению, а также передаются вместе с актом о неучтенном потреблении электрической энергии.</w:t>
      </w:r>
    </w:p>
    <w:p w:rsidR="00000000" w:rsidRDefault="00FD3841">
      <w:pPr>
        <w:pStyle w:val="ConsPlusNormal"/>
        <w:spacing w:before="240"/>
        <w:ind w:firstLine="540"/>
        <w:jc w:val="both"/>
      </w:pPr>
      <w:bookmarkStart w:id="148" w:name="Par1452"/>
      <w:bookmarkEnd w:id="148"/>
      <w:r>
        <w:t>171. Сете</w:t>
      </w:r>
      <w:r>
        <w:t>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w:t>
      </w:r>
      <w:r>
        <w:t>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w:t>
      </w:r>
      <w:r>
        <w:t>сетевого хозяйства сетевой организации, способом, позволяющим подтвердить факт получения уведомления.</w:t>
      </w:r>
    </w:p>
    <w:p w:rsidR="00000000" w:rsidRDefault="00FD3841">
      <w:pPr>
        <w:pStyle w:val="ConsPlusNormal"/>
        <w:spacing w:before="240"/>
        <w:ind w:firstLine="540"/>
        <w:jc w:val="both"/>
      </w:pPr>
      <w:r>
        <w:t xml:space="preserve">Гарантирующий поставщик уведомляет ежемесячно, до 25-го числа текущего месяца, сетевую организацию о включенных в разработанный ею план-график проведения </w:t>
      </w:r>
      <w:r>
        <w:t>проверок коллективных (общедомовых) расчетных приборов учета на следующий месяц точках поставки многоквартирных домов, которые непосредственно (опосредованно) присоединены к объектам электросетевого хозяйства сетевой организации.</w:t>
      </w:r>
    </w:p>
    <w:p w:rsidR="00000000" w:rsidRDefault="00FD3841">
      <w:pPr>
        <w:pStyle w:val="ConsPlusNormal"/>
        <w:spacing w:before="240"/>
        <w:ind w:firstLine="540"/>
        <w:jc w:val="both"/>
      </w:pPr>
      <w:r>
        <w:t>В плане-графике проведения</w:t>
      </w:r>
      <w:r>
        <w:t xml:space="preserve">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rsidR="00000000" w:rsidRDefault="00FD3841">
      <w:pPr>
        <w:pStyle w:val="ConsPlusNormal"/>
        <w:spacing w:before="240"/>
        <w:ind w:firstLine="540"/>
        <w:jc w:val="both"/>
      </w:pPr>
      <w:r>
        <w:t>Гарантирующий поставщик (энергосбытовая,</w:t>
      </w:r>
      <w:r>
        <w:t xml:space="preserve"> энергоснабжающая организация, сетевая организация) в течение 2 рабочих дней обязан направить сетевой организации (гарантирующему поставщику, энергосбытовой, энергоснабжающей организации) ответ, содержащий:</w:t>
      </w:r>
    </w:p>
    <w:p w:rsidR="00000000" w:rsidRDefault="00FD3841">
      <w:pPr>
        <w:pStyle w:val="ConsPlusNormal"/>
        <w:spacing w:before="240"/>
        <w:ind w:firstLine="540"/>
        <w:jc w:val="both"/>
      </w:pPr>
      <w:r>
        <w:t>согласие с планом-графиком проведения проверок ра</w:t>
      </w:r>
      <w:r>
        <w:t>счетных приборов учета либо предложение об изменении состава планируемых к проверке точек поставки, но не более чем на 20 процентов точек поставки, планируемых к проверке в соответствии с этим планом-графиком, а также перечень точек поставки из числа точек</w:t>
      </w:r>
      <w:r>
        <w:t xml:space="preserve"> поставки, согласованных для включения в указанный план-график для проведения инструментальной проверки;</w:t>
      </w:r>
    </w:p>
    <w:p w:rsidR="00000000" w:rsidRDefault="00FD3841">
      <w:pPr>
        <w:pStyle w:val="ConsPlusNormal"/>
        <w:spacing w:before="240"/>
        <w:ind w:firstLine="540"/>
        <w:jc w:val="both"/>
      </w:pPr>
      <w:r>
        <w:t>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w:t>
      </w:r>
      <w:r>
        <w:t>госнабжающей организации, сетевой организации).</w:t>
      </w:r>
    </w:p>
    <w:p w:rsidR="00000000" w:rsidRDefault="00FD3841">
      <w:pPr>
        <w:pStyle w:val="ConsPlusNormal"/>
        <w:spacing w:before="240"/>
        <w:ind w:firstLine="540"/>
        <w:jc w:val="both"/>
      </w:pPr>
      <w:r>
        <w:t>172. Сетевая организация (гарантирующий поставщик) в случаях, предусмотренных пунктом 170 настоящего документа, обязана не позднее 3 рабочих дней со дня наступления соответствующих обязательств провести внепл</w:t>
      </w:r>
      <w:r>
        <w:t>ановую проверку приборов учета с приглашением ее инициатора и заинтересованных сторон. В случае если для проведения проверки приборов учета лицу, проводящему проверку прибора учета, требуется допуск к энергопринимающим устройствам потребителя (объекту по п</w:t>
      </w:r>
      <w:r>
        <w:t>роизводству электрической энергии (мощности), проверка прибора учета должна быть проведена не позднее 10 рабочих дней со дня получения заявления о необходимости проведения внеплановой проверки.</w:t>
      </w:r>
    </w:p>
    <w:p w:rsidR="00000000" w:rsidRDefault="00FD3841">
      <w:pPr>
        <w:pStyle w:val="ConsPlusNormal"/>
        <w:spacing w:before="240"/>
        <w:ind w:firstLine="540"/>
        <w:jc w:val="both"/>
      </w:pPr>
      <w:r>
        <w:t>Форма внеплановой проверки приборов учета может быть указана в</w:t>
      </w:r>
      <w:r>
        <w:t xml:space="preserve"> заявлении о необходимости проведения внеплановой проверки, в противном случае форму проверки выбирает сетевая организация (гарантирующий поставщик).</w:t>
      </w:r>
    </w:p>
    <w:p w:rsidR="00000000" w:rsidRDefault="00FD3841">
      <w:pPr>
        <w:pStyle w:val="ConsPlusNormal"/>
        <w:spacing w:before="240"/>
        <w:ind w:firstLine="540"/>
        <w:jc w:val="both"/>
      </w:pPr>
      <w:r>
        <w:t>В случае если внеплановая проверка приборов учета проводится по заявлению потребителя (производителя элект</w:t>
      </w:r>
      <w:r>
        <w:t>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w:t>
      </w:r>
      <w:r>
        <w:t>ом рынке), для участия в такой проверке. Потребитель (производитель электрической энергии (мощности) на розничном рынке) вправе привлекать к участию в проверке со своей стороны аккредитованных в установленном порядке в области обеспечения единства измерени</w:t>
      </w:r>
      <w:r>
        <w:t>й юридических лиц (индивидуальных предпринимателей).</w:t>
      </w:r>
    </w:p>
    <w:p w:rsidR="00000000" w:rsidRDefault="00FD3841">
      <w:pPr>
        <w:pStyle w:val="ConsPlusNormal"/>
        <w:spacing w:before="240"/>
        <w:ind w:firstLine="540"/>
        <w:jc w:val="both"/>
      </w:pPr>
      <w:bookmarkStart w:id="149" w:name="Par1461"/>
      <w:bookmarkEnd w:id="149"/>
      <w:r>
        <w:t>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w:t>
      </w:r>
      <w:r>
        <w:t xml:space="preserve">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rsidR="00000000" w:rsidRDefault="00FD3841">
      <w:pPr>
        <w:pStyle w:val="ConsPlusNormal"/>
        <w:spacing w:before="240"/>
        <w:ind w:firstLine="540"/>
        <w:jc w:val="both"/>
      </w:pPr>
      <w:r>
        <w:t>Сетевая организация (гарантирующий постав</w:t>
      </w:r>
      <w:r>
        <w:t>щик) передает гарантирующему поставщику (энергосбытовой, энергоснабжающей организации, сетевой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rsidR="00000000" w:rsidRDefault="00FD3841">
      <w:pPr>
        <w:pStyle w:val="ConsPlusNormal"/>
        <w:spacing w:before="240"/>
        <w:ind w:firstLine="540"/>
        <w:jc w:val="both"/>
      </w:pPr>
      <w:r>
        <w:t>Результатом проверки прибора учета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w:t>
      </w:r>
      <w:r>
        <w:t>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rsidR="00000000" w:rsidRDefault="00FD3841">
      <w:pPr>
        <w:pStyle w:val="ConsPlusNormal"/>
        <w:spacing w:before="240"/>
        <w:ind w:firstLine="540"/>
        <w:jc w:val="both"/>
      </w:pPr>
      <w:r>
        <w:t>В акте проверки расчетного прибор</w:t>
      </w:r>
      <w:r>
        <w:t>а учета должны быть указаны:</w:t>
      </w:r>
    </w:p>
    <w:p w:rsidR="00000000" w:rsidRDefault="00FD3841">
      <w:pPr>
        <w:pStyle w:val="ConsPlusNormal"/>
        <w:spacing w:before="240"/>
        <w:ind w:firstLine="540"/>
        <w:jc w:val="both"/>
      </w:pPr>
      <w:r>
        <w:t>дата, время и адрес проведения проверки, форма проверки и основание для проведения проверки;</w:t>
      </w:r>
    </w:p>
    <w:p w:rsidR="00000000" w:rsidRDefault="00FD3841">
      <w:pPr>
        <w:pStyle w:val="ConsPlusNormal"/>
        <w:spacing w:before="240"/>
        <w:ind w:firstLine="540"/>
        <w:jc w:val="both"/>
      </w:pPr>
      <w:r>
        <w:t>лица, принявшие участие в проверке;</w:t>
      </w:r>
    </w:p>
    <w:p w:rsidR="00000000" w:rsidRDefault="00FD3841">
      <w:pPr>
        <w:pStyle w:val="ConsPlusNormal"/>
        <w:spacing w:before="240"/>
        <w:ind w:firstLine="540"/>
        <w:jc w:val="both"/>
      </w:pPr>
      <w:r>
        <w:t>лица, приглашенные в соответствии с требованиями настоящего документа для участия в проверке, но н</w:t>
      </w:r>
      <w:r>
        <w:t>е принявшие в ней участие;</w:t>
      </w:r>
    </w:p>
    <w:p w:rsidR="00000000" w:rsidRDefault="00FD3841">
      <w:pPr>
        <w:pStyle w:val="ConsPlusNormal"/>
        <w:spacing w:before="240"/>
        <w:ind w:firstLine="540"/>
        <w:jc w:val="both"/>
      </w:pPr>
      <w:r>
        <w:t>характеристики и место установки проверяемого расчетного прибора учета (измерительных трансформаторов - при их наличии), показания прибора учета на момент проверки и дата истечения интервала между поверками прибора учета (измерит</w:t>
      </w:r>
      <w:r>
        <w:t>ельных трансформаторов);</w:t>
      </w:r>
    </w:p>
    <w:p w:rsidR="00000000" w:rsidRDefault="00FD3841">
      <w:pPr>
        <w:pStyle w:val="ConsPlusNormal"/>
        <w:spacing w:before="240"/>
        <w:ind w:firstLine="540"/>
        <w:jc w:val="both"/>
      </w:pPr>
      <w:r>
        <w:t xml:space="preserve">соответствие оттиску поверителя в свидетельстве о поверке и (или) записи в паспорте (формуляре) средства измерений и место установки контрольных пломб и знаков визуального контроля, установленных на момент начала проверки, а также </w:t>
      </w:r>
      <w:r>
        <w:t>вновь установленных (если они менялись в ходе проверки);</w:t>
      </w:r>
    </w:p>
    <w:p w:rsidR="00000000" w:rsidRDefault="00FD3841">
      <w:pPr>
        <w:pStyle w:val="ConsPlusNormal"/>
        <w:spacing w:before="240"/>
        <w:ind w:firstLine="540"/>
        <w:jc w:val="both"/>
      </w:pPr>
      <w:r>
        <w:t>результат проверки;</w:t>
      </w:r>
    </w:p>
    <w:p w:rsidR="00000000" w:rsidRDefault="00FD3841">
      <w:pPr>
        <w:pStyle w:val="ConsPlusNormal"/>
        <w:spacing w:before="240"/>
        <w:ind w:firstLine="540"/>
        <w:jc w:val="both"/>
      </w:pPr>
      <w:r>
        <w:t>характеристики используемого при проведении проверки оборудования, в случае если проводится инструментальная проверка;</w:t>
      </w:r>
    </w:p>
    <w:p w:rsidR="00000000" w:rsidRDefault="00FD3841">
      <w:pPr>
        <w:pStyle w:val="ConsPlusNormal"/>
        <w:spacing w:before="240"/>
        <w:ind w:firstLine="540"/>
        <w:jc w:val="both"/>
      </w:pPr>
      <w:r>
        <w:t>лица, отказавшиеся от подписания акта проверки либо несоглас</w:t>
      </w:r>
      <w:r>
        <w:t>ные с указанными в акте результатами проверки, и причины такого отказа либо несогласия.</w:t>
      </w:r>
    </w:p>
    <w:p w:rsidR="00000000" w:rsidRDefault="00FD3841">
      <w:pPr>
        <w:pStyle w:val="ConsPlusNormal"/>
        <w:spacing w:before="240"/>
        <w:ind w:firstLine="540"/>
        <w:jc w:val="both"/>
      </w:pPr>
      <w:r>
        <w:t>При несогласии лица, принимавшего участие в проверке прибора учета, с результатами проверки прибора учета должна быть сделана соответствующая отметка в акте проверки пр</w:t>
      </w:r>
      <w:r>
        <w:t>ибора учета с кратким описанием причин такого несогласия.</w:t>
      </w:r>
    </w:p>
    <w:p w:rsidR="00000000" w:rsidRDefault="00FD3841">
      <w:pPr>
        <w:pStyle w:val="ConsPlusNormal"/>
        <w:spacing w:before="240"/>
        <w:ind w:firstLine="540"/>
        <w:jc w:val="both"/>
      </w:pPr>
      <w:bookmarkStart w:id="150" w:name="Par1474"/>
      <w:bookmarkEnd w:id="150"/>
      <w:r>
        <w:t>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w:t>
      </w:r>
      <w:r>
        <w:t>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w:t>
      </w:r>
      <w:r>
        <w:t>и, а также о последствиях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w:t>
      </w:r>
      <w:r>
        <w:t>ической энергии (мощности) на розничном рынке) направляет лицу, проводящему проверку, предложение об иных дате и (или) времени, но не позднее 10 рабочих дней со дня предложенной даты, после чего стороны обязаны согласовать иные дату и (или) время.</w:t>
      </w:r>
    </w:p>
    <w:p w:rsidR="00000000" w:rsidRDefault="00FD3841">
      <w:pPr>
        <w:pStyle w:val="ConsPlusNormal"/>
        <w:spacing w:before="240"/>
        <w:ind w:firstLine="540"/>
        <w:jc w:val="both"/>
      </w:pPr>
      <w:r>
        <w:t>В случае</w:t>
      </w:r>
      <w:r>
        <w:t xml:space="preserve"> недопуска потребителем (производителем электрической энергии (мощности) на розничном рынке) лица, проводящего проверку прибора учета, к расчетным приборам учета в согласованные дату и время лицо, проводящее проверку, повторно направляет потребителю (произ</w:t>
      </w:r>
      <w:r>
        <w:t xml:space="preserve">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повторного недопуска к таким приборам учета в соответствии с </w:t>
      </w:r>
      <w:hyperlink w:anchor="Par1529"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history="1">
        <w:r>
          <w:rPr>
            <w:color w:val="0000FF"/>
          </w:rPr>
          <w:t>пунктом 182</w:t>
        </w:r>
      </w:hyperlink>
      <w:r>
        <w:t xml:space="preserve"> настоящего документа.</w:t>
      </w:r>
    </w:p>
    <w:p w:rsidR="00000000" w:rsidRDefault="00FD3841">
      <w:pPr>
        <w:pStyle w:val="ConsPlusNormal"/>
        <w:spacing w:before="240"/>
        <w:ind w:firstLine="540"/>
        <w:jc w:val="both"/>
      </w:pPr>
      <w:r>
        <w:t>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w:t>
      </w:r>
      <w:r>
        <w:t>ого хозяйства сетевой организации, лицо, проводящее проверку,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w:t>
      </w:r>
      <w:r>
        <w:t>гии (мощности).</w:t>
      </w:r>
    </w:p>
    <w:p w:rsidR="00000000" w:rsidRDefault="00FD3841">
      <w:pPr>
        <w:pStyle w:val="ConsPlusNormal"/>
        <w:spacing w:before="240"/>
        <w:ind w:firstLine="540"/>
        <w:jc w:val="both"/>
      </w:pPr>
      <w:r>
        <w:t>175. Лицо, являющееся собственником расчетного прибора учета и (или) энергопринимающих устройств (объектов электроэнергетики), в границах балансовой принадлежности (земельного участка) которых установлен расчетный прибор учета, принадлежащи</w:t>
      </w:r>
      <w:r>
        <w:t>й другому лицу, при выявлении фактов его неисправности или утраты обязано в течение одних суток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w:t>
      </w:r>
      <w:r>
        <w:t xml:space="preserve"> энергии).</w:t>
      </w:r>
    </w:p>
    <w:p w:rsidR="00000000" w:rsidRDefault="00FD3841">
      <w:pPr>
        <w:pStyle w:val="ConsPlusNormal"/>
        <w:spacing w:before="240"/>
        <w:ind w:firstLine="540"/>
        <w:jc w:val="both"/>
      </w:pPr>
      <w:r>
        <w:t>В этом случае гарантирующий поставщик (энергосбытовая, энергоснабжающая организация) обязан после получения информации от потребителя в течение одних суток сообщить такую информацию в сетевую организацию, с которой таким гарантирующим поставщико</w:t>
      </w:r>
      <w:r>
        <w:t>м заключен договор оказания услуг по передаче электрической энергии в отношении энергопринимающих устройств такого потребителя.</w:t>
      </w:r>
    </w:p>
    <w:p w:rsidR="00000000" w:rsidRDefault="00FD3841">
      <w:pPr>
        <w:pStyle w:val="ConsPlusNormal"/>
        <w:spacing w:before="240"/>
        <w:ind w:firstLine="540"/>
        <w:jc w:val="both"/>
      </w:pPr>
      <w:r>
        <w:t xml:space="preserve">В случае если таким потребителем заключены договор купли-продажи (поставки) электрической энергии (мощности) и договор оказания </w:t>
      </w:r>
      <w:r>
        <w:t>услуг по передаче электрической энергии, то указанную информацию потребитель обязан в течение одних суток сообщить лицу (лицам), указанному в этих договорах в качестве получателя такой информации.</w:t>
      </w:r>
    </w:p>
    <w:p w:rsidR="00000000" w:rsidRDefault="00FD3841">
      <w:pPr>
        <w:pStyle w:val="ConsPlusNormal"/>
        <w:spacing w:before="240"/>
        <w:ind w:firstLine="540"/>
        <w:jc w:val="both"/>
      </w:pPr>
      <w:r>
        <w:t xml:space="preserve">Лицо, к которому обращается потребитель, обязано уведомить </w:t>
      </w:r>
      <w:r>
        <w:t>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p w:rsidR="00000000" w:rsidRDefault="00FD3841">
      <w:pPr>
        <w:pStyle w:val="ConsPlusNormal"/>
        <w:spacing w:before="240"/>
        <w:ind w:firstLine="540"/>
        <w:jc w:val="both"/>
      </w:pPr>
      <w:bookmarkStart w:id="151" w:name="Par1481"/>
      <w:bookmarkEnd w:id="151"/>
      <w:r>
        <w:t>176. В случае если сетевой организацией в ходе проверки пр</w:t>
      </w:r>
      <w:r>
        <w:t>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w:t>
      </w:r>
      <w:r>
        <w:t>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электросетевого хозяйства сетевой организации и исходя из показаний которо</w:t>
      </w:r>
      <w:r>
        <w:t>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должен быть составлен акт проверки приборов учета</w:t>
      </w:r>
      <w:r>
        <w:t xml:space="preserve"> смежной сетевой организации. Требования к содержанию указанного акта проверки приборов учета устанавливаются в соответствии с </w:t>
      </w:r>
      <w:hyperlink w:anchor="Par1461" w:tooltip="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 w:history="1">
        <w:r>
          <w:rPr>
            <w:color w:val="0000FF"/>
          </w:rPr>
          <w:t>пунктом 173</w:t>
        </w:r>
      </w:hyperlink>
      <w:r>
        <w:t xml:space="preserve"> настоящего документа.</w:t>
      </w:r>
    </w:p>
    <w:p w:rsidR="00000000" w:rsidRDefault="00FD3841">
      <w:pPr>
        <w:pStyle w:val="ConsPlusNormal"/>
        <w:spacing w:before="240"/>
        <w:ind w:firstLine="540"/>
        <w:jc w:val="both"/>
      </w:pPr>
      <w:r>
        <w:t>Порядок уведомления смежной сетевой организации о планируемой проверке определяется аналогично порядку, пре</w:t>
      </w:r>
      <w:r>
        <w:t xml:space="preserve">дусмотренному </w:t>
      </w:r>
      <w:hyperlink w:anchor="Par1474" w:tooltip="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 w:history="1">
        <w:r>
          <w:rPr>
            <w:color w:val="0000FF"/>
          </w:rPr>
          <w:t>пунктом 174</w:t>
        </w:r>
      </w:hyperlink>
      <w:r>
        <w:t xml:space="preserve"> настоящего документа в отношении потребителя (производителя электрической энергии (мощности) на розничном рынке).</w:t>
      </w:r>
    </w:p>
    <w:p w:rsidR="00000000" w:rsidRDefault="00FD3841">
      <w:pPr>
        <w:pStyle w:val="ConsPlusNormal"/>
        <w:spacing w:before="240"/>
        <w:ind w:firstLine="540"/>
        <w:jc w:val="both"/>
      </w:pPr>
      <w:r>
        <w:t>Акт проверки приборов учета смежной сетевой организации является основанием для примен</w:t>
      </w:r>
      <w:r>
        <w:t xml:space="preserve">ения замещающей информации и расчетных способов, предусмотренных </w:t>
      </w:r>
      <w:hyperlink w:anchor="Par1515"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w:history="1">
        <w:r>
          <w:rPr>
            <w:color w:val="0000FF"/>
          </w:rPr>
          <w:t>пунктами 179</w:t>
        </w:r>
      </w:hyperlink>
      <w:r>
        <w:t>, 180 и 184 настоящего документа.</w:t>
      </w:r>
    </w:p>
    <w:p w:rsidR="00000000" w:rsidRDefault="00FD3841">
      <w:pPr>
        <w:pStyle w:val="ConsPlusNormal"/>
        <w:spacing w:before="240"/>
        <w:ind w:firstLine="540"/>
        <w:jc w:val="both"/>
      </w:pPr>
      <w:bookmarkStart w:id="152" w:name="Par1484"/>
      <w:bookmarkEnd w:id="152"/>
      <w:r>
        <w:t>177. По факту выявленного в ходе проверки безучетного потребления или бе</w:t>
      </w:r>
      <w:r>
        <w:t>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rsidR="00000000" w:rsidRDefault="00FD3841">
      <w:pPr>
        <w:pStyle w:val="ConsPlusNormal"/>
        <w:spacing w:before="240"/>
        <w:ind w:firstLine="540"/>
        <w:jc w:val="both"/>
      </w:pPr>
      <w:r>
        <w:t>гарантирующего поставщика (энергосбытовой, энергоснаб</w:t>
      </w:r>
      <w:r>
        <w:t>жающей организации), обслуживающего потребителя, осуществившего безучетное потребление;</w:t>
      </w:r>
    </w:p>
    <w:p w:rsidR="00000000" w:rsidRDefault="00FD3841">
      <w:pPr>
        <w:pStyle w:val="ConsPlusNormal"/>
        <w:spacing w:before="240"/>
        <w:ind w:firstLine="540"/>
        <w:jc w:val="both"/>
      </w:pPr>
      <w:r>
        <w:t>лица, осуществившего бездоговорное потребление.</w:t>
      </w:r>
    </w:p>
    <w:p w:rsidR="00000000" w:rsidRDefault="00FD3841">
      <w:pPr>
        <w:pStyle w:val="ConsPlusNormal"/>
        <w:spacing w:before="240"/>
        <w:ind w:firstLine="540"/>
        <w:jc w:val="both"/>
      </w:pPr>
      <w:r>
        <w:t xml:space="preserve">Факт безучетного потребления может быть выявлен в том числе при проведении проверки состояния приборов учета, а также в </w:t>
      </w:r>
      <w:r>
        <w:t>ходе проведения осмотра прибора учета перед его демонтажем.</w:t>
      </w:r>
    </w:p>
    <w:p w:rsidR="00000000" w:rsidRDefault="00FD3841">
      <w:pPr>
        <w:pStyle w:val="ConsPlusNormal"/>
        <w:spacing w:before="240"/>
        <w:ind w:firstLine="540"/>
        <w:jc w:val="both"/>
      </w:pPr>
      <w:r>
        <w:t>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w:t>
      </w:r>
      <w:r>
        <w:t xml:space="preserve"> был выявлен факт безучетного потребления,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w:t>
      </w:r>
      <w:r>
        <w:t>организацию.</w:t>
      </w:r>
    </w:p>
    <w:p w:rsidR="00000000" w:rsidRDefault="00FD3841">
      <w:pPr>
        <w:pStyle w:val="ConsPlusNormal"/>
        <w:spacing w:before="240"/>
        <w:ind w:firstLine="540"/>
        <w:jc w:val="both"/>
      </w:pPr>
      <w:r>
        <w:t xml:space="preserve">178. В акте о неучтенном потреблении электрической энергии, за исключением случая составления </w:t>
      </w:r>
      <w:r>
        <w:t>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000000" w:rsidRDefault="00FD3841">
      <w:pPr>
        <w:pStyle w:val="ConsPlusNormal"/>
        <w:spacing w:before="240"/>
        <w:ind w:firstLine="540"/>
        <w:jc w:val="both"/>
      </w:pPr>
      <w:r>
        <w:t>данные о лице, осуществляющем без</w:t>
      </w:r>
      <w:r>
        <w:t>учетное потребление или бездоговорное потребление электрической энергии;</w:t>
      </w:r>
    </w:p>
    <w:p w:rsidR="00000000" w:rsidRDefault="00FD3841">
      <w:pPr>
        <w:pStyle w:val="ConsPlusNormal"/>
        <w:spacing w:before="240"/>
        <w:ind w:firstLine="540"/>
        <w:jc w:val="both"/>
      </w:pPr>
      <w:r>
        <w:t>данные о способе и месте осуществления безучетного потребления или бездоговорного потребления электрической энергии;</w:t>
      </w:r>
    </w:p>
    <w:p w:rsidR="00000000" w:rsidRDefault="00FD3841">
      <w:pPr>
        <w:pStyle w:val="ConsPlusNormal"/>
        <w:spacing w:before="240"/>
        <w:ind w:firstLine="540"/>
        <w:jc w:val="both"/>
      </w:pPr>
      <w:r>
        <w:t>данные о приборах учета на момент составления акта;</w:t>
      </w:r>
    </w:p>
    <w:p w:rsidR="00000000" w:rsidRDefault="00FD3841">
      <w:pPr>
        <w:pStyle w:val="ConsPlusNormal"/>
        <w:spacing w:before="240"/>
        <w:ind w:firstLine="540"/>
        <w:jc w:val="both"/>
      </w:pPr>
      <w:r>
        <w:t xml:space="preserve">данные о дате </w:t>
      </w:r>
      <w:r>
        <w:t xml:space="preserve">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w:t>
      </w:r>
      <w:r>
        <w:t>бездоговорного потребления электрической энергии;</w:t>
      </w:r>
    </w:p>
    <w:p w:rsidR="00000000" w:rsidRDefault="00FD3841">
      <w:pPr>
        <w:pStyle w:val="ConsPlusNormal"/>
        <w:spacing w:before="240"/>
        <w:ind w:firstLine="540"/>
        <w:jc w:val="both"/>
      </w:pPr>
      <w:r>
        <w:t>данные о ранее установленных контрольных пломбах и (или) знаках визуального контроля с приложением документов, подтверждающих факт их установления (при установлении факта срыва и (или) нарушения сохранности</w:t>
      </w:r>
      <w:r>
        <w:t xml:space="preserve"> установленных контрольных пломб и (или) знаков визуального контроля);</w:t>
      </w:r>
    </w:p>
    <w:p w:rsidR="00000000" w:rsidRDefault="00FD3841">
      <w:pPr>
        <w:pStyle w:val="ConsPlusNormal"/>
        <w:spacing w:before="240"/>
        <w:ind w:firstLine="540"/>
        <w:jc w:val="both"/>
      </w:pPr>
      <w:r>
        <w:t>объяснение лица, осуществляющего безучетное или бездоговорное потребление электрической энергии, относительно выявленного факта;</w:t>
      </w:r>
    </w:p>
    <w:p w:rsidR="00000000" w:rsidRDefault="00FD3841">
      <w:pPr>
        <w:pStyle w:val="ConsPlusNormal"/>
        <w:spacing w:before="240"/>
        <w:ind w:firstLine="540"/>
        <w:jc w:val="both"/>
      </w:pPr>
      <w:r>
        <w:t>замечания к составленному акту (при их наличии).</w:t>
      </w:r>
    </w:p>
    <w:p w:rsidR="00000000" w:rsidRDefault="00FD3841">
      <w:pPr>
        <w:pStyle w:val="ConsPlusNormal"/>
        <w:spacing w:before="240"/>
        <w:ind w:firstLine="540"/>
        <w:jc w:val="both"/>
      </w:pPr>
      <w:r>
        <w:t>В случа</w:t>
      </w:r>
      <w:r>
        <w:t>е если при безучетном потреблении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документах о технологическом присоединении, в акте о неучтен</w:t>
      </w:r>
      <w:r>
        <w:t>ном потреблении электрической энергии должны содержаться также следующие данные:</w:t>
      </w:r>
    </w:p>
    <w:p w:rsidR="00000000" w:rsidRDefault="00FD3841">
      <w:pPr>
        <w:pStyle w:val="ConsPlusNormal"/>
        <w:spacing w:before="240"/>
        <w:ind w:firstLine="540"/>
        <w:jc w:val="both"/>
      </w:pPr>
      <w:r>
        <w:t>величина максимальной мощности энергопринимающих устройств потребителя, указанная в документах о технологическом присоединении;</w:t>
      </w:r>
    </w:p>
    <w:p w:rsidR="00000000" w:rsidRDefault="00FD3841">
      <w:pPr>
        <w:pStyle w:val="ConsPlusNormal"/>
        <w:spacing w:before="240"/>
        <w:ind w:firstLine="540"/>
        <w:jc w:val="both"/>
      </w:pPr>
      <w:r>
        <w:t>фактическая мощность энергопринимающих устройст</w:t>
      </w:r>
      <w:r>
        <w:t>в, используемая потребителем;</w:t>
      </w:r>
    </w:p>
    <w:p w:rsidR="00000000" w:rsidRDefault="00FD3841">
      <w:pPr>
        <w:pStyle w:val="ConsPlusNormal"/>
        <w:spacing w:before="240"/>
        <w:ind w:firstLine="540"/>
        <w:jc w:val="both"/>
      </w:pPr>
      <w:r>
        <w:t>способ, с применением которого было выявлено превышение величины максимальной мощности энергопринимающих устройств потребителя, указанной в документах о технологическом присоединении;</w:t>
      </w:r>
    </w:p>
    <w:p w:rsidR="00000000" w:rsidRDefault="00FD3841">
      <w:pPr>
        <w:pStyle w:val="ConsPlusNormal"/>
        <w:spacing w:before="240"/>
        <w:ind w:firstLine="540"/>
        <w:jc w:val="both"/>
      </w:pPr>
      <w:r>
        <w:t>действия потребителя, которые повлекли пре</w:t>
      </w:r>
      <w:r>
        <w:t>вышение величины максимальной мощности, указанной в договоре, обеспечивающем продажу электрической энергии (мощности) на розничном рынке (при наличии таких данных).</w:t>
      </w:r>
    </w:p>
    <w:p w:rsidR="00000000" w:rsidRDefault="00FD3841">
      <w:pPr>
        <w:pStyle w:val="ConsPlusNormal"/>
        <w:spacing w:before="240"/>
        <w:ind w:firstLine="540"/>
        <w:jc w:val="both"/>
      </w:pPr>
      <w:r>
        <w:t>В акте о неучтенном потреблении электрической энергии, составляемом в случае выявления безд</w:t>
      </w:r>
      <w:r>
        <w:t>оговорного потребления электрической энергии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rsidR="00000000" w:rsidRDefault="00FD3841">
      <w:pPr>
        <w:pStyle w:val="ConsPlusNormal"/>
        <w:spacing w:before="240"/>
        <w:ind w:firstLine="540"/>
        <w:jc w:val="both"/>
      </w:pPr>
      <w:r>
        <w:t>данные о лице, осуществляющем бездоговорн</w:t>
      </w:r>
      <w:r>
        <w:t>ое потребление электрической энергии;</w:t>
      </w:r>
    </w:p>
    <w:p w:rsidR="00000000" w:rsidRDefault="00FD3841">
      <w:pPr>
        <w:pStyle w:val="ConsPlusNormal"/>
        <w:spacing w:before="240"/>
        <w:ind w:firstLine="540"/>
        <w:jc w:val="both"/>
      </w:pPr>
      <w:r>
        <w:t>дата введения полного ограничения режима потребления;</w:t>
      </w:r>
    </w:p>
    <w:p w:rsidR="00000000" w:rsidRDefault="00FD3841">
      <w:pPr>
        <w:pStyle w:val="ConsPlusNormal"/>
        <w:spacing w:before="240"/>
        <w:ind w:firstLine="540"/>
        <w:jc w:val="both"/>
      </w:pPr>
      <w:r>
        <w:t>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w:t>
      </w:r>
      <w:r>
        <w:t>граничения режима потребления электрической энергии (если снятие таких показаний осуществлялось);</w:t>
      </w:r>
    </w:p>
    <w:p w:rsidR="00000000" w:rsidRDefault="00FD3841">
      <w:pPr>
        <w:pStyle w:val="ConsPlusNormal"/>
        <w:spacing w:before="240"/>
        <w:ind w:firstLine="540"/>
        <w:jc w:val="both"/>
      </w:pPr>
      <w:r>
        <w:t>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w:t>
      </w:r>
      <w:r>
        <w:t>й осуществляется);</w:t>
      </w:r>
    </w:p>
    <w:p w:rsidR="00000000" w:rsidRDefault="00FD3841">
      <w:pPr>
        <w:pStyle w:val="ConsPlusNormal"/>
        <w:spacing w:before="240"/>
        <w:ind w:firstLine="540"/>
        <w:jc w:val="both"/>
      </w:pPr>
      <w:r>
        <w:t>дата предыдущей проверки введенного ограничения режима потребления электрической энергии;</w:t>
      </w:r>
    </w:p>
    <w:p w:rsidR="00000000" w:rsidRDefault="00FD3841">
      <w:pPr>
        <w:pStyle w:val="ConsPlusNormal"/>
        <w:spacing w:before="240"/>
        <w:ind w:firstLine="540"/>
        <w:jc w:val="both"/>
      </w:pPr>
      <w:r>
        <w:t>данные о способе и месте осуществления бездоговорного потребления электрической энергии;</w:t>
      </w:r>
    </w:p>
    <w:p w:rsidR="00000000" w:rsidRDefault="00FD3841">
      <w:pPr>
        <w:pStyle w:val="ConsPlusNormal"/>
        <w:spacing w:before="240"/>
        <w:ind w:firstLine="540"/>
        <w:jc w:val="both"/>
      </w:pPr>
      <w:r>
        <w:t>замечания к составленному акту (при их наличии).</w:t>
      </w:r>
    </w:p>
    <w:p w:rsidR="00000000" w:rsidRDefault="00FD3841">
      <w:pPr>
        <w:pStyle w:val="ConsPlusNormal"/>
        <w:spacing w:before="240"/>
        <w:ind w:firstLine="540"/>
        <w:jc w:val="both"/>
      </w:pPr>
      <w:r>
        <w:t>При соста</w:t>
      </w:r>
      <w:r>
        <w:t>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w:t>
      </w:r>
      <w:r>
        <w:t>орное потребление электрической энергии.</w:t>
      </w:r>
    </w:p>
    <w:p w:rsidR="00000000" w:rsidRDefault="00FD3841">
      <w:pPr>
        <w:pStyle w:val="ConsPlusNormal"/>
        <w:spacing w:before="240"/>
        <w:ind w:firstLine="540"/>
        <w:jc w:val="both"/>
      </w:pPr>
      <w:r>
        <w:t>Акт о неучтенном потреблении электрической энергии может быть составлен в отсутствие лица, осуществляющего безучетное потребление или бездоговорное потребление электрической энергии, или обслуживающего его гарантиру</w:t>
      </w:r>
      <w:r>
        <w:t>ющего поставщика (энергосбытовой, энергоснабжающей организации).</w:t>
      </w:r>
    </w:p>
    <w:p w:rsidR="00000000" w:rsidRDefault="00FD3841">
      <w:pPr>
        <w:pStyle w:val="ConsPlusNormal"/>
        <w:spacing w:before="240"/>
        <w:ind w:firstLine="540"/>
        <w:jc w:val="both"/>
      </w:pPr>
      <w:r>
        <w:t>При этом лицо, составляющее акт о неучтенном потреблении электрической энергии, прикладывает к акту доказательства надлежащего уведомления потребителя о дате и времени составления акта. Уведо</w:t>
      </w:r>
      <w:r>
        <w:t>мление потребителя о дате и времени составления акта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а в случ</w:t>
      </w:r>
      <w:r>
        <w:t xml:space="preserve">ае, когда указанным договором такой порядок не определен или договор отсутствует, - любым позволяющим подтвердить доставку указанного уведомления способом. В случае составления акта на месте выявления безучетного потребления или бездоговорного потребления </w:t>
      </w:r>
      <w:r>
        <w:t>электрической энергии в отсутствие лица, допустившего безучетное потребление или бездоговорное потребление электрической энергии, акт составляется с использованием средств фотосъемки и (или) видеозаписи, при этом материалы фотосъемки и (или) видеозаписи по</w:t>
      </w:r>
      <w:r>
        <w:t>длежат хранению и передаются вместе с актом о неучтенном потреблении электрической энергии.</w:t>
      </w:r>
    </w:p>
    <w:p w:rsidR="00000000" w:rsidRDefault="00FD3841">
      <w:pPr>
        <w:pStyle w:val="ConsPlusNormal"/>
        <w:spacing w:before="240"/>
        <w:ind w:firstLine="540"/>
        <w:jc w:val="both"/>
      </w:pPr>
      <w:r>
        <w:t>Отказ лица, осуществляющего безучетное потребление или бездоговорное потребление электрической энергии, от подписания составленного акта о неучтенном потреблении эл</w:t>
      </w:r>
      <w:r>
        <w:t>ектрической энергии, а также его отказ присутствовать при составлении акта фиксируется с указанием причин такого отказа в акте о неучтенном потреблении электрической энергии.</w:t>
      </w:r>
    </w:p>
    <w:p w:rsidR="00000000" w:rsidRDefault="00FD3841">
      <w:pPr>
        <w:pStyle w:val="ConsPlusNormal"/>
        <w:spacing w:before="240"/>
        <w:ind w:firstLine="540"/>
        <w:jc w:val="both"/>
      </w:pPr>
      <w:r>
        <w:t>По факту выявленного безучетного потребления расчетный прибор учета признается вы</w:t>
      </w:r>
      <w:r>
        <w:t>шедшим из строя.</w:t>
      </w:r>
    </w:p>
    <w:p w:rsidR="00000000" w:rsidRDefault="00FD3841">
      <w:pPr>
        <w:pStyle w:val="ConsPlusNormal"/>
        <w:spacing w:before="240"/>
        <w:ind w:firstLine="540"/>
        <w:jc w:val="both"/>
      </w:pPr>
      <w:bookmarkStart w:id="153" w:name="Par1515"/>
      <w:bookmarkEnd w:id="153"/>
      <w:r>
        <w:t>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w:t>
      </w:r>
      <w:r>
        <w:t>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w:t>
      </w:r>
    </w:p>
    <w:p w:rsidR="00000000" w:rsidRDefault="00FD3841">
      <w:pPr>
        <w:pStyle w:val="ConsPlusNormal"/>
        <w:spacing w:before="240"/>
        <w:ind w:firstLine="540"/>
        <w:jc w:val="both"/>
      </w:pPr>
      <w:r>
        <w:t>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w:t>
      </w:r>
      <w:r>
        <w:t>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w:t>
      </w:r>
    </w:p>
    <w:p w:rsidR="00000000" w:rsidRDefault="00FD3841">
      <w:pPr>
        <w:pStyle w:val="ConsPlusNormal"/>
        <w:spacing w:before="240"/>
        <w:ind w:firstLine="540"/>
        <w:jc w:val="both"/>
      </w:pPr>
      <w:r>
        <w:t>для 1-го и последующих часов первого расчетного периода определяется с использованием замещающей информации;</w:t>
      </w:r>
    </w:p>
    <w:p w:rsidR="00000000" w:rsidRDefault="00FD3841">
      <w:pPr>
        <w:pStyle w:val="ConsPlusNormal"/>
        <w:spacing w:before="240"/>
        <w:ind w:firstLine="540"/>
        <w:jc w:val="both"/>
      </w:pPr>
      <w:r>
        <w:t>начиная с 1-го дня второго расчетного периода объем производства электрической энергии (мощности) за соответствующий час определяется исходя из зна</w:t>
      </w:r>
      <w:r>
        <w:t>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w:t>
      </w:r>
      <w:r>
        <w:t>чета.</w:t>
      </w:r>
    </w:p>
    <w:p w:rsidR="00000000" w:rsidRDefault="00FD3841">
      <w:pPr>
        <w:pStyle w:val="ConsPlusNormal"/>
        <w:spacing w:before="240"/>
        <w:ind w:firstLine="540"/>
        <w:jc w:val="both"/>
      </w:pPr>
      <w:r>
        <w:t>В случаях непредставления показаний расчетного прибора учета в установленные сроки, используемого для определения объема производства электрической энергии (мощности) на розничном рынке, и при этом отсутствия контрольного прибора учета объем производ</w:t>
      </w:r>
      <w:r>
        <w:t>ства электрической энергии (мощности) начиная с даты, когда наступили указанные события, определяется в следующем порядке:</w:t>
      </w:r>
    </w:p>
    <w:p w:rsidR="00000000" w:rsidRDefault="00FD3841">
      <w:pPr>
        <w:pStyle w:val="ConsPlusNormal"/>
        <w:spacing w:before="240"/>
        <w:ind w:firstLine="540"/>
        <w:jc w:val="both"/>
      </w:pPr>
      <w:r>
        <w:t>если расчетный прибор учета установлен в границах объекта по производству электрической энергии (мощности) на розничном рынке и не пр</w:t>
      </w:r>
      <w:r>
        <w:t>исоединен к интеллектуальной системе учета электрической энергии (мощности) сетевой организации, то объем производства электрической энергии (мощности), в том числе почасовые объемы производства электрической энергии, считается равным нулю;</w:t>
      </w:r>
    </w:p>
    <w:p w:rsidR="00000000" w:rsidRDefault="00FD3841">
      <w:pPr>
        <w:pStyle w:val="ConsPlusNormal"/>
        <w:spacing w:before="240"/>
        <w:ind w:firstLine="540"/>
        <w:jc w:val="both"/>
      </w:pPr>
      <w:r>
        <w:t xml:space="preserve">в иных случаях </w:t>
      </w:r>
      <w:r>
        <w:t>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w:t>
      </w:r>
      <w:r>
        <w:t xml:space="preserve"> в какой-либо час за истекший год, определенных на основании имеющихся показаний расчетных приборов учета.</w:t>
      </w:r>
    </w:p>
    <w:p w:rsidR="00000000" w:rsidRDefault="00FD3841">
      <w:pPr>
        <w:pStyle w:val="ConsPlusNormal"/>
        <w:spacing w:before="240"/>
        <w:ind w:firstLine="540"/>
        <w:jc w:val="both"/>
      </w:pPr>
      <w:bookmarkStart w:id="154" w:name="Par1522"/>
      <w:bookmarkEnd w:id="154"/>
      <w:r>
        <w:t>181. При непредставлении показаний расчетного прибора учета, установленного в границах объектов электросетевого хозяйства сетевой орган</w:t>
      </w:r>
      <w:r>
        <w:t>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w:t>
      </w:r>
      <w:r>
        <w:t>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rsidR="00000000" w:rsidRDefault="00FD3841">
      <w:pPr>
        <w:pStyle w:val="ConsPlusNormal"/>
        <w:spacing w:before="240"/>
        <w:ind w:firstLine="540"/>
        <w:jc w:val="both"/>
      </w:pPr>
      <w:r>
        <w:t>объем электрической энергии, принятой в объекты электросетевого хозяйства сетевой орг</w:t>
      </w:r>
      <w:r>
        <w:t>анизации, определяется исходя из максимальных среднесуточных значений за месяц, в котором было зафиксировано наибольшее поступление объема электрической энергии в сеть по соответствующей точке поставки за прошедший год;</w:t>
      </w:r>
    </w:p>
    <w:p w:rsidR="00000000" w:rsidRDefault="00FD3841">
      <w:pPr>
        <w:pStyle w:val="ConsPlusNormal"/>
        <w:spacing w:before="240"/>
        <w:ind w:firstLine="540"/>
        <w:jc w:val="both"/>
      </w:pPr>
      <w:r>
        <w:t>объем электрической энергии, отпущен</w:t>
      </w:r>
      <w:r>
        <w:t>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электрической энергии</w:t>
      </w:r>
      <w:r>
        <w:t xml:space="preserve"> из сети по соответствующей точке поставки за прошедший год.</w:t>
      </w:r>
    </w:p>
    <w:p w:rsidR="00000000" w:rsidRDefault="00FD3841">
      <w:pPr>
        <w:pStyle w:val="ConsPlusNormal"/>
        <w:spacing w:before="240"/>
        <w:ind w:firstLine="540"/>
        <w:jc w:val="both"/>
      </w:pPr>
      <w:r>
        <w:t>В случае неисправности, утраты, истечения срока интервала между поверками расчетного прибора учета, который установлен в границах объектов электросетевого хозяйства сетевой организации и исходя и</w:t>
      </w:r>
      <w:r>
        <w:t>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и отсутствия контрольного прибо</w:t>
      </w:r>
      <w:r>
        <w:t>ра учета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w:t>
      </w:r>
      <w:r>
        <w:t>обытия, определяется следующим образом:</w:t>
      </w:r>
    </w:p>
    <w:p w:rsidR="00000000" w:rsidRDefault="00FD3841">
      <w:pPr>
        <w:pStyle w:val="ConsPlusNormal"/>
        <w:spacing w:before="240"/>
        <w:ind w:firstLine="540"/>
        <w:jc w:val="both"/>
      </w:pPr>
      <w:r>
        <w:t>в течение первых 2 расчетных периодов -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w:t>
      </w:r>
      <w:r>
        <w:t xml:space="preserve"> из показаний расчетного прибора учета за предыдущий расчетный период;</w:t>
      </w:r>
    </w:p>
    <w:p w:rsidR="00000000" w:rsidRDefault="00FD3841">
      <w:pPr>
        <w:pStyle w:val="ConsPlusNormal"/>
        <w:spacing w:before="240"/>
        <w:ind w:firstLine="540"/>
        <w:jc w:val="both"/>
      </w:pPr>
      <w:r>
        <w:t>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w:t>
      </w:r>
      <w:r>
        <w:t>вления показаний расчетного прибора учета в установленные сроки при отсутствии контрольного прибора учета.</w:t>
      </w:r>
    </w:p>
    <w:p w:rsidR="00000000" w:rsidRDefault="00FD3841">
      <w:pPr>
        <w:pStyle w:val="ConsPlusNormal"/>
        <w:spacing w:before="240"/>
        <w:ind w:firstLine="540"/>
        <w:jc w:val="both"/>
      </w:pPr>
      <w:r>
        <w:t>При отсутствии прибора учета в случаях, когда в соответствии с настоящим документом он должен быть установлен в границах объектов электросетевого хоз</w:t>
      </w:r>
      <w:r>
        <w:t>яйства сетевой организации, и при отсутствии контрольного прибора учета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w:t>
      </w:r>
      <w:r>
        <w:t>гии определяется вплоть до даты допуска прибора учета в эксплуатацию в порядке, предусмотренном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rsidR="00000000" w:rsidRDefault="00FD3841">
      <w:pPr>
        <w:pStyle w:val="ConsPlusNormal"/>
        <w:spacing w:before="240"/>
        <w:ind w:firstLine="540"/>
        <w:jc w:val="both"/>
      </w:pPr>
      <w:bookmarkStart w:id="155" w:name="Par1529"/>
      <w:bookmarkEnd w:id="155"/>
      <w:r>
        <w:t>1</w:t>
      </w:r>
      <w:r>
        <w:t>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w:t>
      </w:r>
      <w:r>
        <w:t>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определяется ис</w:t>
      </w:r>
      <w:r>
        <w:t xml:space="preserve">ходя из увеличенных в 1,5 раза значений, определенных на основании контрольного прибора учета, в соответствии с </w:t>
      </w:r>
      <w:hyperlink w:anchor="Par1410" w:tooltip="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 w:history="1">
        <w:r>
          <w:rPr>
            <w:color w:val="0000FF"/>
          </w:rPr>
          <w:t>пунктом 164</w:t>
        </w:r>
      </w:hyperlink>
      <w:r>
        <w:t xml:space="preserve"> настоящего документа, а при его отсутствии - исходя из увеличенных в 1,5 раза значений, определенных н</w:t>
      </w:r>
      <w:r>
        <w:t>а основании замещающей информации.</w:t>
      </w:r>
    </w:p>
    <w:p w:rsidR="00000000" w:rsidRDefault="00FD3841">
      <w:pPr>
        <w:pStyle w:val="ConsPlusNormal"/>
        <w:spacing w:before="240"/>
        <w:ind w:firstLine="540"/>
        <w:jc w:val="both"/>
      </w:pPr>
      <w:r>
        <w:t>В случае двукратного недопуска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в том числе</w:t>
      </w:r>
      <w:r>
        <w:t xml:space="preserve"> в отношении точек поставки иных лиц, опосредованно присоединенных через объекты по производству электрической энергии (мощности), для проведения контрольного снятия показаний и (или) проведения проверки прибора учета при отсутствии контрольного прибора уч</w:t>
      </w:r>
      <w:r>
        <w:t>ета объемы производства электрической энергии (мощности), в том числе почасовые объемы производства электрической энергии, начиная с даты второго недопуска вплоть до даты допуска к расчетному прибору учета, считаются равными нулю.</w:t>
      </w:r>
    </w:p>
    <w:p w:rsidR="00000000" w:rsidRDefault="00FD3841">
      <w:pPr>
        <w:pStyle w:val="ConsPlusNormal"/>
        <w:spacing w:before="240"/>
        <w:ind w:firstLine="540"/>
        <w:jc w:val="both"/>
      </w:pPr>
      <w:r>
        <w:t>В случае двукратного недо</w:t>
      </w:r>
      <w:r>
        <w:t xml:space="preserve">пуска к расчетному прибору учета, установленному в границах объектов электросетевого хозяйства сетевой организации, при отсутствии контрольного прибора учета объем электрической энергии, принятой в объекты электросетевого хозяйства (отпущенной из объектов </w:t>
      </w:r>
      <w:r>
        <w:t>электросетевого хозяйства в объекты электросетевого хозяйства смежных сетевых организаций), определяется, начиная с даты второго недопуска вплоть до даты допуска к расчетному прибору учета, следующим образом:</w:t>
      </w:r>
    </w:p>
    <w:p w:rsidR="00000000" w:rsidRDefault="00FD3841">
      <w:pPr>
        <w:pStyle w:val="ConsPlusNormal"/>
        <w:spacing w:before="240"/>
        <w:ind w:firstLine="540"/>
        <w:jc w:val="both"/>
      </w:pPr>
      <w:r>
        <w:t>объем электрической энергии, принятой в объекты</w:t>
      </w:r>
      <w:r>
        <w:t xml:space="preserve"> электросетевого хозяйства сетевой организации, которая не передала показания, определяется исходя из максимальных среднесуточных значений за месяц, в котором было зафиксировано наибольшее поступление в сеть по соответствующей точке поставки за прошедший г</w:t>
      </w:r>
      <w:r>
        <w:t>од;</w:t>
      </w:r>
    </w:p>
    <w:p w:rsidR="00000000" w:rsidRDefault="00FD3841">
      <w:pPr>
        <w:pStyle w:val="ConsPlusNormal"/>
        <w:spacing w:before="240"/>
        <w:ind w:firstLine="540"/>
        <w:jc w:val="both"/>
      </w:pPr>
      <w:r>
        <w:t>объем электрической энергии, отпущенной из объектов электросетевого хозяйства сетевой организации, которая не передала показания, в объекты электросетевого хозяйства смежных сетевых организаций, определяется по минимальным среднесуточным значениям за м</w:t>
      </w:r>
      <w:r>
        <w:t>есяц, в котором был зафиксирован наименьший отпуск из сети по соответствующей точке поставки за прошедший год.</w:t>
      </w:r>
    </w:p>
    <w:p w:rsidR="00000000" w:rsidRDefault="00FD3841">
      <w:pPr>
        <w:pStyle w:val="ConsPlusNormal"/>
        <w:spacing w:before="240"/>
        <w:ind w:firstLine="540"/>
        <w:jc w:val="both"/>
      </w:pPr>
      <w:r>
        <w:t>183. В случае снятия показаний приборов учета за период времени (его часть), в течение которого объем электрической энергии был определен в поряд</w:t>
      </w:r>
      <w:r>
        <w:t xml:space="preserve">ке, предусмотренном </w:t>
      </w:r>
      <w:hyperlink w:anchor="Par1515"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w:history="1">
        <w:r>
          <w:rPr>
            <w:color w:val="0000FF"/>
          </w:rPr>
          <w:t>пунктами 179</w:t>
        </w:r>
      </w:hyperlink>
      <w:r>
        <w:t xml:space="preserve"> - </w:t>
      </w:r>
      <w:hyperlink w:anchor="Par1522"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history="1">
        <w:r>
          <w:rPr>
            <w:color w:val="0000FF"/>
          </w:rPr>
          <w:t>181</w:t>
        </w:r>
      </w:hyperlink>
      <w:r>
        <w:t xml:space="preserve"> настоящего документа, разница между объемом, определенным по показаниям прибора учета, и объемом, определенным в предусмотренном указанными пунктами порядке, учитывается равномерно по всем </w:t>
      </w:r>
      <w:r>
        <w:t>часам при определении объема электрической энергии за расчетный период, в котором были сняты соответствующие показания.</w:t>
      </w:r>
    </w:p>
    <w:p w:rsidR="00000000" w:rsidRDefault="00FD3841">
      <w:pPr>
        <w:pStyle w:val="ConsPlusNormal"/>
        <w:spacing w:before="240"/>
        <w:ind w:firstLine="540"/>
        <w:jc w:val="both"/>
      </w:pPr>
      <w:r>
        <w:t>184. В случае истечения интервала между поверками измерительного трансформатора, используемого для обеспечения коммерческого учета элект</w:t>
      </w:r>
      <w:r>
        <w:t>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w:t>
      </w:r>
      <w:r>
        <w:t>бъем потребления (производства) электрической энергии, определенный на основании показаний прибора учета, входящего в соответствующий измерительный комплекс.</w:t>
      </w:r>
    </w:p>
    <w:p w:rsidR="00000000" w:rsidRDefault="00FD3841">
      <w:pPr>
        <w:pStyle w:val="ConsPlusNormal"/>
        <w:spacing w:before="240"/>
        <w:ind w:firstLine="540"/>
        <w:jc w:val="both"/>
      </w:pPr>
      <w:r>
        <w:t>Если в соответствии с настоящим документом приобретение, установку, замену и эксплуатацию такого и</w:t>
      </w:r>
      <w:r>
        <w:t>змерительного трансформатора, используемого для обеспечения коммерческого учета электрической энергии в составе измерительного комплекса, осуществляет не сетевая организация или гарантирующий поставщик, то объем потребления (производства) электрической эне</w:t>
      </w:r>
      <w:r>
        <w:t>ргии для расчета за потребленную (произведенную) электрическую энергию (мощность) и оказанные услуги по передаче электрической энергии определяется в следующем порядке:</w:t>
      </w:r>
    </w:p>
    <w:p w:rsidR="00000000" w:rsidRDefault="00FD3841">
      <w:pPr>
        <w:pStyle w:val="ConsPlusNormal"/>
        <w:spacing w:before="240"/>
        <w:ind w:firstLine="540"/>
        <w:jc w:val="both"/>
      </w:pPr>
      <w:r>
        <w:t>для 1-го и последующих часов первого расчетного периода определяется с использованием з</w:t>
      </w:r>
      <w:r>
        <w:t>амещающей информации;</w:t>
      </w:r>
    </w:p>
    <w:p w:rsidR="00000000" w:rsidRDefault="00FD3841">
      <w:pPr>
        <w:pStyle w:val="ConsPlusNormal"/>
        <w:spacing w:before="240"/>
        <w:ind w:firstLine="540"/>
        <w:jc w:val="both"/>
      </w:pPr>
      <w:r>
        <w:t>начиная с 1-го дня второго расчетного периода объем потребления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1,5, объем произв</w:t>
      </w:r>
      <w:r>
        <w:t>еденной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0,5.</w:t>
      </w:r>
    </w:p>
    <w:p w:rsidR="00000000" w:rsidRDefault="00FD3841">
      <w:pPr>
        <w:pStyle w:val="ConsPlusNormal"/>
        <w:spacing w:before="240"/>
        <w:ind w:firstLine="540"/>
        <w:jc w:val="both"/>
      </w:pPr>
      <w:r>
        <w:t xml:space="preserve">185. В отсутствие приборов учета у потребителей, максимальная мощность энергопринимающих </w:t>
      </w:r>
      <w:r>
        <w:t>устройств которых в соответствии с документами о технологическом присоединении менее 5 кВт,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w:t>
      </w:r>
      <w:r>
        <w:t xml:space="preserve">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w:t>
      </w:r>
      <w:r>
        <w:t>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w:t>
      </w:r>
    </w:p>
    <w:p w:rsidR="00000000" w:rsidRDefault="00FD3841">
      <w:pPr>
        <w:pStyle w:val="ConsPlusNormal"/>
        <w:spacing w:before="240"/>
        <w:ind w:firstLine="540"/>
        <w:jc w:val="both"/>
      </w:pPr>
      <w:r>
        <w:t>186. Расчет объем</w:t>
      </w:r>
      <w:r>
        <w:t xml:space="preserve">а безучетного потребления или бездоговорного потребления электрической энергии осуществляется сетевой организацией в соответствии с </w:t>
      </w:r>
      <w:hyperlink w:anchor="Par1541" w:tooltip="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подпунктом &quot;а&quot; пункта 1 приложения N 3 к настоящему документу." w:history="1">
        <w:r>
          <w:rPr>
            <w:color w:val="0000FF"/>
          </w:rPr>
          <w:t>пунктом 187</w:t>
        </w:r>
      </w:hyperlink>
      <w:r>
        <w:t xml:space="preserve"> или </w:t>
      </w:r>
      <w:hyperlink w:anchor="Par1552" w:tooltip="189. Объем бездоговорного потребления электрической энергии определяется расчетным способом, предусмотренным пунктом 2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 w:history="1">
        <w:r>
          <w:rPr>
            <w:color w:val="0000FF"/>
          </w:rPr>
          <w:t>189</w:t>
        </w:r>
      </w:hyperlink>
      <w:r>
        <w:t xml:space="preserve"> настоящего документа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w:t>
      </w:r>
      <w:r>
        <w:t>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w:t>
      </w:r>
      <w:r>
        <w:t>ое потребление электрической энергии. Расчет объема безучетного потребления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w:t>
      </w:r>
      <w:r>
        <w:t xml:space="preserve">те с актом о неучтенном потреблении электрической энергии в срок, установленный </w:t>
      </w:r>
      <w:hyperlink w:anchor="Par1484" w:tooltip="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 w:history="1">
        <w:r>
          <w:rPr>
            <w:color w:val="0000FF"/>
          </w:rPr>
          <w:t>пунктом 177</w:t>
        </w:r>
      </w:hyperlink>
      <w:r>
        <w:t xml:space="preserve"> настоящего документа.</w:t>
      </w:r>
    </w:p>
    <w:p w:rsidR="00000000" w:rsidRDefault="00FD3841">
      <w:pPr>
        <w:pStyle w:val="ConsPlusNormal"/>
        <w:spacing w:before="240"/>
        <w:ind w:firstLine="540"/>
        <w:jc w:val="both"/>
      </w:pPr>
      <w:bookmarkStart w:id="156" w:name="Par1541"/>
      <w:bookmarkEnd w:id="156"/>
      <w:r>
        <w:t>187. Объем безучетного потребления в отношении потребителей электрической энерги</w:t>
      </w:r>
      <w:r>
        <w:t xml:space="preserve">и (мощности), за исключением населения и приравненных к нему категорий потребителей, определяется с применением расчетного способа, предусмотренного </w:t>
      </w:r>
      <w:hyperlink w:anchor="Par3590" w:tooltip="а) объем потребления электрической энергии (мощности) в соответствующей точке поставки, МВт_ч, определяется:" w:history="1">
        <w:r>
          <w:rPr>
            <w:color w:val="0000FF"/>
          </w:rPr>
          <w:t>подпунктом "а" пункта 1</w:t>
        </w:r>
      </w:hyperlink>
      <w:r>
        <w:t xml:space="preserve"> приложения N 3 к настоящему документу.</w:t>
      </w:r>
    </w:p>
    <w:p w:rsidR="00000000" w:rsidRDefault="00FD3841">
      <w:pPr>
        <w:pStyle w:val="ConsPlusNormal"/>
        <w:spacing w:before="240"/>
        <w:ind w:firstLine="540"/>
        <w:jc w:val="both"/>
      </w:pPr>
      <w:r>
        <w:t>Объем безучетного потребления в отношении приравненных к населению категорий потребителей определяется исходя из объема, рассчитанного на основании показаний расч</w:t>
      </w:r>
      <w:r>
        <w:t>етного прибора учета за аналогичный расчетный период предыдущего года с применением повышающего коэффициента 10, а при отсутствии указанных показаний - на основании показаний расчетного прибора учета за ближайший расчетный период, когда такие показания был</w:t>
      </w:r>
      <w:r>
        <w:t>и представлены, с применением повышающего коэффициента 10.</w:t>
      </w:r>
    </w:p>
    <w:p w:rsidR="00000000" w:rsidRDefault="00FD3841">
      <w:pPr>
        <w:pStyle w:val="ConsPlusNormal"/>
        <w:spacing w:before="240"/>
        <w:ind w:firstLine="540"/>
        <w:jc w:val="both"/>
      </w:pPr>
      <w:r>
        <w:t>Объем безучетного потребления в отношении населения определяется в порядке, предусмотренном Правилами предоставления коммунальных услуг собственникам и пользователям помещений в многоквартирных дом</w:t>
      </w:r>
      <w:r>
        <w:t>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rsidR="00000000" w:rsidRDefault="00FD3841">
      <w:pPr>
        <w:pStyle w:val="ConsPlusNormal"/>
        <w:spacing w:before="240"/>
        <w:ind w:firstLine="540"/>
        <w:jc w:val="both"/>
      </w:pPr>
      <w:r>
        <w:t xml:space="preserve">При этом в отношении потребителя, </w:t>
      </w:r>
      <w:r>
        <w:t xml:space="preserve">при осуществлении расчетов за электрическую энергию с которым используется ставка за мощность, помимо объема безучетного потребления также определяется величина мощности, приобретаемой по договору, обеспечивающему продажу электрической энергии (мощности), </w:t>
      </w:r>
      <w:r>
        <w:t xml:space="preserve">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anchor="Par3615" w:tooltip="б) почасовые объемы потребления электрической энергии в соответствующей точке поставки, МВт_ч, определяются по формуле:" w:history="1">
        <w:r>
          <w:rPr>
            <w:color w:val="0000FF"/>
          </w:rPr>
          <w:t>подпунктом "б" пункта 1</w:t>
        </w:r>
      </w:hyperlink>
      <w:r>
        <w:t xml:space="preserve"> приложения N 3 к настоящему документу.</w:t>
      </w:r>
    </w:p>
    <w:p w:rsidR="00000000" w:rsidRDefault="00FD3841">
      <w:pPr>
        <w:pStyle w:val="ConsPlusNormal"/>
        <w:spacing w:before="240"/>
        <w:ind w:firstLine="540"/>
        <w:jc w:val="both"/>
      </w:pPr>
      <w:r>
        <w:t>Объем безучетного потребления определяется с даты предыдущей проверки прибора учета (в случае если такая проверка не была проведена в запланированные сроки, - определяется с даты, не позднее которой она должна была быть проведена в соответствии с настоящим</w:t>
      </w:r>
      <w:r>
        <w:t xml:space="preserve"> документом) до даты выявления факта безучетного потребления и составления акта о неучтенном потреблении электрической энергии.</w:t>
      </w:r>
    </w:p>
    <w:p w:rsidR="00000000" w:rsidRDefault="00FD3841">
      <w:pPr>
        <w:pStyle w:val="ConsPlusNormal"/>
        <w:spacing w:before="240"/>
        <w:ind w:firstLine="540"/>
        <w:jc w:val="both"/>
      </w:pPr>
      <w:r>
        <w:t>Стоимость электрической энергии в определенном в соответствии с настоящим пунктом объеме безучетного потребления включается гара</w:t>
      </w:r>
      <w:r>
        <w:t>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w:t>
      </w:r>
      <w:r>
        <w:t xml:space="preserve">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w:t>
      </w:r>
      <w:r>
        <w:t>ан оплатить указанный счет в срок, определенный в договоре, обеспечивающем продажу электрической энергии (мощности).</w:t>
      </w:r>
    </w:p>
    <w:p w:rsidR="00000000" w:rsidRDefault="00FD3841">
      <w:pPr>
        <w:pStyle w:val="ConsPlusNormal"/>
        <w:spacing w:before="240"/>
        <w:ind w:firstLine="540"/>
        <w:jc w:val="both"/>
      </w:pPr>
      <w:r>
        <w:t>С даты составления акта о неучтенном потреблении электрической энергии до даты замены прибора учета объем потребления электрической энергии</w:t>
      </w:r>
      <w:r>
        <w:t xml:space="preserve"> (мощности) определяется в порядке, предусмотренном требованиями </w:t>
      </w:r>
      <w:hyperlink w:anchor="Par1515"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w:history="1">
        <w:r>
          <w:rPr>
            <w:color w:val="0000FF"/>
          </w:rPr>
          <w:t>пункта 179</w:t>
        </w:r>
      </w:hyperlink>
      <w:r>
        <w:t xml:space="preserve"> настоящего документа к расчету объемов потребления электрической энергии (мощности) для случая непредоставления показаний прибора учета.</w:t>
      </w:r>
    </w:p>
    <w:p w:rsidR="00000000" w:rsidRDefault="00FD3841">
      <w:pPr>
        <w:pStyle w:val="ConsPlusNormal"/>
        <w:spacing w:before="240"/>
        <w:ind w:firstLine="540"/>
        <w:jc w:val="both"/>
      </w:pPr>
      <w:r>
        <w:t>188. В случае если в результате проверки приб</w:t>
      </w:r>
      <w:r>
        <w:t>ора учета, эксплуатацию которого в соответствии с настоящим документом осуществляет сетевая организация (гарантирующий поставщик), сделано заключение о непригодности расчетного прибора учета для осуществления расчетов за потребленную на розничных рынках эл</w:t>
      </w:r>
      <w:r>
        <w:t>ектрическую энергию (мощность) и оказанные услуги по передаче электрической энергии, о несоответствии расчетного прибора учета требованиям, предъявляемым к такому прибору учета, и при этом не был установлен факт безучетного потребления, в отношении соответ</w:t>
      </w:r>
      <w:r>
        <w:t>ствующей точки поставки должен быть сделан перерасчет за потребленную на розничных рынках электрическую энергию (мощность) и оказанные услуги по передаче электрической энергии с даты предыдущей проверки прибора учета (в случае если такая проверка не была п</w:t>
      </w:r>
      <w:r>
        <w:t>роведена в запланированные сроки, то определяется с даты, не позднее которой она должна быть проведена в соответствии с настоящим документом) до даты составления акта проверки.</w:t>
      </w:r>
    </w:p>
    <w:p w:rsidR="00000000" w:rsidRDefault="00FD3841">
      <w:pPr>
        <w:pStyle w:val="ConsPlusNormal"/>
        <w:spacing w:before="240"/>
        <w:ind w:firstLine="540"/>
        <w:jc w:val="both"/>
      </w:pPr>
      <w:r>
        <w:t>Если указанное заключение было сделано в отношении прибора учета, присоединенно</w:t>
      </w:r>
      <w:r>
        <w:t>го к интеллектуальной системе учета электрической энергии (мощности), перерасчет осуществляется за последние 3 расчетных периода.</w:t>
      </w:r>
    </w:p>
    <w:p w:rsidR="00000000" w:rsidRDefault="00FD3841">
      <w:pPr>
        <w:pStyle w:val="ConsPlusNormal"/>
        <w:spacing w:before="240"/>
        <w:ind w:firstLine="540"/>
        <w:jc w:val="both"/>
      </w:pPr>
      <w:r>
        <w:t>Перерасчет за потребленную на розничных рынках электрическую энергию (мощность) и оказанные услуги по передаче электрической э</w:t>
      </w:r>
      <w:r>
        <w:t xml:space="preserve">нергии осуществляется в соответствии с расчетными способами, предусмотренными </w:t>
      </w:r>
      <w:hyperlink w:anchor="Par1515"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w:history="1">
        <w:r>
          <w:rPr>
            <w:color w:val="0000FF"/>
          </w:rPr>
          <w:t>пунктами 179</w:t>
        </w:r>
      </w:hyperlink>
      <w:r>
        <w:t xml:space="preserve"> - </w:t>
      </w:r>
      <w:hyperlink w:anchor="Par1522"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history="1">
        <w:r>
          <w:rPr>
            <w:color w:val="0000FF"/>
          </w:rPr>
          <w:t>181</w:t>
        </w:r>
      </w:hyperlink>
      <w:r>
        <w:t xml:space="preserve"> настоящего документа для случая непредставления показаний расчетного прибора учета в установленные сроки и при отсутствии контрольн</w:t>
      </w:r>
      <w:r>
        <w:t>ого прибора учета, а также учитывается сетевой организацией по договору на оказание услуг по передаче электрической энергии в отношении соответствующей точки поставки и гарантирующим поставщиком (энергосбытовой, энергоснабжающей организацией) по договору э</w:t>
      </w:r>
      <w:r>
        <w:t>нергоснабжения (купли-продажи (поставки) электрической энергии) в том расчетном периоде, в котором была проведена проверка прибора учета и выявлен факт, свидетельствующий о необходимости указанного перерасчета. Счет на оплату услуг по передаче электрическо</w:t>
      </w:r>
      <w:r>
        <w:t>й энергии и счет на оплату поставленной электрической энергии также должны содержать расчет объема и стоимости перерасчета за потребленную на розничных рынках электрическую энергию (мощность) и оказанные услуги по передаче электрической энергии.</w:t>
      </w:r>
    </w:p>
    <w:p w:rsidR="00000000" w:rsidRDefault="00FD3841">
      <w:pPr>
        <w:pStyle w:val="ConsPlusNormal"/>
        <w:spacing w:before="240"/>
        <w:ind w:firstLine="540"/>
        <w:jc w:val="both"/>
      </w:pPr>
      <w:r>
        <w:t>В случае е</w:t>
      </w:r>
      <w:r>
        <w:t>сли в результате перерасчета стоимости поставленной электрической энергии (мощности) и оказанных услуг по передаче электрической энергии она должна быть уменьшена на величину, превышающую стоимость фактически потребленной в соответствующем расчетном период</w:t>
      </w:r>
      <w:r>
        <w:t>е электрической энергии (мощности) и оказанных услуг по передаче электрической энергии, такое превышение учитывается в следующих расчетных периодах.</w:t>
      </w:r>
    </w:p>
    <w:p w:rsidR="00000000" w:rsidRDefault="00FD3841">
      <w:pPr>
        <w:pStyle w:val="ConsPlusNormal"/>
        <w:spacing w:before="240"/>
        <w:ind w:firstLine="540"/>
        <w:jc w:val="both"/>
      </w:pPr>
      <w:bookmarkStart w:id="157" w:name="Par1552"/>
      <w:bookmarkEnd w:id="157"/>
      <w:r>
        <w:t xml:space="preserve">189. Объем бездоговорного потребления электрической энергии определяется расчетным способом, </w:t>
      </w:r>
      <w:r>
        <w:t xml:space="preserve">предусмотренным </w:t>
      </w:r>
      <w:hyperlink w:anchor="Par3621" w:tooltip="2. Объем бездоговорного потребления электрической энергии, МВт_ч, определяется исходя из величины допустимой длительной токовой нагрузки каждого вводного провода (кабеля) по формулам:" w:history="1">
        <w:r>
          <w:rPr>
            <w:color w:val="0000FF"/>
          </w:rPr>
          <w:t>пунктом 2</w:t>
        </w:r>
      </w:hyperlink>
      <w:r>
        <w:t xml:space="preserve"> приложения N 3 к </w:t>
      </w:r>
      <w:r>
        <w:t>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w:t>
      </w:r>
    </w:p>
    <w:p w:rsidR="00000000" w:rsidRDefault="00FD3841">
      <w:pPr>
        <w:pStyle w:val="ConsPlusNormal"/>
        <w:spacing w:before="240"/>
        <w:ind w:firstLine="540"/>
        <w:jc w:val="both"/>
      </w:pPr>
      <w:r>
        <w:t>период времени, в течение которого осуществлялось бездоговорное потребление электрической эне</w:t>
      </w:r>
      <w:r>
        <w:t>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w:t>
      </w:r>
      <w:r>
        <w:t>ворного потребления электрической энергии, до даты выявления факта бездоговорного потребления электрической энергии и составления акта о неучтенном потреблении электрической энергии;</w:t>
      </w:r>
    </w:p>
    <w:p w:rsidR="00000000" w:rsidRDefault="00FD3841">
      <w:pPr>
        <w:pStyle w:val="ConsPlusNormal"/>
        <w:spacing w:before="240"/>
        <w:ind w:firstLine="540"/>
        <w:jc w:val="both"/>
      </w:pPr>
      <w:r>
        <w:t>период времени, в течение которого осуществлялось бездоговорное потреблен</w:t>
      </w:r>
      <w:r>
        <w:t>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w:t>
      </w:r>
      <w:r>
        <w:t xml:space="preserve"> потреблении (в зависимости от того, какая из них наступила позднее) до даты выявления факта бездоговорного потребления электрической энергии и составления акта о неучтенном потреблении электрической энергии. Если проверка введенного ограничения ранее не п</w:t>
      </w:r>
      <w:r>
        <w:t>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w:t>
      </w:r>
      <w:r>
        <w:t>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w:t>
      </w:r>
      <w:r>
        <w:t>едующей за датой получения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электрической энергии и составления акта о неучтенном потреблении эл</w:t>
      </w:r>
      <w:r>
        <w:t>ектрической энергии.</w:t>
      </w:r>
    </w:p>
    <w:p w:rsidR="00000000" w:rsidRDefault="00FD3841">
      <w:pPr>
        <w:pStyle w:val="ConsPlusNormal"/>
        <w:spacing w:before="240"/>
        <w:ind w:firstLine="540"/>
        <w:jc w:val="both"/>
      </w:pPr>
      <w:r>
        <w:t xml:space="preserve">Стоимость электрической энергии в определенном в соответствии с настоящим пунктом объеме бездоговорного потребления электрической энергии определяется исходя из цен (тарифов), указанных в </w:t>
      </w:r>
      <w:hyperlink w:anchor="Par667" w:tooltip="IV. Порядок осуществления расчетов" w:history="1">
        <w:r>
          <w:rPr>
            <w:color w:val="0000FF"/>
          </w:rPr>
          <w:t>разделе IV</w:t>
        </w:r>
      </w:hyperlink>
      <w:r>
        <w:t xml:space="preserve"> настоящего документа.</w:t>
      </w:r>
    </w:p>
    <w:p w:rsidR="00000000" w:rsidRDefault="00FD3841">
      <w:pPr>
        <w:pStyle w:val="ConsPlusNormal"/>
        <w:spacing w:before="240"/>
        <w:ind w:firstLine="540"/>
        <w:jc w:val="both"/>
      </w:pPr>
      <w:r>
        <w:t>Сетевая организация оформляет счет для оплаты стоимости электрической энергии в объеме бездоговорного потребления электрической энергии, который должен содержать расчет стоимости бездоговорного потребления э</w:t>
      </w:r>
      <w:r>
        <w:t xml:space="preserve">лектрической энергии, и направляет его лицу, осуществившему бездоговорное потребление электрической энергии, способом, позволяющим подтвердить факт его получения, вместе с актом о неучтенном потреблении электрической энергии в срок, установленный </w:t>
      </w:r>
      <w:hyperlink w:anchor="Par1484" w:tooltip="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 w:history="1">
        <w:r>
          <w:rPr>
            <w:color w:val="0000FF"/>
          </w:rPr>
          <w:t>пунктом 177</w:t>
        </w:r>
      </w:hyperlink>
      <w: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w:t>
      </w:r>
    </w:p>
    <w:p w:rsidR="00000000" w:rsidRDefault="00FD3841">
      <w:pPr>
        <w:pStyle w:val="ConsPlusNormal"/>
        <w:spacing w:before="240"/>
        <w:ind w:firstLine="540"/>
        <w:jc w:val="both"/>
      </w:pPr>
      <w:r>
        <w:t>Лицо, осуществившее бездоговорное</w:t>
      </w:r>
      <w:r>
        <w:t xml:space="preserve"> потребление электрической энергии, обязано оплатить стоимость электрической энергии в объеме бездоговорного потребления электрической энергии по счету в течение 10 дней со дня получения счета.</w:t>
      </w:r>
    </w:p>
    <w:p w:rsidR="00000000" w:rsidRDefault="00FD3841">
      <w:pPr>
        <w:pStyle w:val="ConsPlusNormal"/>
        <w:spacing w:before="240"/>
        <w:ind w:firstLine="540"/>
        <w:jc w:val="both"/>
      </w:pPr>
      <w:r>
        <w:t>При отказе лица, осуществившего бездоговорное потребление элек</w:t>
      </w:r>
      <w:r>
        <w:t>трической энергии, от оплаты указанного счета стоимость электрической энергии в объеме бездоговорного потребления электрической энергии взыскивается с такого лица сетевой организацией в порядке взыскания неосновательного обогащения на основании акта о неуч</w:t>
      </w:r>
      <w:r>
        <w:t>тенном потреблении электрической энергии и счета для оплаты стоимости электрической энергии в объеме бездоговорного потребления электрической энергии.</w:t>
      </w:r>
    </w:p>
    <w:p w:rsidR="00000000" w:rsidRDefault="00FD3841">
      <w:pPr>
        <w:pStyle w:val="ConsPlusNormal"/>
        <w:spacing w:before="240"/>
        <w:ind w:firstLine="540"/>
        <w:jc w:val="both"/>
      </w:pPr>
      <w:r>
        <w:t>Иной владелец объектов электросетевого хозяйства, к которым непосредственно присоединены энергопринимающи</w:t>
      </w:r>
      <w:r>
        <w:t>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электрической энергии составляет акт о неучтенном потреблении электрической энергии и осуществл</w:t>
      </w:r>
      <w:r>
        <w:t>яет расчет и взыскание стоимости бездоговорного потребления электрической энергии в порядке, аналогичном порядку, установленному настоящим документом для сетевой организации.</w:t>
      </w:r>
    </w:p>
    <w:p w:rsidR="00000000" w:rsidRDefault="00FD3841">
      <w:pPr>
        <w:pStyle w:val="ConsPlusNormal"/>
        <w:spacing w:before="240"/>
        <w:ind w:firstLine="540"/>
        <w:jc w:val="both"/>
      </w:pPr>
      <w:bookmarkStart w:id="158" w:name="Par1560"/>
      <w:bookmarkEnd w:id="158"/>
      <w:r>
        <w:t xml:space="preserve">190. На основании определенных в соответствии с настоящим разделом </w:t>
      </w:r>
      <w:r>
        <w:t>объемов потребления (производства) электрической энергии (мощности) сетевые организации определяют:</w:t>
      </w:r>
    </w:p>
    <w:p w:rsidR="00000000" w:rsidRDefault="00FD3841">
      <w:pPr>
        <w:pStyle w:val="ConsPlusNormal"/>
        <w:spacing w:before="240"/>
        <w:ind w:firstLine="540"/>
        <w:jc w:val="both"/>
      </w:pPr>
      <w:r>
        <w:t>объем электрической энергии, переданной в принадлежащие им объекты электросетевого хозяйства;</w:t>
      </w:r>
    </w:p>
    <w:p w:rsidR="00000000" w:rsidRDefault="00FD3841">
      <w:pPr>
        <w:pStyle w:val="ConsPlusNormal"/>
        <w:spacing w:before="240"/>
        <w:ind w:firstLine="540"/>
        <w:jc w:val="both"/>
      </w:pPr>
      <w:r>
        <w:t>объем электрической энергии, переданной из принадлежащих им об</w:t>
      </w:r>
      <w:r>
        <w:t>ъектов электросетевого хозяйства в объекты электросетевого хозяйства смежных сетевых организаций;</w:t>
      </w:r>
    </w:p>
    <w:p w:rsidR="00000000" w:rsidRDefault="00FD3841">
      <w:pPr>
        <w:pStyle w:val="ConsPlusNormal"/>
        <w:spacing w:before="240"/>
        <w:ind w:firstLine="540"/>
        <w:jc w:val="both"/>
      </w:pPr>
      <w:r>
        <w:t>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w:t>
      </w:r>
      <w:r>
        <w:t>нимающими устройствами, присоединенными к объектам электросетевого хозяйства этих сетевых организаций;</w:t>
      </w:r>
    </w:p>
    <w:p w:rsidR="00000000" w:rsidRDefault="00FD3841">
      <w:pPr>
        <w:pStyle w:val="ConsPlusNormal"/>
        <w:spacing w:before="240"/>
        <w:ind w:firstLine="540"/>
        <w:jc w:val="both"/>
      </w:pPr>
      <w:r>
        <w:t>фактические потери электрической энергии в объектах электросетевого хозяйства этих сетевых организаций.</w:t>
      </w:r>
    </w:p>
    <w:p w:rsidR="00000000" w:rsidRDefault="00FD3841">
      <w:pPr>
        <w:pStyle w:val="ConsPlusNormal"/>
        <w:spacing w:before="240"/>
        <w:ind w:firstLine="540"/>
        <w:jc w:val="both"/>
      </w:pPr>
      <w:r>
        <w:t>191. Каждая сетевая организация за расчетный пери</w:t>
      </w:r>
      <w:r>
        <w:t xml:space="preserve">од составляет баланс электрической энергии, который содержит показатели, указанные в </w:t>
      </w:r>
      <w:hyperlink w:anchor="Par1560" w:tooltip="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 w:history="1">
        <w:r>
          <w:rPr>
            <w:color w:val="0000FF"/>
          </w:rPr>
          <w:t>пункте 190</w:t>
        </w:r>
      </w:hyperlink>
      <w:r>
        <w:t xml:space="preserve"> настоящего документа.</w:t>
      </w:r>
    </w:p>
    <w:p w:rsidR="00000000" w:rsidRDefault="00FD3841">
      <w:pPr>
        <w:pStyle w:val="ConsPlusNormal"/>
        <w:spacing w:before="240"/>
        <w:ind w:firstLine="540"/>
        <w:jc w:val="both"/>
      </w:pPr>
      <w:r>
        <w:t>192.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w:t>
      </w:r>
      <w:r>
        <w:t>длежащих покупке сетевой организацией в соответствии с настоящим документом.</w:t>
      </w:r>
    </w:p>
    <w:p w:rsidR="00000000" w:rsidRDefault="00FD3841">
      <w:pPr>
        <w:pStyle w:val="ConsPlusNormal"/>
        <w:spacing w:before="240"/>
        <w:ind w:firstLine="540"/>
        <w:jc w:val="both"/>
      </w:pPr>
      <w:r>
        <w:t xml:space="preserve">193.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w:t>
      </w:r>
      <w:r>
        <w:t>и рассчитанный в соответствии с настоящим документом объем безучетного потребления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w:t>
      </w:r>
      <w:r>
        <w:t xml:space="preserve">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w:t>
      </w:r>
      <w:r>
        <w:t>настоящим документом объем безучетного потребления.</w:t>
      </w:r>
    </w:p>
    <w:p w:rsidR="00000000" w:rsidRDefault="00FD3841">
      <w:pPr>
        <w:pStyle w:val="ConsPlusNormal"/>
        <w:spacing w:before="240"/>
        <w:ind w:firstLine="540"/>
        <w:jc w:val="both"/>
      </w:pPr>
      <w:r>
        <w:t>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w:t>
      </w:r>
      <w:r>
        <w:t>уг по передаче электрической энергии в отношении точки поставки, в которой было выявлено безучетное потребление.</w:t>
      </w:r>
    </w:p>
    <w:p w:rsidR="00000000" w:rsidRDefault="00FD3841">
      <w:pPr>
        <w:pStyle w:val="ConsPlusNormal"/>
        <w:spacing w:before="240"/>
        <w:ind w:firstLine="540"/>
        <w:jc w:val="both"/>
      </w:pPr>
      <w:r>
        <w:t>В случае если объем безучетного потребления превышает объем электрической энергии (мощности), приобретаемой сетевой организацией в расчетном пе</w:t>
      </w:r>
      <w:r>
        <w:t>риоде для целей компенсации потерь, его превышение учитывается в последующих расчетных периодах.</w:t>
      </w:r>
    </w:p>
    <w:p w:rsidR="00000000" w:rsidRDefault="00FD3841">
      <w:pPr>
        <w:pStyle w:val="ConsPlusNormal"/>
        <w:spacing w:before="240"/>
        <w:ind w:firstLine="540"/>
        <w:jc w:val="both"/>
      </w:pPr>
      <w:r>
        <w:t>194.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w:t>
      </w:r>
      <w:r>
        <w:t xml:space="preserve">абжающей организации, указанной в </w:t>
      </w:r>
      <w:hyperlink w:anchor="Par553"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способом, позволяющим подтвердить факт получения, в письменном виде либо в электронном виде, заверенном электронной цифровой подписью, информацию об объеме потре</w:t>
      </w:r>
      <w:r>
        <w:t>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w:t>
      </w:r>
      <w:r>
        <w:t>отерь электрической энергии, за текущий расчетный период.</w:t>
      </w:r>
    </w:p>
    <w:p w:rsidR="00000000" w:rsidRDefault="00FD3841">
      <w:pPr>
        <w:pStyle w:val="ConsPlusNormal"/>
        <w:spacing w:before="240"/>
        <w:ind w:firstLine="540"/>
        <w:jc w:val="both"/>
      </w:pPr>
      <w: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ar553"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не представила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w:t>
      </w:r>
      <w:r>
        <w:t xml:space="preserve"> организации в соответствии с </w:t>
      </w:r>
      <w:hyperlink w:anchor="Par1572"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history="1">
        <w:r>
          <w:rPr>
            <w:color w:val="0000FF"/>
          </w:rPr>
          <w:t>пунктом 195</w:t>
        </w:r>
      </w:hyperlink>
      <w:r>
        <w:t xml:space="preserve"> настоящего документа.</w:t>
      </w:r>
    </w:p>
    <w:p w:rsidR="00000000" w:rsidRDefault="00FD3841">
      <w:pPr>
        <w:pStyle w:val="ConsPlusNormal"/>
        <w:spacing w:before="240"/>
        <w:ind w:firstLine="540"/>
        <w:jc w:val="both"/>
      </w:pPr>
      <w:bookmarkStart w:id="159" w:name="Par1572"/>
      <w:bookmarkEnd w:id="159"/>
      <w:r>
        <w:t xml:space="preserve">195. Гарантирующий поставщик (энергосбытовая, энергоснабжающая организация, указанная в </w:t>
      </w:r>
      <w:hyperlink w:anchor="Par553"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w:t>
      </w:r>
      <w:r>
        <w:t xml:space="preserve">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w:t>
      </w:r>
      <w:r>
        <w:t>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w:t>
      </w:r>
      <w:r>
        <w:t>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w:t>
      </w:r>
      <w:r>
        <w:t>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w:t>
      </w:r>
      <w:r>
        <w:t xml:space="preserve">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представившей сведения о </w:t>
      </w:r>
      <w:r>
        <w:t>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w:t>
      </w:r>
      <w:r>
        <w:t>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w:t>
      </w:r>
      <w:r>
        <w:t>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rsidR="00000000" w:rsidRDefault="00FD3841">
      <w:pPr>
        <w:pStyle w:val="ConsPlusNormal"/>
        <w:spacing w:before="240"/>
        <w:ind w:firstLine="540"/>
        <w:jc w:val="both"/>
      </w:pPr>
      <w:r>
        <w:t xml:space="preserve">В случае если для сетевой организации, указанной в </w:t>
      </w:r>
      <w:hyperlink w:anchor="Par1572"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history="1">
        <w:r>
          <w:rPr>
            <w:color w:val="0000FF"/>
          </w:rPr>
          <w:t>абзаце первом</w:t>
        </w:r>
      </w:hyperlink>
      <w: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w:t>
      </w:r>
      <w:r>
        <w:t xml:space="preserve">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anchor="Par553"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при распределени</w:t>
      </w:r>
      <w:r>
        <w:t xml:space="preserve">и объема электрической энергии, определенного в соответствии с </w:t>
      </w:r>
      <w:hyperlink w:anchor="Par1572"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history="1">
        <w:r>
          <w:rPr>
            <w:color w:val="0000FF"/>
          </w:rPr>
          <w:t>абзацем первым</w:t>
        </w:r>
      </w:hyperlink>
      <w:r>
        <w:t xml:space="preserve"> настоящего пункта, применяет для такой сетевой организации данные о среднемесячном объеме потерь электрической энергии, учтенном органом исполнитель</w:t>
      </w:r>
      <w:r>
        <w:t xml:space="preserve">ной власти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w:t>
      </w:r>
      <w:r>
        <w:t xml:space="preserve">положения гарантирующий поставщик (энергосбытовая, энергоснабжающая организация, указанная в </w:t>
      </w:r>
      <w:hyperlink w:anchor="Par553"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вправе обратиться с письменным запросом в орган исполнительной власти субъекта Российской Федерации в </w:t>
      </w:r>
      <w:r>
        <w:t>области государственного регулирования тарифов для получения информации об объеме потерь электрической энергии (с распределением по каждому расчетному периоду в кВт·ч), учтенном органом исполнительной власти субъекта Российской Федерации в области государс</w:t>
      </w:r>
      <w:r>
        <w:t xml:space="preserve">твенного регулирования тарифов при установлении тарифов на услуги по передаче электрической энергии сетевой организации, указанной в </w:t>
      </w:r>
      <w:hyperlink w:anchor="Par1572"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history="1">
        <w:r>
          <w:rPr>
            <w:color w:val="0000FF"/>
          </w:rPr>
          <w:t>абзаце первом</w:t>
        </w:r>
      </w:hyperlink>
      <w:r>
        <w:t xml:space="preserve"> настоящего пункта, в соответствующем периоде регулирования. Орган исполнительно</w:t>
      </w:r>
      <w:r>
        <w:t>й власти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000000" w:rsidRDefault="00FD3841">
      <w:pPr>
        <w:pStyle w:val="ConsPlusNormal"/>
        <w:spacing w:before="240"/>
        <w:ind w:firstLine="540"/>
        <w:jc w:val="both"/>
      </w:pPr>
      <w:r>
        <w:t xml:space="preserve">В случае если по данным, полученным от </w:t>
      </w:r>
      <w:r>
        <w:t xml:space="preserve">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anchor="Par553"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сумма</w:t>
      </w:r>
      <w:r>
        <w:t xml:space="preserve">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hyperlink w:anchor="Par553"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w:t>
      </w:r>
      <w:r>
        <w:t>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w:t>
      </w:r>
      <w:r>
        <w:t>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w:t>
      </w:r>
      <w:r>
        <w:t>нии объема электрической энергии (мощности), подлежащей приобретению для компенсации потерь указанными сетевыми организациями, следующим образом:</w:t>
      </w:r>
    </w:p>
    <w:p w:rsidR="00000000" w:rsidRDefault="00FD3841">
      <w:pPr>
        <w:pStyle w:val="ConsPlusNormal"/>
        <w:spacing w:before="240"/>
        <w:ind w:firstLine="540"/>
        <w:jc w:val="both"/>
      </w:pPr>
      <w:r>
        <w:t>если суммарная величина фактических потерь электрической энергии в объектах электросетевого хозяйства по данны</w:t>
      </w:r>
      <w:r>
        <w:t>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w:t>
      </w:r>
      <w:r>
        <w:t>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w:t>
      </w:r>
      <w:r>
        <w:t>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w:t>
      </w:r>
      <w:r>
        <w:t>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000000" w:rsidRDefault="00FD3841">
      <w:pPr>
        <w:pStyle w:val="ConsPlusNormal"/>
        <w:spacing w:before="240"/>
        <w:ind w:firstLine="540"/>
        <w:jc w:val="both"/>
      </w:pPr>
      <w:r>
        <w:t>если суммарная величина фактических потерь электрической энергии в объектах электросетевого хозяйства по дан</w:t>
      </w:r>
      <w:r>
        <w:t>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w:t>
      </w:r>
      <w:r>
        <w:t xml:space="preserve">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w:t>
      </w:r>
      <w:r>
        <w:t>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w:t>
      </w:r>
      <w:r>
        <w:t xml:space="preserve">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rsidR="00000000" w:rsidRDefault="00FD3841">
      <w:pPr>
        <w:pStyle w:val="ConsPlusNormal"/>
        <w:spacing w:before="240"/>
        <w:ind w:firstLine="540"/>
        <w:jc w:val="both"/>
      </w:pPr>
      <w:r>
        <w:t>В случае если сетевая организация приобретает потери электрической энергии у нескольких гарантирующих по</w:t>
      </w:r>
      <w:r>
        <w:t xml:space="preserve">ставщиков (энергосбытовых, энергоснабжающих организаций, указанных в </w:t>
      </w:r>
      <w:hyperlink w:anchor="Par553"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w:t>
      </w:r>
      <w:r>
        <w:t>ым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w:t>
      </w:r>
      <w:r>
        <w:t xml:space="preserve">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w:t>
      </w:r>
      <w:r>
        <w:t>асчетный период (с распределением по таким гарантирующим поставщикам (энергосбытовым, энергоснабжающим организациям), осуществляемом органом исполнительной власти субъекта Российской Федерации в области государственного регулирования тарифов в соответствии</w:t>
      </w:r>
      <w:r>
        <w:t xml:space="preserve"> с положениями настоящего пункта).</w:t>
      </w:r>
    </w:p>
    <w:p w:rsidR="00000000" w:rsidRDefault="00FD3841">
      <w:pPr>
        <w:pStyle w:val="ConsPlusNormal"/>
        <w:spacing w:before="240"/>
        <w:ind w:firstLine="540"/>
        <w:jc w:val="both"/>
      </w:pPr>
      <w:r>
        <w:t xml:space="preserve">По запросу гарантирующего поставщика (энергосбытовой, энергоснабжающей организации, указанной в </w:t>
      </w:r>
      <w:hyperlink w:anchor="Par553"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органы исполнительной власти субъектов Российской Федерации в об</w:t>
      </w:r>
      <w:r>
        <w:t xml:space="preserve">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w:t>
      </w:r>
      <w:r>
        <w:t xml:space="preserve">том числе с учетом внесенных изменений, содержащую данные об объеме потерь электрической энергии в отношении каждой сетевой организации (с распределением по каждому расчетному периоду), приобретающей электрическую энергию (мощность) для компенсации потерь </w:t>
      </w:r>
      <w:r>
        <w:t>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w:t>
      </w:r>
      <w:r>
        <w:t xml:space="preserve">ций, указанных в </w:t>
      </w:r>
      <w:hyperlink w:anchor="Par553"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орган исполнительной власти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w:t>
      </w:r>
      <w:r>
        <w:t>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w:t>
      </w:r>
      <w:r>
        <w:t>нных сетевых организаций (с распределением по каждому расчетному периоду в кВт·ч по указанным гарантирующим поставщикам (энергосбытовым, энергоснабжающим организациям). Орган исполнительной власти субъекта Российской Федерации в области государственного ре</w:t>
      </w:r>
      <w:r>
        <w:t>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rsidR="00000000" w:rsidRDefault="00FD3841">
      <w:pPr>
        <w:pStyle w:val="ConsPlusNormal"/>
        <w:spacing w:before="240"/>
        <w:ind w:firstLine="540"/>
        <w:jc w:val="both"/>
      </w:pPr>
      <w:r>
        <w:t>При обращении сетевой организации, на которую распределяется объем электрической энергии, определенный в со</w:t>
      </w:r>
      <w:r>
        <w:t xml:space="preserve">ответствии с положениями настоящего пункта, к гарантирующему поставщику (энергосбытовой, энергоснабжающей организации, указанной в </w:t>
      </w:r>
      <w:hyperlink w:anchor="Par553"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с письменным запросом о представлении расчета объемов электричес</w:t>
      </w:r>
      <w:r>
        <w:t>кой энергии, указанных в настоящем пункте,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w:t>
      </w:r>
      <w:r>
        <w:t>его запроса.</w:t>
      </w:r>
    </w:p>
    <w:p w:rsidR="00000000" w:rsidRDefault="00FD3841">
      <w:pPr>
        <w:pStyle w:val="ConsPlusNormal"/>
        <w:spacing w:before="240"/>
        <w:ind w:firstLine="540"/>
        <w:jc w:val="both"/>
      </w:pPr>
      <w:r>
        <w:t xml:space="preserve">196. При переходе на обслуживание к гарантирующему поставщику в случае, указанном в </w:t>
      </w:r>
      <w:hyperlink w:anchor="Par553"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потребителя, точки поставки которого не оборудованы приборами учета, позволяющими получать данные </w:t>
      </w:r>
      <w:r>
        <w:t>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w:t>
      </w:r>
      <w:r>
        <w:t xml:space="preserve">, указанной в </w:t>
      </w:r>
      <w:hyperlink w:anchor="Par553"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history="1">
        <w:r>
          <w:rPr>
            <w:color w:val="0000FF"/>
          </w:rPr>
          <w:t>пункте 58</w:t>
        </w:r>
      </w:hyperlink>
      <w:r>
        <w:t xml:space="preserve"> настоящего документа, и гарантирующим поставщиком.</w:t>
      </w:r>
    </w:p>
    <w:p w:rsidR="00000000" w:rsidRDefault="00FD3841">
      <w:pPr>
        <w:pStyle w:val="ConsPlusNormal"/>
        <w:spacing w:before="240"/>
        <w:ind w:firstLine="540"/>
        <w:jc w:val="both"/>
      </w:pPr>
      <w:r>
        <w:t>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w:t>
      </w:r>
      <w:r>
        <w:t xml:space="preserve">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w:t>
      </w:r>
      <w:r>
        <w:t>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w:t>
      </w:r>
      <w:r>
        <w:t>ергосбытовой (энергоснабжающей) организации.</w:t>
      </w:r>
    </w:p>
    <w:p w:rsidR="00000000" w:rsidRDefault="00FD3841">
      <w:pPr>
        <w:pStyle w:val="ConsPlusNormal"/>
        <w:spacing w:before="240"/>
        <w:ind w:firstLine="540"/>
        <w:jc w:val="both"/>
      </w:pPr>
      <w:r>
        <w:t xml:space="preserve">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купли-продажи (поставки) </w:t>
      </w:r>
      <w:r>
        <w:t>электрической энергии (мощности) на розничном рынке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rsidR="00000000" w:rsidRDefault="00FD3841">
      <w:pPr>
        <w:pStyle w:val="ConsPlusNormal"/>
        <w:spacing w:before="240"/>
        <w:ind w:firstLine="540"/>
        <w:jc w:val="both"/>
      </w:pPr>
      <w:r>
        <w:t>П</w:t>
      </w:r>
      <w:r>
        <w:t>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w:t>
      </w:r>
      <w:r>
        <w:t>авщиком приборами учета, позволяющими получать данные о почасовых объемах потребления электрической энергии.</w:t>
      </w:r>
    </w:p>
    <w:p w:rsidR="00000000" w:rsidRDefault="00FD3841">
      <w:pPr>
        <w:pStyle w:val="ConsPlusNormal"/>
        <w:spacing w:before="240"/>
        <w:ind w:firstLine="540"/>
        <w:jc w:val="both"/>
      </w:pPr>
      <w:r>
        <w:t>197. Сетевые организации представляют в диспетчерские центры системного оператора в отношении межгосударственных линий электропередачи, а также в о</w:t>
      </w:r>
      <w:r>
        <w:t>тношении линий электропередачи номинальным классом напряжения 35 кВ и выше, проходящих по территории 2 или более субъектов Российской Федерации:</w:t>
      </w:r>
    </w:p>
    <w:p w:rsidR="00000000" w:rsidRDefault="00FD3841">
      <w:pPr>
        <w:pStyle w:val="ConsPlusNormal"/>
        <w:spacing w:before="240"/>
        <w:ind w:firstLine="540"/>
        <w:jc w:val="both"/>
      </w:pPr>
      <w:r>
        <w:t>информацию об объемах электрической энергии, переданной по указанным линиям электропередачи за прошедшие сутки,</w:t>
      </w:r>
      <w:r>
        <w:t xml:space="preserve"> - до 7 часов 00 минут следующих суток;</w:t>
      </w:r>
    </w:p>
    <w:p w:rsidR="00000000" w:rsidRDefault="00FD3841">
      <w:pPr>
        <w:pStyle w:val="ConsPlusNormal"/>
        <w:spacing w:before="240"/>
        <w:ind w:firstLine="540"/>
        <w:jc w:val="both"/>
      </w:pPr>
      <w:r>
        <w:t>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rsidR="00000000" w:rsidRDefault="00FD3841">
      <w:pPr>
        <w:pStyle w:val="ConsPlusNormal"/>
        <w:ind w:firstLine="540"/>
        <w:jc w:val="both"/>
      </w:pPr>
    </w:p>
    <w:p w:rsidR="00000000" w:rsidRDefault="00FD3841">
      <w:pPr>
        <w:pStyle w:val="ConsPlusTitle"/>
        <w:jc w:val="center"/>
        <w:outlineLvl w:val="1"/>
      </w:pPr>
      <w:bookmarkStart w:id="160" w:name="Par1588"/>
      <w:bookmarkEnd w:id="160"/>
      <w:r>
        <w:t>XI. Поряд</w:t>
      </w:r>
      <w:r>
        <w:t>ок присвоения организациям статуса</w:t>
      </w:r>
    </w:p>
    <w:p w:rsidR="00000000" w:rsidRDefault="00FD3841">
      <w:pPr>
        <w:pStyle w:val="ConsPlusTitle"/>
        <w:jc w:val="center"/>
      </w:pPr>
      <w:r>
        <w:t>гарантирующего поставщика, определения и (или) изменения</w:t>
      </w:r>
    </w:p>
    <w:p w:rsidR="00000000" w:rsidRDefault="00FD3841">
      <w:pPr>
        <w:pStyle w:val="ConsPlusTitle"/>
        <w:jc w:val="center"/>
      </w:pPr>
      <w:r>
        <w:t>границ зон деятельности гарантирующих поставщиков</w:t>
      </w:r>
    </w:p>
    <w:p w:rsidR="00000000" w:rsidRDefault="00FD3841">
      <w:pPr>
        <w:pStyle w:val="ConsPlusNormal"/>
        <w:ind w:firstLine="540"/>
        <w:jc w:val="both"/>
      </w:pPr>
    </w:p>
    <w:p w:rsidR="00000000" w:rsidRDefault="00FD3841">
      <w:pPr>
        <w:pStyle w:val="ConsPlusNormal"/>
        <w:ind w:firstLine="540"/>
        <w:jc w:val="both"/>
      </w:pPr>
      <w:bookmarkStart w:id="161" w:name="Par1592"/>
      <w:bookmarkEnd w:id="161"/>
      <w:r>
        <w:t>198. Гарантирующими поставщиками со дня вступления в силу настоящего документа являются организации</w:t>
      </w:r>
      <w:r>
        <w:t>,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p w:rsidR="00000000" w:rsidRDefault="00FD3841">
      <w:pPr>
        <w:pStyle w:val="ConsPlusNormal"/>
        <w:spacing w:before="240"/>
        <w:ind w:firstLine="540"/>
        <w:jc w:val="both"/>
      </w:pPr>
      <w:bookmarkStart w:id="162" w:name="Par1593"/>
      <w:bookmarkEnd w:id="162"/>
      <w:r>
        <w:t>назначенные в 2006 году гарантирующими поставщиками акционерные обществ</w:t>
      </w:r>
      <w:r>
        <w:t>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w:t>
      </w:r>
      <w:r>
        <w:t>ных гарантирующих поставщиков до дня вступления в силу настоящего документа;</w:t>
      </w:r>
    </w:p>
    <w:p w:rsidR="00000000" w:rsidRDefault="00FD3841">
      <w:pPr>
        <w:pStyle w:val="ConsPlusNormal"/>
        <w:spacing w:before="240"/>
        <w:ind w:firstLine="540"/>
        <w:jc w:val="both"/>
      </w:pPr>
      <w:bookmarkStart w:id="163" w:name="Par1594"/>
      <w:bookmarkEnd w:id="163"/>
      <w:r>
        <w:t>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w:t>
      </w:r>
      <w:r>
        <w:t xml:space="preserve">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w:t>
      </w:r>
      <w:r>
        <w:t xml:space="preserve">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w:t>
      </w:r>
      <w:r>
        <w:t>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w:t>
      </w:r>
      <w:r>
        <w:t xml:space="preserve">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w:t>
      </w:r>
      <w:r>
        <w:t>гарантирующих поставщиков до дня вступления в силу настоящего документа;</w:t>
      </w:r>
    </w:p>
    <w:p w:rsidR="00000000" w:rsidRDefault="00FD3841">
      <w:pPr>
        <w:pStyle w:val="ConsPlusNormal"/>
        <w:spacing w:before="240"/>
        <w:ind w:firstLine="540"/>
        <w:jc w:val="both"/>
      </w:pPr>
      <w:bookmarkStart w:id="164" w:name="Par1595"/>
      <w:bookmarkEnd w:id="164"/>
      <w:r>
        <w:t>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w:t>
      </w:r>
      <w:r>
        <w:t>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w:t>
      </w:r>
      <w:r>
        <w:t>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w:t>
      </w:r>
      <w:r>
        <w:t xml:space="preserve">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w:t>
      </w:r>
      <w:r>
        <w:t>гарантирующего поставщика в отношении зоны деятельности указанных гарантирующих поставщиков до дня вступления в силу настоящего документа;</w:t>
      </w:r>
    </w:p>
    <w:p w:rsidR="00000000" w:rsidRDefault="00FD3841">
      <w:pPr>
        <w:pStyle w:val="ConsPlusNormal"/>
        <w:spacing w:before="240"/>
        <w:ind w:firstLine="540"/>
        <w:jc w:val="both"/>
      </w:pPr>
      <w:r>
        <w:t>назначенные гарантирующими поставщиками в 2006 году хозяйствующие субъекты, эксплуатирующие объекты электросетевого х</w:t>
      </w:r>
      <w:r>
        <w:t xml:space="preserve">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w:t>
      </w:r>
      <w:r>
        <w:t xml:space="preserve">таким объектам, не имели договоров энергоснабжения (купли-продажи (поставки) электрической энергии (мощности)) с организациями, указанными в </w:t>
      </w:r>
      <w:hyperlink w:anchor="Par1593"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абзацах втором</w:t>
        </w:r>
      </w:hyperlink>
      <w:r>
        <w:t xml:space="preserve"> - </w:t>
      </w:r>
      <w:hyperlink w:anchor="Par1595"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history="1">
        <w:r>
          <w:rPr>
            <w:color w:val="0000FF"/>
          </w:rPr>
          <w:t>четвертом</w:t>
        </w:r>
      </w:hyperlink>
      <w: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rsidR="00000000" w:rsidRDefault="00FD3841">
      <w:pPr>
        <w:pStyle w:val="ConsPlusNormal"/>
        <w:spacing w:before="240"/>
        <w:ind w:firstLine="540"/>
        <w:jc w:val="both"/>
      </w:pPr>
      <w:bookmarkStart w:id="165" w:name="Par1597"/>
      <w:bookmarkEnd w:id="165"/>
      <w:r>
        <w:t>энергосбытовые организаци</w:t>
      </w:r>
      <w:r>
        <w:t>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w:t>
      </w:r>
      <w:r>
        <w:t>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w:t>
      </w:r>
      <w:r>
        <w:t>и и (или) образованным во исполнение Указа Президента Российской Федерации от 15 сентября 2008 г. N 1359 "Об открытом акционерном обществе "Оборонсервис".</w:t>
      </w:r>
    </w:p>
    <w:p w:rsidR="00000000" w:rsidRDefault="00FD3841">
      <w:pPr>
        <w:pStyle w:val="ConsPlusNormal"/>
        <w:spacing w:before="240"/>
        <w:ind w:firstLine="540"/>
        <w:jc w:val="both"/>
      </w:pPr>
      <w:r>
        <w:t xml:space="preserve">Границами зон деятельности каждого из таких гарантирующих поставщиков являются границы, закрепленные </w:t>
      </w:r>
      <w:r>
        <w:t>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rsidR="00000000" w:rsidRDefault="00FD3841">
      <w:pPr>
        <w:pStyle w:val="ConsPlusNormal"/>
        <w:spacing w:before="240"/>
        <w:ind w:firstLine="540"/>
        <w:jc w:val="both"/>
      </w:pPr>
      <w:r>
        <w:t xml:space="preserve">Гарантирующими поставщиками с 1 октября 2012 г. являются указанные организации, которые не утратили статус гарантирующего поставщика в соответствии с </w:t>
      </w:r>
      <w:hyperlink w:anchor="Par1947"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 При этом границами зон деятельности каждог</w:t>
      </w:r>
      <w:r>
        <w:t xml:space="preserve">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 с учетом их </w:t>
      </w:r>
      <w:r>
        <w:t xml:space="preserve">изменения в соответствии с </w:t>
      </w:r>
      <w:hyperlink w:anchor="Par1947"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w:t>
      </w:r>
    </w:p>
    <w:p w:rsidR="00000000" w:rsidRDefault="00FD3841">
      <w:pPr>
        <w:pStyle w:val="ConsPlusNormal"/>
        <w:spacing w:before="240"/>
        <w:ind w:firstLine="540"/>
        <w:jc w:val="both"/>
      </w:pPr>
      <w:r>
        <w:t>Гарантирующим поставщиком на территории г. Севастополя является организация, которая на дату вступления в силу постановления Правительства Российской Федерации от 23</w:t>
      </w:r>
      <w:r>
        <w:t xml:space="preserve">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w:t>
      </w:r>
      <w:r>
        <w:t>"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w:t>
      </w:r>
      <w:r>
        <w:t>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rsidR="00000000" w:rsidRDefault="00FD3841">
      <w:pPr>
        <w:pStyle w:val="ConsPlusNormal"/>
        <w:jc w:val="both"/>
      </w:pPr>
      <w:r>
        <w:t>(абзац введен Постановлением Правительства РФ</w:t>
      </w:r>
      <w:r>
        <w:t xml:space="preserve"> от 23.12.2016 N 1446)</w:t>
      </w:r>
    </w:p>
    <w:p w:rsidR="00000000" w:rsidRDefault="00FD3841">
      <w:pPr>
        <w:pStyle w:val="ConsPlusNormal"/>
        <w:spacing w:before="240"/>
        <w:ind w:firstLine="540"/>
        <w:jc w:val="both"/>
      </w:pPr>
      <w:bookmarkStart w:id="166" w:name="Par1602"/>
      <w:bookmarkEnd w:id="166"/>
      <w:r>
        <w:t>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w:t>
      </w:r>
      <w:r>
        <w:t>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rsidR="00000000" w:rsidRDefault="00FD3841">
      <w:pPr>
        <w:pStyle w:val="ConsPlusNormal"/>
        <w:jc w:val="both"/>
      </w:pPr>
      <w:r>
        <w:t>(абзац введен Постановлением Правительства РФ от 23.12.2016 N 14</w:t>
      </w:r>
      <w:r>
        <w:t>46)</w:t>
      </w:r>
    </w:p>
    <w:p w:rsidR="00000000" w:rsidRDefault="00FD3841">
      <w:pPr>
        <w:pStyle w:val="ConsPlusNormal"/>
        <w:spacing w:before="240"/>
        <w:ind w:firstLine="540"/>
        <w:jc w:val="both"/>
      </w:pPr>
      <w: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anchor="Par1947"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w:t>
      </w:r>
      <w:r>
        <w:t xml:space="preserve">его документа. При этом границы зон деятельности таких гарантирующих поставщиков могут быть изменены в соответствии с </w:t>
      </w:r>
      <w:hyperlink w:anchor="Par1947"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w:t>
      </w:r>
    </w:p>
    <w:p w:rsidR="00000000" w:rsidRDefault="00FD3841">
      <w:pPr>
        <w:pStyle w:val="ConsPlusNormal"/>
        <w:jc w:val="both"/>
      </w:pPr>
      <w:r>
        <w:t>(абзац введен Постановлением Правительства РФ от 23.12.2016 N 1446)</w:t>
      </w:r>
    </w:p>
    <w:p w:rsidR="00000000" w:rsidRDefault="00FD3841">
      <w:pPr>
        <w:pStyle w:val="ConsPlusNormal"/>
        <w:spacing w:before="240"/>
        <w:ind w:firstLine="540"/>
        <w:jc w:val="both"/>
      </w:pPr>
      <w:r>
        <w:t>Если д</w:t>
      </w:r>
      <w:r>
        <w:t>о 1 января 2017 г. гарантирующим поставщиком на территориях Республики Крым или г. Севастополя не обеспечено участие в торговле электрической энергией и мощностью на оптовом рынке с использованием групп точек поставки, соответствующих границам его зоны дея</w:t>
      </w:r>
      <w:r>
        <w:t>тельности в качестве гарантирующего поставщика, то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w:t>
      </w:r>
      <w:r>
        <w:t>тавщика, или до даты утраты статуса гарантирующего поставщика такой гарантирующий поставщик приобретает электрическую энергию (мощность) у гарантирующего поставщика - участника оптового рынка, имеющего статус гарантирующего поставщика на территории Республ</w:t>
      </w:r>
      <w:r>
        <w:t>ики Крым и осуществлявшего поставку электрической энергии на территории Республики Крым в объеме более 20 млн. кВт·ч в 2013 году для снабжения населения.</w:t>
      </w:r>
    </w:p>
    <w:p w:rsidR="00000000" w:rsidRDefault="00FD3841">
      <w:pPr>
        <w:pStyle w:val="ConsPlusNormal"/>
        <w:jc w:val="both"/>
      </w:pPr>
      <w:r>
        <w:t>(абзац введен Постановлением Правительства РФ от 23.12.2016 N 1446)</w:t>
      </w:r>
    </w:p>
    <w:p w:rsidR="00000000" w:rsidRDefault="00FD3841">
      <w:pPr>
        <w:pStyle w:val="ConsPlusNormal"/>
        <w:spacing w:before="240"/>
        <w:ind w:firstLine="540"/>
        <w:jc w:val="both"/>
      </w:pPr>
      <w:r>
        <w:t>Если до 31 марта 2017 г. гарантиру</w:t>
      </w:r>
      <w:r>
        <w:t>ющим поставщиком на территории г. Севастополя не обеспечено участие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т</w:t>
      </w:r>
      <w:r>
        <w:t>о с 1 апреля 2017 г. такой гарантирующий поставщик утрачивает статус гарантирующего поставщика на территории г. Севастополя и по соответствующей зоне деятельности функции такого гарантирующего поставщика осуществляются организацией, которая по состоянию на</w:t>
      </w:r>
      <w:r>
        <w:t xml:space="preserve"> 1 апреля 2017 г. имеет статус гарантирующего поставщика на территории Республики Крым и которая осуществляла поставку электрической энергии на территории Республики Крым в объеме более 20 млн. кВт·ч в 2013 году для снабжения населения.</w:t>
      </w:r>
    </w:p>
    <w:p w:rsidR="00000000" w:rsidRDefault="00FD3841">
      <w:pPr>
        <w:pStyle w:val="ConsPlusNormal"/>
        <w:jc w:val="both"/>
      </w:pPr>
      <w:r>
        <w:t>(абзац введен Поста</w:t>
      </w:r>
      <w:r>
        <w:t>новлением Правительства РФ от 23.12.2016 N 1446)</w:t>
      </w:r>
    </w:p>
    <w:p w:rsidR="00000000" w:rsidRDefault="00FD3841">
      <w:pPr>
        <w:pStyle w:val="ConsPlusNormal"/>
        <w:spacing w:before="240"/>
        <w:ind w:firstLine="540"/>
        <w:jc w:val="both"/>
      </w:pPr>
      <w:r>
        <w:t>С даты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ценовой (нец</w:t>
      </w:r>
      <w:r>
        <w:t>еновой) зоны оптового рынка гарантирующим поставщиком на такой территории является организация, осуществляющая на указанную дату в границах указанной территории функции гарантирующего поставщика. Границами зоны деятельности такого гарантирующего поставщика</w:t>
      </w:r>
      <w:r>
        <w:t xml:space="preserve"> являются границы зоны деятельности указанной организации.</w:t>
      </w:r>
    </w:p>
    <w:p w:rsidR="00000000" w:rsidRDefault="00FD3841">
      <w:pPr>
        <w:pStyle w:val="ConsPlusNormal"/>
        <w:jc w:val="both"/>
      </w:pPr>
      <w:r>
        <w:t>(абзац введен Постановлением Правительства РФ от 30.06.2018 N 761)</w:t>
      </w:r>
    </w:p>
    <w:p w:rsidR="00000000" w:rsidRDefault="00FD3841">
      <w:pPr>
        <w:pStyle w:val="ConsPlusNormal"/>
        <w:spacing w:before="240"/>
        <w:ind w:firstLine="540"/>
        <w:jc w:val="both"/>
      </w:pPr>
      <w:r>
        <w:t>199. Замена гарантирующего поставщика осуществляется решением уполномоченного федерального органа или решением уполномоченного орг</w:t>
      </w:r>
      <w:r>
        <w:t>ана субъекта Российской Федерации в случае наступления обстоятельств, предусмотренных в настоящем разделе.</w:t>
      </w:r>
    </w:p>
    <w:p w:rsidR="00000000" w:rsidRDefault="00FD3841">
      <w:pPr>
        <w:pStyle w:val="ConsPlusNormal"/>
        <w:spacing w:before="240"/>
        <w:ind w:firstLine="540"/>
        <w:jc w:val="both"/>
      </w:pPr>
      <w:r>
        <w:t xml:space="preserve">При наступлении обстоятельств, предусмотренных </w:t>
      </w:r>
      <w:hyperlink w:anchor="Par1634"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пунктом 202</w:t>
        </w:r>
      </w:hyperlink>
      <w:r>
        <w:t xml:space="preserve"> настоящего документа в отношении гарантирующих поставщиков, </w:t>
      </w:r>
      <w:r>
        <w:t>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w:t>
      </w:r>
      <w:r>
        <w:t xml:space="preserve">энергетическими системами, замена гарантирующего поставщика происходит в порядке, определенном </w:t>
      </w:r>
      <w:hyperlink w:anchor="Par1881" w:tooltip="226. При наступлении обстоятельств, предусмотренных пунктом 202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 w:history="1">
        <w:r>
          <w:rPr>
            <w:color w:val="0000FF"/>
          </w:rPr>
          <w:t>пунктами 226</w:t>
        </w:r>
      </w:hyperlink>
      <w:r>
        <w:t xml:space="preserve"> и </w:t>
      </w:r>
      <w:hyperlink w:anchor="Par1895" w:tooltip="227. При наступлении обстоятельств, предусмотренных пунктом 202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 w:history="1">
        <w:r>
          <w:rPr>
            <w:color w:val="0000FF"/>
          </w:rPr>
          <w:t>227</w:t>
        </w:r>
      </w:hyperlink>
      <w:r>
        <w:t xml:space="preserve"> настоящего документа.</w:t>
      </w:r>
    </w:p>
    <w:p w:rsidR="00000000" w:rsidRDefault="00FD3841">
      <w:pPr>
        <w:pStyle w:val="ConsPlusNormal"/>
        <w:spacing w:before="240"/>
        <w:ind w:firstLine="540"/>
        <w:jc w:val="both"/>
      </w:pPr>
      <w:r>
        <w:t>При наступлении до 1 сентября 2020 г. обстоятельств, предусмот</w:t>
      </w:r>
      <w:r>
        <w:t xml:space="preserve">ренных </w:t>
      </w:r>
      <w:hyperlink w:anchor="Par1903" w:tooltip="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пунктом 205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 w:history="1">
        <w:r>
          <w:rPr>
            <w:color w:val="0000FF"/>
          </w:rPr>
          <w:t>абзацем первым пункта 227(1)</w:t>
        </w:r>
      </w:hyperlink>
      <w:r>
        <w:t xml:space="preserve"> настоящего документа, в отношении гарантирующего поставщика, зоны деятельности которого расположены на территориях нескольких субъектов Российской Федерации, его замена в зоне деятельности, </w:t>
      </w:r>
      <w:r>
        <w:t xml:space="preserve">расположенной на территории субъекта Российской Федерации, происходит в порядке, определенном </w:t>
      </w:r>
      <w:hyperlink w:anchor="Par1903" w:tooltip="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пунктом 205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 w:history="1">
        <w:r>
          <w:rPr>
            <w:color w:val="0000FF"/>
          </w:rPr>
          <w:t>пунктами 227(1)</w:t>
        </w:r>
      </w:hyperlink>
      <w:r>
        <w:t xml:space="preserve"> - </w:t>
      </w:r>
      <w:hyperlink w:anchor="Par1930" w:tooltip="227(4). Уполномоченный федеральный орган в течение 3 рабочих дней со дня получения от организации, с которой заключено соглашение о передаче функций гарантирующего поставщика, документов, указанных в абзаце седьмом пункта 227(3) настоящего документа, принимает решение о присвоении организации, с которой заключено соглашение о передаче функций гарантирующего поставщика, статуса гарантирующего поставщика при условии отсутствия у гарантирующего поставщика задолженности по оплате услуг, оказанных на оптовом ..." w:history="1">
        <w:r>
          <w:rPr>
            <w:color w:val="0000FF"/>
          </w:rPr>
          <w:t>227(4)</w:t>
        </w:r>
      </w:hyperlink>
      <w:r>
        <w:t xml:space="preserve"> настоящего документа.</w:t>
      </w:r>
    </w:p>
    <w:p w:rsidR="00000000" w:rsidRDefault="00FD3841">
      <w:pPr>
        <w:pStyle w:val="ConsPlusNormal"/>
        <w:jc w:val="both"/>
      </w:pPr>
      <w:r>
        <w:t>(абзац введен Постановлением Правительства РФ от 22.06.</w:t>
      </w:r>
      <w:r>
        <w:t>2019 N 800)</w:t>
      </w:r>
    </w:p>
    <w:p w:rsidR="00000000" w:rsidRDefault="00FD3841">
      <w:pPr>
        <w:pStyle w:val="ConsPlusNormal"/>
        <w:spacing w:before="240"/>
        <w:ind w:firstLine="540"/>
        <w:jc w:val="both"/>
      </w:pPr>
      <w:r>
        <w:t>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w:t>
      </w:r>
      <w:r>
        <w:t xml:space="preserve">тавщика организацией, указанной в </w:t>
      </w:r>
      <w:hyperlink w:anchor="Par159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в соответствии с </w:t>
      </w:r>
      <w:hyperlink w:anchor="Par1667"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history="1">
        <w:r>
          <w:rPr>
            <w:color w:val="0000FF"/>
          </w:rPr>
          <w:t>абзацами семнадцатым</w:t>
        </w:r>
      </w:hyperlink>
      <w:r>
        <w:t xml:space="preserve"> - </w:t>
      </w:r>
      <w:hyperlink w:anchor="Par1671" w:tooltip="Не позднее 3 рабочих дней, следующих за днем принятия указанного в абзаце восемнадцатом настоящего пункта решения, уполномоченный федеральный орган размещает такое решение на своем официальном сайте в сети &quot;Интернет&quot; и направляет копию решения в адрес:" w:history="1">
        <w:r>
          <w:rPr>
            <w:color w:val="0000FF"/>
          </w:rPr>
          <w:t>девятнадцатым пункта 202</w:t>
        </w:r>
      </w:hyperlink>
      <w:r>
        <w:t xml:space="preserve"> настоящего документа.</w:t>
      </w:r>
    </w:p>
    <w:p w:rsidR="00000000" w:rsidRDefault="00FD3841">
      <w:pPr>
        <w:pStyle w:val="ConsPlusNormal"/>
        <w:jc w:val="both"/>
      </w:pPr>
      <w:r>
        <w:t>(в ред. Постановлений Правительства РФ от 23.12.2016 N 1446, от 11.11.2017 N 1365)</w:t>
      </w:r>
    </w:p>
    <w:p w:rsidR="00000000" w:rsidRDefault="00FD3841">
      <w:pPr>
        <w:pStyle w:val="ConsPlusNormal"/>
        <w:spacing w:before="240"/>
        <w:ind w:firstLine="540"/>
        <w:jc w:val="both"/>
      </w:pPr>
      <w:r>
        <w:t>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w:t>
      </w:r>
      <w:r>
        <w:t>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w:t>
      </w:r>
      <w:r>
        <w:t>, и принять решение об определении границ зоны деятельности, в отношении которой организация получила статус гарантирующего поставщика.</w:t>
      </w:r>
    </w:p>
    <w:p w:rsidR="00000000" w:rsidRDefault="00FD3841">
      <w:pPr>
        <w:pStyle w:val="ConsPlusNormal"/>
        <w:jc w:val="both"/>
      </w:pPr>
      <w:r>
        <w:t>(в ред. Постановления Правительства РФ от 28.05.2015 N 508)</w:t>
      </w:r>
    </w:p>
    <w:p w:rsidR="00000000" w:rsidRDefault="00FD3841">
      <w:pPr>
        <w:pStyle w:val="ConsPlusNormal"/>
        <w:jc w:val="both"/>
      </w:pPr>
      <w:r>
        <w:t xml:space="preserve">(п. 199 в ред. Постановления Правительства РФ от 30.12.2012 </w:t>
      </w:r>
      <w:r>
        <w:t>N 1482)</w:t>
      </w:r>
    </w:p>
    <w:p w:rsidR="00000000" w:rsidRDefault="00FD3841">
      <w:pPr>
        <w:pStyle w:val="ConsPlusNormal"/>
        <w:spacing w:before="240"/>
        <w:ind w:firstLine="540"/>
        <w:jc w:val="both"/>
      </w:pPr>
      <w:bookmarkStart w:id="167" w:name="Par1621"/>
      <w:bookmarkEnd w:id="167"/>
      <w:r>
        <w:t>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w:t>
      </w:r>
      <w:r>
        <w:t>моченного органа субъекта Российской Федерации вновь создаваемому юридическому лицу с даты его государственной регистрации.</w:t>
      </w:r>
    </w:p>
    <w:p w:rsidR="00000000" w:rsidRDefault="00FD3841">
      <w:pPr>
        <w:pStyle w:val="ConsPlusNormal"/>
        <w:spacing w:before="240"/>
        <w:ind w:firstLine="540"/>
        <w:jc w:val="both"/>
      </w:pPr>
      <w:r>
        <w:t>В случае присоединения юридического лица, имеющего статус гарантирующего поставщика, к другому юридическому лицу статус гарантирующе</w:t>
      </w:r>
      <w:r>
        <w:t>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w:t>
      </w:r>
      <w:r>
        <w:t xml:space="preserve">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rsidR="00000000" w:rsidRDefault="00FD3841">
      <w:pPr>
        <w:pStyle w:val="ConsPlusNormal"/>
        <w:spacing w:before="240"/>
        <w:ind w:firstLine="540"/>
        <w:jc w:val="both"/>
      </w:pPr>
      <w:r>
        <w:t>Организация-правопреемник должна соответствовать требованиям, ука</w:t>
      </w:r>
      <w:r>
        <w:t xml:space="preserve">занным в </w:t>
      </w:r>
      <w:hyperlink w:anchor="Par1759" w:tooltip="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w:history="1">
        <w:r>
          <w:rPr>
            <w:color w:val="0000FF"/>
          </w:rPr>
          <w:t>абзацах шестом</w:t>
        </w:r>
      </w:hyperlink>
      <w:r>
        <w:t xml:space="preserve"> и </w:t>
      </w:r>
      <w:hyperlink w:anchor="Par1761" w:tooltip="показатели финансового состояния заявителя соответствуют значениям показателей финансового состояния гарантирующего поставщика, предусмотренным приложением N 1 к настоящему документу;" w:history="1">
        <w:r>
          <w:rPr>
            <w:color w:val="0000FF"/>
          </w:rPr>
          <w:t>седьмом пункта 207</w:t>
        </w:r>
      </w:hyperlink>
      <w:r>
        <w:t xml:space="preserve"> настоящего документа. При несоответствии организации-п</w:t>
      </w:r>
      <w:r>
        <w:t>равопреемника таким требованиям статус гарантирующего поставщика присваивается территориальной сетевой организации уполномоченным федеральным органом в порядке, предусмотренном настоящим разделом.</w:t>
      </w:r>
    </w:p>
    <w:p w:rsidR="00000000" w:rsidRDefault="00FD3841">
      <w:pPr>
        <w:pStyle w:val="ConsPlusNormal"/>
        <w:spacing w:before="240"/>
        <w:ind w:firstLine="540"/>
        <w:jc w:val="both"/>
      </w:pPr>
      <w:r>
        <w:t>О предстоящей реорганизации юридического лица, имеющего ста</w:t>
      </w:r>
      <w:r>
        <w:t>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w:t>
      </w:r>
      <w:r>
        <w:t>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орган исполнительной власти субъекта Российской Федерации в области госуда</w:t>
      </w:r>
      <w:r>
        <w:t xml:space="preserve">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w:t>
      </w:r>
      <w:r>
        <w:t>гарантирующего поставщика организации-правопреемнику или об отказе в присвоении такого статуса по указанным в настоящем пункте основаниям.</w:t>
      </w:r>
    </w:p>
    <w:p w:rsidR="00000000" w:rsidRDefault="00FD3841">
      <w:pPr>
        <w:pStyle w:val="ConsPlusNormal"/>
        <w:spacing w:before="240"/>
        <w:ind w:firstLine="540"/>
        <w:jc w:val="both"/>
      </w:pPr>
      <w:r>
        <w:t>Решение уполномоченного органа субъекта Российской Федерации о присвоении статуса гарантирующего поставщика организац</w:t>
      </w:r>
      <w:r>
        <w:t xml:space="preserve">ии-правопреемнику должно соответствовать требованиям, указанным в </w:t>
      </w:r>
      <w:hyperlink w:anchor="Par1851" w:tooltip="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 w:history="1">
        <w:r>
          <w:rPr>
            <w:color w:val="0000FF"/>
          </w:rPr>
          <w:t>абзацах третьем</w:t>
        </w:r>
      </w:hyperlink>
      <w:r>
        <w:t xml:space="preserve"> и </w:t>
      </w:r>
      <w:hyperlink w:anchor="Par1853" w:tooltip="наименование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 w:history="1">
        <w:r>
          <w:rPr>
            <w:color w:val="0000FF"/>
          </w:rPr>
          <w:t>четвертом пункта 220</w:t>
        </w:r>
      </w:hyperlink>
      <w:r>
        <w:t xml:space="preserve"> настоящего документа. В данном решении также указывается дата присвоения статуса гарантирующего </w:t>
      </w:r>
      <w:r>
        <w:t>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rsidR="00000000" w:rsidRDefault="00FD3841">
      <w:pPr>
        <w:pStyle w:val="ConsPlusNormal"/>
        <w:spacing w:before="240"/>
        <w:ind w:firstLine="540"/>
        <w:jc w:val="both"/>
      </w:pPr>
      <w:r>
        <w:t>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w:t>
      </w:r>
      <w:r>
        <w:t>ссийской Федерации в сети "Интернет", копия указанного решения подлежит направлению в адрес:</w:t>
      </w:r>
    </w:p>
    <w:p w:rsidR="00000000" w:rsidRDefault="00FD3841">
      <w:pPr>
        <w:pStyle w:val="ConsPlusNormal"/>
        <w:spacing w:before="240"/>
        <w:ind w:firstLine="540"/>
        <w:jc w:val="both"/>
      </w:pPr>
      <w:r>
        <w:t>организации, которой присвоен статус гарантирующего поставщика;</w:t>
      </w:r>
    </w:p>
    <w:p w:rsidR="00000000" w:rsidRDefault="00FD3841">
      <w:pPr>
        <w:pStyle w:val="ConsPlusNormal"/>
        <w:spacing w:before="240"/>
        <w:ind w:firstLine="540"/>
        <w:jc w:val="both"/>
      </w:pPr>
      <w:r>
        <w:t>федерального органа исполнительной власти в области государственного регулирования тарифов;</w:t>
      </w:r>
    </w:p>
    <w:p w:rsidR="00000000" w:rsidRDefault="00FD3841">
      <w:pPr>
        <w:pStyle w:val="ConsPlusNormal"/>
        <w:spacing w:before="240"/>
        <w:ind w:firstLine="540"/>
        <w:jc w:val="both"/>
      </w:pPr>
      <w:r>
        <w:t>уполном</w:t>
      </w:r>
      <w:r>
        <w:t>оченного федерального органа;</w:t>
      </w:r>
    </w:p>
    <w:p w:rsidR="00000000" w:rsidRDefault="00FD3841">
      <w:pPr>
        <w:pStyle w:val="ConsPlusNormal"/>
        <w:spacing w:before="240"/>
        <w:ind w:firstLine="540"/>
        <w:jc w:val="both"/>
      </w:pPr>
      <w:r>
        <w:t>совета рынка.</w:t>
      </w:r>
    </w:p>
    <w:p w:rsidR="00000000" w:rsidRDefault="00FD3841">
      <w:pPr>
        <w:pStyle w:val="ConsPlusNormal"/>
        <w:jc w:val="both"/>
      </w:pPr>
      <w:r>
        <w:t>(п. 200 в ред. Постановления Правительства РФ от 30.12.2012 N 1482)</w:t>
      </w:r>
    </w:p>
    <w:p w:rsidR="00000000" w:rsidRDefault="00FD3841">
      <w:pPr>
        <w:pStyle w:val="ConsPlusNormal"/>
        <w:spacing w:before="240"/>
        <w:ind w:firstLine="540"/>
        <w:jc w:val="both"/>
      </w:pPr>
      <w:bookmarkStart w:id="168" w:name="Par1632"/>
      <w:bookmarkEnd w:id="168"/>
      <w:r>
        <w:t>201. В случае когда до даты внесения в Единый государственный реестр юридических лиц записи о ликвидации юридического лица, осущес</w:t>
      </w:r>
      <w:r>
        <w:t xml:space="preserve">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w:t>
      </w:r>
      <w:hyperlink w:anchor="Par1621" w:tooltip="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 w:history="1">
        <w:r>
          <w:rPr>
            <w:color w:val="0000FF"/>
          </w:rPr>
          <w:t>пункте 200</w:t>
        </w:r>
      </w:hyperlink>
      <w: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w:t>
      </w:r>
      <w:r>
        <w:t xml:space="preserve">тавщика,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w:t>
      </w:r>
      <w:r>
        <w:t xml:space="preserve">в границах которого располагается зона деятельности заменяемого гарантирующего поставщика, и которой в соответствии с Правилами оптового рынка в целях осуществления функций гарантирующего поставщика присвоен статус субъекта оптового рынка, с даты внесения </w:t>
      </w:r>
      <w:r>
        <w:t>в Единый государственный реестр юридических лиц записи о ликвидации соответствующего юридического лица.</w:t>
      </w:r>
    </w:p>
    <w:p w:rsidR="00000000" w:rsidRDefault="00FD3841">
      <w:pPr>
        <w:pStyle w:val="ConsPlusNormal"/>
        <w:jc w:val="both"/>
      </w:pPr>
      <w:r>
        <w:t>(п. 201 в ред. Постановления Правительства РФ от 30.12.2012 N 1482)</w:t>
      </w:r>
    </w:p>
    <w:p w:rsidR="00000000" w:rsidRDefault="00FD3841">
      <w:pPr>
        <w:pStyle w:val="ConsPlusNormal"/>
        <w:spacing w:before="240"/>
        <w:ind w:firstLine="540"/>
        <w:jc w:val="both"/>
      </w:pPr>
      <w:bookmarkStart w:id="169" w:name="Par1634"/>
      <w:bookmarkEnd w:id="169"/>
      <w:r>
        <w:t>202. Уполномоченный федеральный орган присваивает статус гарантирующег</w:t>
      </w:r>
      <w:r>
        <w:t xml:space="preserve">о поставщика территориальной сетевой организации в соответствии с </w:t>
      </w:r>
      <w:hyperlink w:anchor="Par1725"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history="1">
        <w:r>
          <w:rPr>
            <w:color w:val="0000FF"/>
          </w:rPr>
          <w:t>пунктом 205</w:t>
        </w:r>
      </w:hyperlink>
      <w: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w:t>
      </w:r>
      <w:r>
        <w:t xml:space="preserve">а (за исключением территориальной сетевой организации, которой присвоен статус гарантирующего поставщика, и гарантирующего поставщика, указанного в </w:t>
      </w:r>
      <w:hyperlink w:anchor="Par159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любого из следующих обстоятель</w:t>
      </w:r>
      <w:r>
        <w:t>ств:</w:t>
      </w:r>
    </w:p>
    <w:p w:rsidR="00000000" w:rsidRDefault="00FD3841">
      <w:pPr>
        <w:pStyle w:val="ConsPlusNormal"/>
        <w:jc w:val="both"/>
      </w:pPr>
      <w:r>
        <w:t>(в ред. Постановления Правительства РФ от 23.12.2016 N 1446)</w:t>
      </w:r>
    </w:p>
    <w:p w:rsidR="00000000" w:rsidRDefault="00FD3841">
      <w:pPr>
        <w:pStyle w:val="ConsPlusNormal"/>
        <w:spacing w:before="240"/>
        <w:ind w:firstLine="540"/>
        <w:jc w:val="both"/>
      </w:pPr>
      <w:bookmarkStart w:id="170" w:name="Par1636"/>
      <w:bookmarkEnd w:id="170"/>
      <w:r>
        <w:t>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w:t>
      </w:r>
      <w:r>
        <w:t>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w:t>
      </w:r>
      <w:r>
        <w:t>антирующего поставщика;</w:t>
      </w:r>
    </w:p>
    <w:p w:rsidR="00000000" w:rsidRDefault="00FD3841">
      <w:pPr>
        <w:pStyle w:val="ConsPlusNormal"/>
        <w:spacing w:before="240"/>
        <w:ind w:firstLine="540"/>
        <w:jc w:val="both"/>
      </w:pPr>
      <w:r>
        <w:t>принятие в установленном порядке решения о ликвидации организации, имеющей статус гарантирующего поставщика;</w:t>
      </w:r>
    </w:p>
    <w:p w:rsidR="00000000" w:rsidRDefault="00FD3841">
      <w:pPr>
        <w:pStyle w:val="ConsPlusNormal"/>
        <w:spacing w:before="240"/>
        <w:ind w:firstLine="540"/>
        <w:jc w:val="both"/>
      </w:pPr>
      <w:bookmarkStart w:id="171" w:name="Par1638"/>
      <w:bookmarkEnd w:id="171"/>
      <w:r>
        <w:t>принятие арбитражным судом определения о признании требований заявителя о признании гарантирующего поставщика</w:t>
      </w:r>
      <w:r>
        <w:t xml:space="preserve"> банкротом обоснованными и о введении в отношении гарантирующего поставщика наблюдения в соответствии с Федеральным законом "О несостоятельности (банкротстве)";</w:t>
      </w:r>
    </w:p>
    <w:p w:rsidR="00000000" w:rsidRDefault="00FD3841">
      <w:pPr>
        <w:pStyle w:val="ConsPlusNormal"/>
        <w:spacing w:before="240"/>
        <w:ind w:firstLine="540"/>
        <w:jc w:val="both"/>
      </w:pPr>
      <w:r>
        <w:t>отказ организации, имеющей статус гарантирующего поставщика, от осуществления функций гарантиру</w:t>
      </w:r>
      <w:r>
        <w:t xml:space="preserve">ющего поставщика, за исключением случая, предусмотренного </w:t>
      </w:r>
      <w:hyperlink w:anchor="Par1903" w:tooltip="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пунктом 205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 w:history="1">
        <w:r>
          <w:rPr>
            <w:color w:val="0000FF"/>
          </w:rPr>
          <w:t>пунктом 227(1)</w:t>
        </w:r>
      </w:hyperlink>
      <w:r>
        <w:t xml:space="preserve"> настоящего документа;</w:t>
      </w:r>
    </w:p>
    <w:p w:rsidR="00000000" w:rsidRDefault="00FD3841">
      <w:pPr>
        <w:pStyle w:val="ConsPlusNormal"/>
        <w:jc w:val="both"/>
      </w:pPr>
      <w:r>
        <w:t>(в ред. Постановления Правительства РФ от 22.06.2019 N 800)</w:t>
      </w:r>
    </w:p>
    <w:p w:rsidR="00000000" w:rsidRDefault="00FD3841">
      <w:pPr>
        <w:pStyle w:val="ConsPlusNormal"/>
        <w:spacing w:before="240"/>
        <w:ind w:firstLine="540"/>
        <w:jc w:val="both"/>
      </w:pPr>
      <w:r>
        <w:t>реорганизация юридического лица, имеющего статус гарантирующего поставщ</w:t>
      </w:r>
      <w:r>
        <w:t>ика, в форме разделения или выделения, осуществляемых одновременно со слиянием или с присоединением;</w:t>
      </w:r>
    </w:p>
    <w:p w:rsidR="00000000" w:rsidRDefault="00FD3841">
      <w:pPr>
        <w:pStyle w:val="ConsPlusNormal"/>
        <w:spacing w:before="240"/>
        <w:ind w:firstLine="540"/>
        <w:jc w:val="both"/>
      </w:pPr>
      <w:bookmarkStart w:id="172" w:name="Par1642"/>
      <w:bookmarkEnd w:id="172"/>
      <w:r>
        <w:t>реорганизация юридического лица, имеющего статус гарантирующего поставщика, в форме разделения и выделения, в результате которой осуществляет</w:t>
      </w:r>
      <w:r>
        <w:t>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rsidR="00000000" w:rsidRDefault="00FD3841">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D3841">
            <w:pPr>
              <w:pStyle w:val="ConsPlusNormal"/>
              <w:jc w:val="both"/>
              <w:rPr>
                <w:color w:val="392C69"/>
              </w:rPr>
            </w:pPr>
            <w:r>
              <w:rPr>
                <w:color w:val="392C69"/>
              </w:rPr>
              <w:t>КонсультантПлюс: примечание.</w:t>
            </w:r>
          </w:p>
          <w:p w:rsidR="00000000" w:rsidRDefault="00FD3841">
            <w:pPr>
              <w:pStyle w:val="ConsPlusNormal"/>
              <w:jc w:val="both"/>
              <w:rPr>
                <w:color w:val="392C69"/>
              </w:rPr>
            </w:pPr>
            <w:r>
              <w:rPr>
                <w:color w:val="392C69"/>
              </w:rPr>
              <w:t>При установлении факта на</w:t>
            </w:r>
            <w:r>
              <w:rPr>
                <w:color w:val="392C69"/>
              </w:rPr>
              <w:t>личия обстоятельства, предусмотренного абз. 8 не учитывается задолженность, погашенная до 16.12.2017, за исключением случаев, указанных в п. 2 Постановления Правительства РФ от 11.11.2017 N 1365.</w:t>
            </w:r>
          </w:p>
        </w:tc>
      </w:tr>
    </w:tbl>
    <w:p w:rsidR="00000000" w:rsidRDefault="00FD3841">
      <w:pPr>
        <w:pStyle w:val="ConsPlusNormal"/>
        <w:spacing w:before="300"/>
        <w:ind w:firstLine="540"/>
        <w:jc w:val="both"/>
      </w:pPr>
      <w:bookmarkStart w:id="173" w:name="Par1645"/>
      <w:bookmarkEnd w:id="173"/>
      <w:r>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anchor="Par1649"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history="1">
        <w:r>
          <w:rPr>
            <w:color w:val="0000FF"/>
          </w:rPr>
          <w:t>абзацем десятым</w:t>
        </w:r>
      </w:hyperlink>
      <w: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w:t>
      </w:r>
      <w:r>
        <w:t>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rsidR="00000000" w:rsidRDefault="00FD3841">
      <w:pPr>
        <w:pStyle w:val="ConsPlusNormal"/>
        <w:jc w:val="both"/>
      </w:pPr>
      <w:r>
        <w:t>(абз</w:t>
      </w:r>
      <w:r>
        <w:t>ац введен Постановлением Правительства РФ от 11.11.2017 N 1365; в ред. Постановления Правительства РФ от 22.06.2019 N 800)</w:t>
      </w:r>
    </w:p>
    <w:p w:rsidR="00000000" w:rsidRDefault="00FD3841">
      <w:pPr>
        <w:pStyle w:val="ConsPlusNormal"/>
        <w:spacing w:before="240"/>
        <w:ind w:firstLine="540"/>
        <w:jc w:val="both"/>
      </w:pPr>
      <w:bookmarkStart w:id="174" w:name="Par1647"/>
      <w:bookmarkEnd w:id="174"/>
      <w:r>
        <w:t>неисполнение организацией, имеющей статус гарантирующего поставщика, предписания федерального антимонопольного органа о</w:t>
      </w:r>
      <w:r>
        <w:t>б устранении нарушения установленного законодательством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w:t>
      </w:r>
      <w:r>
        <w:t>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000000" w:rsidRDefault="00FD3841">
      <w:pPr>
        <w:pStyle w:val="ConsPlusNormal"/>
        <w:jc w:val="both"/>
      </w:pPr>
      <w:r>
        <w:t>(абзац введен Постановлением Правительства РФ от 22.06.2019 N 800)</w:t>
      </w:r>
    </w:p>
    <w:p w:rsidR="00000000" w:rsidRDefault="00FD3841">
      <w:pPr>
        <w:pStyle w:val="ConsPlusNormal"/>
        <w:spacing w:before="240"/>
        <w:ind w:firstLine="540"/>
        <w:jc w:val="both"/>
      </w:pPr>
      <w:bookmarkStart w:id="175" w:name="Par1649"/>
      <w:bookmarkEnd w:id="175"/>
      <w:r>
        <w:t xml:space="preserve">При установлении факта наличия обстоятельства, предусмотренного </w:t>
      </w:r>
      <w:hyperlink w:anchor="Par1645"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w:t>
        </w:r>
      </w:hyperlink>
      <w:r>
        <w:t xml:space="preserve"> настоящего пункта, учитывается умноженная на коэффициент 0,7 задолженность перед сетевой организацией по оплате услуг по передаче электри</w:t>
      </w:r>
      <w:r>
        <w:t xml:space="preserve">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hyperlink w:anchor="Par1694" w:tooltip="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абзацем восьмым пункта 202 настоящего документа:" w:history="1">
        <w:r>
          <w:rPr>
            <w:color w:val="0000FF"/>
          </w:rPr>
          <w:t>абзацами одиннадцатым</w:t>
        </w:r>
      </w:hyperlink>
      <w:r>
        <w:t xml:space="preserve"> - </w:t>
      </w:r>
      <w:hyperlink w:anchor="Par1704" w:tooltip="документы, подтверждающие полномочия лица, подписавшего указанные документы от имени сетевой организации." w:history="1">
        <w:r>
          <w:rPr>
            <w:color w:val="0000FF"/>
          </w:rPr>
          <w:t>шестнадцатым пункта 203</w:t>
        </w:r>
      </w:hyperlink>
      <w:r>
        <w:t xml:space="preserve"> настоящего доку</w:t>
      </w:r>
      <w:r>
        <w:t xml:space="preserve">мента. При установлении факта наличия обстоятельства, предусмотренного </w:t>
      </w:r>
      <w:hyperlink w:anchor="Par1645"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w:t>
        </w:r>
      </w:hyperlink>
      <w:r>
        <w:t xml:space="preserve"> настоящего пункта, не учитывается задолженность, в отношении которой по условиям утвержденного судом мирового соглашения предусматривается </w:t>
      </w:r>
      <w:r>
        <w:t>отсрочка или рассрочка исполнения гарантирующим поставщиком обязательства по оплате услуг по передаче электрической энергии.</w:t>
      </w:r>
    </w:p>
    <w:p w:rsidR="00000000" w:rsidRDefault="00FD3841">
      <w:pPr>
        <w:pStyle w:val="ConsPlusNormal"/>
        <w:jc w:val="both"/>
      </w:pPr>
      <w:r>
        <w:t>(абзац введен Постановлением Правительства РФ от 11.11.2017 N 1365; в ред. Постановления Правительства РФ от 22.06.2019 N 800)</w:t>
      </w:r>
    </w:p>
    <w:p w:rsidR="00000000" w:rsidRDefault="00FD3841">
      <w:pPr>
        <w:pStyle w:val="ConsPlusNormal"/>
        <w:spacing w:before="240"/>
        <w:ind w:firstLine="540"/>
        <w:jc w:val="both"/>
      </w:pPr>
      <w:r>
        <w:t>В це</w:t>
      </w:r>
      <w:r>
        <w:t xml:space="preserve">лях установления обстоятельства, предусмотренного </w:t>
      </w:r>
      <w:hyperlink w:anchor="Par1645"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w:t>
        </w:r>
      </w:hyperlink>
      <w:r>
        <w:t xml:space="preserve"> настоящего пункта, среднемесячная величина обязательств по оплате услуг по передаче электрической энергии (P</w:t>
      </w:r>
      <w:r>
        <w:rPr>
          <w:vertAlign w:val="subscript"/>
        </w:rPr>
        <w:t>обяз</w:t>
      </w:r>
      <w:r>
        <w:t>) определяется по формуле:</w:t>
      </w:r>
    </w:p>
    <w:p w:rsidR="00000000" w:rsidRDefault="00FD3841">
      <w:pPr>
        <w:pStyle w:val="ConsPlusNormal"/>
        <w:jc w:val="both"/>
      </w:pPr>
      <w:r>
        <w:t>(абзац введен Постано</w:t>
      </w:r>
      <w:r>
        <w:t>влением Правительства РФ от 11.11.2017 N 1365)</w:t>
      </w:r>
    </w:p>
    <w:p w:rsidR="00000000" w:rsidRDefault="00FD3841">
      <w:pPr>
        <w:pStyle w:val="ConsPlusNormal"/>
        <w:ind w:firstLine="540"/>
        <w:jc w:val="both"/>
      </w:pPr>
    </w:p>
    <w:p w:rsidR="00000000" w:rsidRDefault="005552E8">
      <w:pPr>
        <w:pStyle w:val="ConsPlusNormal"/>
        <w:jc w:val="center"/>
      </w:pPr>
      <w:r>
        <w:rPr>
          <w:noProof/>
          <w:position w:val="-25"/>
        </w:rPr>
        <w:drawing>
          <wp:inline distT="0" distB="0" distL="0" distR="0">
            <wp:extent cx="962025" cy="4762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srcRect/>
                    <a:stretch>
                      <a:fillRect/>
                    </a:stretch>
                  </pic:blipFill>
                  <pic:spPr bwMode="auto">
                    <a:xfrm>
                      <a:off x="0" y="0"/>
                      <a:ext cx="962025" cy="476250"/>
                    </a:xfrm>
                    <a:prstGeom prst="rect">
                      <a:avLst/>
                    </a:prstGeom>
                    <a:noFill/>
                    <a:ln w="9525">
                      <a:noFill/>
                      <a:miter lim="800000"/>
                      <a:headEnd/>
                      <a:tailEnd/>
                    </a:ln>
                  </pic:spPr>
                </pic:pic>
              </a:graphicData>
            </a:graphic>
          </wp:inline>
        </w:drawing>
      </w:r>
    </w:p>
    <w:p w:rsidR="00000000" w:rsidRDefault="00FD3841">
      <w:pPr>
        <w:pStyle w:val="ConsPlusNormal"/>
        <w:jc w:val="both"/>
      </w:pPr>
      <w:r>
        <w:t>(абзац введен Постановлением Правительства РФ от 11.11.2017 N 1365)</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FD3841">
      <w:pPr>
        <w:pStyle w:val="ConsPlusNormal"/>
        <w:jc w:val="both"/>
      </w:pPr>
      <w:r>
        <w:t>(абзац введен Постановлением Правительства РФ от 11.11.2017 N 1365)</w:t>
      </w:r>
    </w:p>
    <w:p w:rsidR="00000000" w:rsidRDefault="00FD3841">
      <w:pPr>
        <w:pStyle w:val="ConsPlusNormal"/>
        <w:spacing w:before="240"/>
        <w:ind w:firstLine="540"/>
        <w:jc w:val="both"/>
      </w:pPr>
      <w:r>
        <w:t>S</w:t>
      </w:r>
      <w:r>
        <w:rPr>
          <w:vertAlign w:val="subscript"/>
        </w:rPr>
        <w:t>пост</w:t>
      </w:r>
      <w: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w:t>
      </w:r>
      <w:r>
        <w:t xml:space="preserve">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anchor="Par1649"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history="1">
        <w:r>
          <w:rPr>
            <w:color w:val="0000FF"/>
          </w:rPr>
          <w:t>абзаце</w:t>
        </w:r>
        <w:r>
          <w:rPr>
            <w:color w:val="0000FF"/>
          </w:rPr>
          <w:t>м десятым</w:t>
        </w:r>
      </w:hyperlink>
      <w:r>
        <w:t xml:space="preserve"> настоящего пункта;</w:t>
      </w:r>
    </w:p>
    <w:p w:rsidR="00000000" w:rsidRDefault="00FD3841">
      <w:pPr>
        <w:pStyle w:val="ConsPlusNormal"/>
        <w:jc w:val="both"/>
      </w:pPr>
      <w:r>
        <w:t>(абзац введен Постановлением Правительства РФ от 11.11.2017 N 1365; в ред. Постановления Правительства РФ от 22.06.2019 N 800)</w:t>
      </w:r>
    </w:p>
    <w:p w:rsidR="00000000" w:rsidRDefault="00FD3841">
      <w:pPr>
        <w:pStyle w:val="ConsPlusNormal"/>
        <w:spacing w:before="240"/>
        <w:ind w:firstLine="540"/>
        <w:jc w:val="both"/>
      </w:pPr>
      <w:r>
        <w:t>n - количество месяцев в периоде, за который определена стоимость услуг по передаче электрической энергии (S</w:t>
      </w:r>
      <w:r>
        <w:rPr>
          <w:vertAlign w:val="subscript"/>
        </w:rPr>
        <w:t>пост</w:t>
      </w:r>
      <w:r>
        <w:t>) и за который у организации, имеющей статус гарантирующего поставщика, образовалась задолженность перед сетевой организацией, определенная в со</w:t>
      </w:r>
      <w:r>
        <w:t xml:space="preserve">ответствии с </w:t>
      </w:r>
      <w:hyperlink w:anchor="Par1649"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history="1">
        <w:r>
          <w:rPr>
            <w:color w:val="0000FF"/>
          </w:rPr>
          <w:t>абзацем десятым</w:t>
        </w:r>
      </w:hyperlink>
      <w:r>
        <w:t xml:space="preserve"> настоящего пункта.</w:t>
      </w:r>
    </w:p>
    <w:p w:rsidR="00000000" w:rsidRDefault="00FD3841">
      <w:pPr>
        <w:pStyle w:val="ConsPlusNormal"/>
        <w:jc w:val="both"/>
      </w:pPr>
      <w:r>
        <w:t>(абзац введен Постановлением Правительства РФ от 11.11.2017 N 1365; в ред. Постановления Правительства РФ от 22.06.2019 N 800)</w:t>
      </w:r>
    </w:p>
    <w:p w:rsidR="00000000" w:rsidRDefault="00FD3841">
      <w:pPr>
        <w:pStyle w:val="ConsPlusNormal"/>
        <w:spacing w:before="240"/>
        <w:ind w:firstLine="540"/>
        <w:jc w:val="both"/>
      </w:pPr>
      <w:r>
        <w:t>В случае наступления обстоятельства, предусмотренно</w:t>
      </w:r>
      <w:r>
        <w:t xml:space="preserve">го </w:t>
      </w:r>
      <w:hyperlink w:anchor="Par1645"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w:t>
        </w:r>
      </w:hyperlink>
      <w:r>
        <w:t xml:space="preserve"> настоящего пункта, уполномоченный федеральный орган принимает решения о присвоении статуса гарантирующего поставщика территориальной сетевой организации в соответствии с </w:t>
      </w:r>
      <w:hyperlink w:anchor="Par1725"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history="1">
        <w:r>
          <w:rPr>
            <w:color w:val="0000FF"/>
          </w:rPr>
          <w:t>пунктом 205</w:t>
        </w:r>
      </w:hyperlink>
      <w:r>
        <w:t xml:space="preserve"> настоящего документа и о проведении конкурса на присвоение ста</w:t>
      </w:r>
      <w:r>
        <w:t>туса гарантирующего поставщика только в отношении зоны деятельности гарантирующего поставщика, в границах 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w:t>
      </w:r>
      <w:r>
        <w:t>ии сетевой организацией, перед которой у такого гарантирующего поставщика возникла задолженность по оплате этих услуг.</w:t>
      </w:r>
    </w:p>
    <w:p w:rsidR="00000000" w:rsidRDefault="00FD3841">
      <w:pPr>
        <w:pStyle w:val="ConsPlusNormal"/>
        <w:jc w:val="both"/>
      </w:pPr>
      <w:r>
        <w:t>(абзац введен Постановлением Правительства РФ от 11.11.2017 N 1365)</w:t>
      </w:r>
    </w:p>
    <w:p w:rsidR="00000000" w:rsidRDefault="00FD3841">
      <w:pPr>
        <w:pStyle w:val="ConsPlusNormal"/>
        <w:spacing w:before="240"/>
        <w:ind w:firstLine="540"/>
        <w:jc w:val="both"/>
      </w:pPr>
      <w:r>
        <w:t>Если за 10 рабочих дней до истечения срока, на который территориально</w:t>
      </w:r>
      <w:r>
        <w:t>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w:t>
      </w:r>
      <w:r>
        <w:t>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w:t>
      </w:r>
      <w:r>
        <w:t xml:space="preserve">его поставщика, при этом в целях проведения конкурсов применяется ранее сформированный в соответствии с </w:t>
      </w:r>
      <w:hyperlink w:anchor="Par1736"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двадцать третьем пункта 207 и абзацем четвертым пункта 210 настоящего документа." w:history="1">
        <w:r>
          <w:rPr>
            <w:color w:val="0000FF"/>
          </w:rPr>
          <w:t>пунктом 206</w:t>
        </w:r>
      </w:hyperlink>
      <w:r>
        <w:t xml:space="preserve"> настоящего документа реестр кредиторов.</w:t>
      </w:r>
    </w:p>
    <w:p w:rsidR="00000000" w:rsidRDefault="00FD3841">
      <w:pPr>
        <w:pStyle w:val="ConsPlusNormal"/>
        <w:jc w:val="both"/>
      </w:pPr>
      <w:r>
        <w:t>(в ред. Постановлений Правительства РФ от 30.12.2012 N 1482, от 11.10.2016 N 1030)</w:t>
      </w:r>
    </w:p>
    <w:p w:rsidR="00000000" w:rsidRDefault="00FD3841">
      <w:pPr>
        <w:pStyle w:val="ConsPlusNormal"/>
        <w:spacing w:before="240"/>
        <w:ind w:firstLine="540"/>
        <w:jc w:val="both"/>
      </w:pPr>
      <w:bookmarkStart w:id="176" w:name="Par1667"/>
      <w:bookmarkEnd w:id="176"/>
      <w:r>
        <w:t>При наступлении в отношении гарантирующего поставщика, указанного</w:t>
      </w:r>
      <w:r>
        <w:t xml:space="preserve"> в </w:t>
      </w:r>
      <w:hyperlink w:anchor="Par159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любого из обстоятельств, указанных в </w:t>
      </w:r>
      <w:hyperlink w:anchor="Par1636"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history="1">
        <w:r>
          <w:rPr>
            <w:color w:val="0000FF"/>
          </w:rPr>
          <w:t>абзацах втором</w:t>
        </w:r>
      </w:hyperlink>
      <w:r>
        <w:t xml:space="preserve"> - </w:t>
      </w:r>
      <w:hyperlink w:anchor="Par1642"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history="1">
        <w:r>
          <w:rPr>
            <w:color w:val="0000FF"/>
          </w:rPr>
          <w:t>седьмом</w:t>
        </w:r>
      </w:hyperlink>
      <w:r>
        <w:t xml:space="preserve"> настоящего пункта, уполном</w:t>
      </w:r>
      <w:r>
        <w:t>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w:t>
      </w:r>
      <w:r>
        <w:t xml:space="preserve">йской Федерации зону деятельности гарантирующего поставщика в порядке, установленном </w:t>
      </w:r>
      <w:hyperlink w:anchor="Par1947"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w:t>
      </w:r>
    </w:p>
    <w:p w:rsidR="00000000" w:rsidRDefault="00FD3841">
      <w:pPr>
        <w:pStyle w:val="ConsPlusNormal"/>
        <w:jc w:val="both"/>
      </w:pPr>
      <w:r>
        <w:t>(абзац введен Постановлением Правительства РФ от 23.12.2016 N 1446)</w:t>
      </w:r>
    </w:p>
    <w:p w:rsidR="00000000" w:rsidRDefault="00FD3841">
      <w:pPr>
        <w:pStyle w:val="ConsPlusNormal"/>
        <w:spacing w:before="240"/>
        <w:ind w:firstLine="540"/>
        <w:jc w:val="both"/>
      </w:pPr>
      <w:r>
        <w:t xml:space="preserve">Указанное в </w:t>
      </w:r>
      <w:hyperlink w:anchor="Par1667"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history="1">
        <w:r>
          <w:rPr>
            <w:color w:val="0000FF"/>
          </w:rPr>
          <w:t>абзаце восемнадцатом</w:t>
        </w:r>
      </w:hyperlink>
      <w: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hyperlink w:anchor="Par1681"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history="1">
        <w:r>
          <w:rPr>
            <w:color w:val="0000FF"/>
          </w:rPr>
          <w:t>пункте 203</w:t>
        </w:r>
      </w:hyperlink>
      <w:r>
        <w:t xml:space="preserve"> настоящего документа, о наступлении в отношении га</w:t>
      </w:r>
      <w:r>
        <w:t xml:space="preserve">рантирующего поставщика, указанного в </w:t>
      </w:r>
      <w:hyperlink w:anchor="Par159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любого из обстоятельств, указанных в </w:t>
      </w:r>
      <w:hyperlink w:anchor="Par1636"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history="1">
        <w:r>
          <w:rPr>
            <w:color w:val="0000FF"/>
          </w:rPr>
          <w:t>абзацах втором</w:t>
        </w:r>
      </w:hyperlink>
      <w:r>
        <w:t xml:space="preserve"> - </w:t>
      </w:r>
      <w:hyperlink w:anchor="Par1642"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history="1">
        <w:r>
          <w:rPr>
            <w:color w:val="0000FF"/>
          </w:rPr>
          <w:t>се</w:t>
        </w:r>
        <w:r>
          <w:rPr>
            <w:color w:val="0000FF"/>
          </w:rPr>
          <w:t>дьмом</w:t>
        </w:r>
      </w:hyperlink>
      <w:r>
        <w:t xml:space="preserve"> настоящего пункта. При этом статус гарантирующего поставщика утрачивается организацией, указанной в </w:t>
      </w:r>
      <w:hyperlink w:anchor="Par159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с 1-го числа месяца, следующего за месяцем, в котором было принято реш</w:t>
      </w:r>
      <w:r>
        <w:t>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w:t>
      </w:r>
      <w:r>
        <w:t>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rsidR="00000000" w:rsidRDefault="00FD3841">
      <w:pPr>
        <w:pStyle w:val="ConsPlusNormal"/>
        <w:jc w:val="both"/>
      </w:pPr>
      <w:r>
        <w:t>(абзац введен Постановлением Правительства РФ от 23.12.2016 N 1446; в ред. Постановлений Правительства РФ</w:t>
      </w:r>
      <w:r>
        <w:t xml:space="preserve"> от 11.11.2017 N 1365, от 22.06.2019 N 800)</w:t>
      </w:r>
    </w:p>
    <w:p w:rsidR="00000000" w:rsidRDefault="00FD3841">
      <w:pPr>
        <w:pStyle w:val="ConsPlusNormal"/>
        <w:spacing w:before="240"/>
        <w:ind w:firstLine="540"/>
        <w:jc w:val="both"/>
      </w:pPr>
      <w:bookmarkStart w:id="177" w:name="Par1671"/>
      <w:bookmarkEnd w:id="177"/>
      <w:r>
        <w:t xml:space="preserve">Не позднее 3 рабочих дней, следующих за днем принятия указанного в </w:t>
      </w:r>
      <w:hyperlink w:anchor="Par1667"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history="1">
        <w:r>
          <w:rPr>
            <w:color w:val="0000FF"/>
          </w:rPr>
          <w:t>абзаце восемнадцатом</w:t>
        </w:r>
      </w:hyperlink>
      <w:r>
        <w:t xml:space="preserve"> настоящего пункта решения, уполномоченный федеральный орган размещает такое реше</w:t>
      </w:r>
      <w:r>
        <w:t>ние на своем официальном сайте в сети "Интернет" и направляет копию решения в адрес:</w:t>
      </w:r>
    </w:p>
    <w:p w:rsidR="00000000" w:rsidRDefault="00FD3841">
      <w:pPr>
        <w:pStyle w:val="ConsPlusNormal"/>
        <w:jc w:val="both"/>
      </w:pPr>
      <w:r>
        <w:t>(абзац введен Постановлением Правительства РФ от 23.12.2016 N 1446; в ред. Постановлений Правительства РФ от 11.11.2017 N 1365, от 22.06.2019 N 800)</w:t>
      </w:r>
    </w:p>
    <w:p w:rsidR="00000000" w:rsidRDefault="00FD3841">
      <w:pPr>
        <w:pStyle w:val="ConsPlusNormal"/>
        <w:spacing w:before="240"/>
        <w:ind w:firstLine="540"/>
        <w:jc w:val="both"/>
      </w:pPr>
      <w:r>
        <w:t>организации, которая у</w:t>
      </w:r>
      <w:r>
        <w:t>трачивает статус гарантирующего поставщика;</w:t>
      </w:r>
    </w:p>
    <w:p w:rsidR="00000000" w:rsidRDefault="00FD3841">
      <w:pPr>
        <w:pStyle w:val="ConsPlusNormal"/>
        <w:jc w:val="both"/>
      </w:pPr>
      <w:r>
        <w:t>(абзац введен Постановлением Правительства РФ от 23.12.2016 N 1446)</w:t>
      </w:r>
    </w:p>
    <w:p w:rsidR="00000000" w:rsidRDefault="00FD3841">
      <w:pPr>
        <w:pStyle w:val="ConsPlusNormal"/>
        <w:spacing w:before="240"/>
        <w:ind w:firstLine="540"/>
        <w:jc w:val="both"/>
      </w:pPr>
      <w:r>
        <w:t>федерального органа исполнительной власти в области государственного регулирования тарифов;</w:t>
      </w:r>
    </w:p>
    <w:p w:rsidR="00000000" w:rsidRDefault="00FD3841">
      <w:pPr>
        <w:pStyle w:val="ConsPlusNormal"/>
        <w:jc w:val="both"/>
      </w:pPr>
      <w:r>
        <w:t>(абзац введен Постановлением Правительства РФ от 23.</w:t>
      </w:r>
      <w:r>
        <w:t>12.2016 N 1446)</w:t>
      </w:r>
    </w:p>
    <w:p w:rsidR="00000000" w:rsidRDefault="00FD3841">
      <w:pPr>
        <w:pStyle w:val="ConsPlusNormal"/>
        <w:spacing w:before="240"/>
        <w:ind w:firstLine="540"/>
        <w:jc w:val="both"/>
      </w:pPr>
      <w:r>
        <w:t>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rsidR="00000000" w:rsidRDefault="00FD3841">
      <w:pPr>
        <w:pStyle w:val="ConsPlusNormal"/>
        <w:jc w:val="both"/>
      </w:pPr>
      <w:r>
        <w:t>(абзац введен Постановлением Правительства РФ от 23.12.2016 N 1446)</w:t>
      </w:r>
    </w:p>
    <w:p w:rsidR="00000000" w:rsidRDefault="00FD3841">
      <w:pPr>
        <w:pStyle w:val="ConsPlusNormal"/>
        <w:spacing w:before="240"/>
        <w:ind w:firstLine="540"/>
        <w:jc w:val="both"/>
      </w:pPr>
      <w:r>
        <w:t>совета рынка.</w:t>
      </w:r>
    </w:p>
    <w:p w:rsidR="00000000" w:rsidRDefault="00FD3841">
      <w:pPr>
        <w:pStyle w:val="ConsPlusNormal"/>
        <w:jc w:val="both"/>
      </w:pPr>
      <w:r>
        <w:t>(абзац введен Постановлением Правительства РФ от 23.12.2016 N 1446)</w:t>
      </w:r>
    </w:p>
    <w:p w:rsidR="00000000" w:rsidRDefault="00FD3841">
      <w:pPr>
        <w:pStyle w:val="ConsPlusNormal"/>
        <w:spacing w:before="240"/>
        <w:ind w:firstLine="540"/>
        <w:jc w:val="both"/>
      </w:pPr>
      <w:bookmarkStart w:id="178" w:name="Par1681"/>
      <w:bookmarkEnd w:id="178"/>
      <w:r>
        <w:t xml:space="preserve">203. Сведения о наступлении обстоятельств, указанных в </w:t>
      </w:r>
      <w:hyperlink w:anchor="Par1634"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пункте 202</w:t>
        </w:r>
      </w:hyperlink>
      <w:r>
        <w:t xml:space="preserve"> настоящего документа, предоставляются в адрес уполномоченного федерального орг</w:t>
      </w:r>
      <w:r>
        <w:t>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w:t>
      </w:r>
      <w:r>
        <w:t>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w:t>
      </w:r>
    </w:p>
    <w:p w:rsidR="00000000" w:rsidRDefault="00FD3841">
      <w:pPr>
        <w:pStyle w:val="ConsPlusNormal"/>
        <w:spacing w:before="240"/>
        <w:ind w:firstLine="540"/>
        <w:jc w:val="both"/>
      </w:pPr>
      <w:r>
        <w:t>советом рынка - не позднее 2 рабочих дней со дня принятия решения об исключении организаци</w:t>
      </w:r>
      <w:r>
        <w:t>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w:t>
      </w:r>
      <w:r>
        <w:t>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w:t>
      </w:r>
      <w:r>
        <w:t xml:space="preserve">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w:t>
      </w:r>
      <w:r>
        <w:t xml:space="preserve">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anchor="Par1667"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history="1">
        <w:r>
          <w:rPr>
            <w:color w:val="0000FF"/>
          </w:rPr>
          <w:t>абзац</w:t>
        </w:r>
        <w:r>
          <w:rPr>
            <w:color w:val="0000FF"/>
          </w:rPr>
          <w:t>ами восемнадцатым</w:t>
        </w:r>
      </w:hyperlink>
      <w:r>
        <w:t xml:space="preserve"> - </w:t>
      </w:r>
      <w:hyperlink w:anchor="Par1671" w:tooltip="Не позднее 3 рабочих дней, следующих за днем принятия указанного в абзаце восемнадцатом настоящего пункта решения, уполномоченный федеральный орган размещает такое решение на своем официальном сайте в сети &quot;Интернет&quot; и направляет копию решения в адрес:" w:history="1">
        <w:r>
          <w:rPr>
            <w:color w:val="0000FF"/>
          </w:rPr>
          <w:t>двадцатым пункта 202</w:t>
        </w:r>
      </w:hyperlink>
      <w:r>
        <w:t xml:space="preserve"> настоящего документа;</w:t>
      </w:r>
    </w:p>
    <w:p w:rsidR="00000000" w:rsidRDefault="00FD3841">
      <w:pPr>
        <w:pStyle w:val="ConsPlusNormal"/>
        <w:jc w:val="both"/>
      </w:pPr>
      <w:r>
        <w:t>(в ред. Постановлений Правительства РФ от 23.12.2016 N 1446, от 11.11.2017 N 1365, от 22.06.2019 N 800)</w:t>
      </w:r>
    </w:p>
    <w:p w:rsidR="00000000" w:rsidRDefault="00FD3841">
      <w:pPr>
        <w:pStyle w:val="ConsPlusNormal"/>
        <w:spacing w:before="240"/>
        <w:ind w:firstLine="540"/>
        <w:jc w:val="both"/>
      </w:pPr>
      <w:r>
        <w:t>уполномоченным органом управления организации, имеющей ста</w:t>
      </w:r>
      <w:r>
        <w:t>тус гарантирующего поставщика, - не позднее 2 рабочих дней со дня принятия решения о ликвидации такой организации;</w:t>
      </w:r>
    </w:p>
    <w:p w:rsidR="00000000" w:rsidRDefault="00FD3841">
      <w:pPr>
        <w:pStyle w:val="ConsPlusNormal"/>
        <w:spacing w:before="240"/>
        <w:ind w:firstLine="540"/>
        <w:jc w:val="both"/>
      </w:pPr>
      <w:r>
        <w:t xml:space="preserve">уполномоченным органом управления (временным управляющим) организации, имеющей статус гарантирующего поставщика, - не позднее 2 рабочих дней </w:t>
      </w:r>
      <w:r>
        <w:t>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rsidR="00000000" w:rsidRDefault="00FD3841">
      <w:pPr>
        <w:pStyle w:val="ConsPlusNormal"/>
        <w:spacing w:before="240"/>
        <w:ind w:firstLine="540"/>
        <w:jc w:val="both"/>
      </w:pPr>
      <w:r>
        <w:t>уполномоченным органом управления (временным управля</w:t>
      </w:r>
      <w:r>
        <w:t>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rsidR="00000000" w:rsidRDefault="00FD3841">
      <w:pPr>
        <w:pStyle w:val="ConsPlusNormal"/>
        <w:spacing w:before="240"/>
        <w:ind w:firstLine="540"/>
        <w:jc w:val="both"/>
      </w:pPr>
      <w:r>
        <w:t>уполномоченным органом управления (временным управляющим) организации, имеющей ст</w:t>
      </w:r>
      <w:r>
        <w:t>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w:t>
      </w:r>
      <w:r>
        <w:t>ти), приобретаемой потребителями (покупателями) на розничном рынке у указанного гарантирующего поставщика в его зоне деятельности;</w:t>
      </w:r>
    </w:p>
    <w:p w:rsidR="00000000" w:rsidRDefault="00FD3841">
      <w:pPr>
        <w:pStyle w:val="ConsPlusNormal"/>
        <w:spacing w:before="240"/>
        <w:ind w:firstLine="540"/>
        <w:jc w:val="both"/>
      </w:pPr>
      <w:r>
        <w:t>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w:t>
      </w:r>
      <w:r>
        <w:t xml:space="preserve">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w:t>
      </w:r>
      <w:r>
        <w:t>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000000" w:rsidRDefault="00FD3841">
      <w:pPr>
        <w:pStyle w:val="ConsPlusNormal"/>
        <w:spacing w:before="240"/>
        <w:ind w:firstLine="540"/>
        <w:jc w:val="both"/>
      </w:pPr>
      <w:r>
        <w:t>уполномочен</w:t>
      </w:r>
      <w:r>
        <w:t xml:space="preserve">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w:t>
      </w:r>
      <w:r>
        <w:t>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w:t>
      </w:r>
      <w:r>
        <w:t>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rsidR="00000000" w:rsidRDefault="00FD3841">
      <w:pPr>
        <w:pStyle w:val="ConsPlusNormal"/>
        <w:spacing w:before="240"/>
        <w:ind w:firstLine="540"/>
        <w:jc w:val="both"/>
      </w:pPr>
      <w:r>
        <w:t xml:space="preserve">сетевой организацией, перед которой у гарантирующего поставщика возникла </w:t>
      </w:r>
      <w:r>
        <w:t>задолженность по оплате услуг по передаче электрической энергии;</w:t>
      </w:r>
    </w:p>
    <w:p w:rsidR="00000000" w:rsidRDefault="00FD3841">
      <w:pPr>
        <w:pStyle w:val="ConsPlusNormal"/>
        <w:jc w:val="both"/>
      </w:pPr>
      <w:r>
        <w:t>(абзац введен Постановлением Правительства РФ от 11.11.2017 N 1365)</w:t>
      </w:r>
    </w:p>
    <w:p w:rsidR="00000000" w:rsidRDefault="00FD3841">
      <w:pPr>
        <w:pStyle w:val="ConsPlusNormal"/>
        <w:spacing w:before="240"/>
        <w:ind w:firstLine="540"/>
        <w:jc w:val="both"/>
      </w:pPr>
      <w:r>
        <w:t>федеральным антимонопольным органом - не позднее 2 рабочих дней со дня установления факта неисполнения организацией, имеюще</w:t>
      </w:r>
      <w:r>
        <w:t>й статус гарантирующего поставщика, предписания об устранении нарушения установленного законодательством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w:t>
      </w:r>
      <w:r>
        <w:t>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rsidR="00000000" w:rsidRDefault="00FD3841">
      <w:pPr>
        <w:pStyle w:val="ConsPlusNormal"/>
        <w:jc w:val="both"/>
      </w:pPr>
      <w:r>
        <w:t>(абзац введен Постановл</w:t>
      </w:r>
      <w:r>
        <w:t>ением Правительства РФ от 22.06.2019 N 800)</w:t>
      </w:r>
    </w:p>
    <w:p w:rsidR="00000000" w:rsidRDefault="00FD3841">
      <w:pPr>
        <w:pStyle w:val="ConsPlusNormal"/>
        <w:spacing w:before="240"/>
        <w:ind w:firstLine="540"/>
        <w:jc w:val="both"/>
      </w:pPr>
      <w:bookmarkStart w:id="179" w:name="Par1694"/>
      <w:bookmarkEnd w:id="179"/>
      <w:r>
        <w:t>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w:t>
      </w:r>
      <w:r>
        <w:t xml:space="preserve">изации копии), подтверждающие наступление обстоятельства, предусмотренного </w:t>
      </w:r>
      <w:hyperlink w:anchor="Par1645"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w:t>
      </w:r>
    </w:p>
    <w:p w:rsidR="00000000" w:rsidRDefault="00FD3841">
      <w:pPr>
        <w:pStyle w:val="ConsPlusNormal"/>
        <w:jc w:val="both"/>
      </w:pPr>
      <w:r>
        <w:t>(абзац введен Постановлением Правительства РФ от 11.11.2017 N 1365)</w:t>
      </w:r>
    </w:p>
    <w:p w:rsidR="00000000" w:rsidRDefault="00FD3841">
      <w:pPr>
        <w:pStyle w:val="ConsPlusNormal"/>
        <w:spacing w:before="240"/>
        <w:ind w:firstLine="540"/>
        <w:jc w:val="both"/>
      </w:pPr>
      <w:r>
        <w:t>заявление сетевой организации, сод</w:t>
      </w:r>
      <w:r>
        <w:t xml:space="preserve">ержащее данные, указывающие на наличие обстоятельства, предусмотренного </w:t>
      </w:r>
      <w:hyperlink w:anchor="Par1645"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в том числе размер задолженности гарантирующего поставщика перед сетевой организацией по оплате услуг по </w:t>
      </w:r>
      <w:r>
        <w:t>передаче электрической энергии, подтвержденной вступившими в законную силу судебными актами, а также расчет размера среднемесячной величины обязательств гарантирующего поставщика по оплате услуг по передаче электрической энергии;</w:t>
      </w:r>
    </w:p>
    <w:p w:rsidR="00000000" w:rsidRDefault="00FD3841">
      <w:pPr>
        <w:pStyle w:val="ConsPlusNormal"/>
        <w:jc w:val="both"/>
      </w:pPr>
      <w:r>
        <w:t>(абзац введен Постановлени</w:t>
      </w:r>
      <w:r>
        <w:t>ем Правительства РФ от 11.11.2017 N 1365)</w:t>
      </w:r>
    </w:p>
    <w:p w:rsidR="00000000" w:rsidRDefault="00FD3841">
      <w:pPr>
        <w:pStyle w:val="ConsPlusNormal"/>
        <w:spacing w:before="240"/>
        <w:ind w:firstLine="540"/>
        <w:jc w:val="both"/>
      </w:pPr>
      <w:r>
        <w:t>договор, по которому гарантирующим поставщиком были нарушены обязательства по оплате услуг по передаче электрической энергии (при наличии);</w:t>
      </w:r>
    </w:p>
    <w:p w:rsidR="00000000" w:rsidRDefault="00FD3841">
      <w:pPr>
        <w:pStyle w:val="ConsPlusNormal"/>
        <w:jc w:val="both"/>
      </w:pPr>
      <w:r>
        <w:t>(абзац введен Постановлением Правительства РФ от 11.11.2017 N 1365)</w:t>
      </w:r>
    </w:p>
    <w:p w:rsidR="00000000" w:rsidRDefault="00FD3841">
      <w:pPr>
        <w:pStyle w:val="ConsPlusNormal"/>
        <w:spacing w:before="240"/>
        <w:ind w:firstLine="540"/>
        <w:jc w:val="both"/>
      </w:pPr>
      <w:r>
        <w:t>вступи</w:t>
      </w:r>
      <w:r>
        <w:t>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 а также исполнительные листы, выданные на основании указанных судебных а</w:t>
      </w:r>
      <w:r>
        <w:t>ктов (при наличии);</w:t>
      </w:r>
    </w:p>
    <w:p w:rsidR="00000000" w:rsidRDefault="00FD3841">
      <w:pPr>
        <w:pStyle w:val="ConsPlusNormal"/>
        <w:jc w:val="both"/>
      </w:pPr>
      <w:r>
        <w:t>(абзац введен Постановлением Правительства РФ от 11.11.2017 N 1365)</w:t>
      </w:r>
    </w:p>
    <w:p w:rsidR="00000000" w:rsidRDefault="00FD3841">
      <w:pPr>
        <w:pStyle w:val="ConsPlusNormal"/>
        <w:spacing w:before="240"/>
        <w:ind w:firstLine="540"/>
        <w:jc w:val="both"/>
      </w:pPr>
      <w: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w:t>
      </w:r>
      <w:r>
        <w:t xml:space="preserve">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anchor="Par1649"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history="1">
        <w:r>
          <w:rPr>
            <w:color w:val="0000FF"/>
          </w:rPr>
          <w:t>абзацем десятым пункта 202</w:t>
        </w:r>
      </w:hyperlink>
      <w:r>
        <w:t xml:space="preserve"> настоящего документа задолженность перед сетевой организ</w:t>
      </w:r>
      <w:r>
        <w:t>ацией, а также документы, подтверждающие факт и дату получения гарантирующим поставщиком таких счетов на оплату (иных документов);</w:t>
      </w:r>
    </w:p>
    <w:p w:rsidR="00000000" w:rsidRDefault="00FD3841">
      <w:pPr>
        <w:pStyle w:val="ConsPlusNormal"/>
        <w:jc w:val="both"/>
      </w:pPr>
      <w:r>
        <w:t>(абзац введен Постановлением Правительства РФ от 11.11.2017 N 1365; в ред. Постановления Правительства РФ от 22.06.2019 N 800</w:t>
      </w:r>
      <w:r>
        <w:t>)</w:t>
      </w:r>
    </w:p>
    <w:p w:rsidR="00000000" w:rsidRDefault="00FD3841">
      <w:pPr>
        <w:pStyle w:val="ConsPlusNormal"/>
        <w:spacing w:before="240"/>
        <w:ind w:firstLine="540"/>
        <w:jc w:val="both"/>
      </w:pPr>
      <w:bookmarkStart w:id="180" w:name="Par1704"/>
      <w:bookmarkEnd w:id="180"/>
      <w:r>
        <w:t>документы, подтверждающие полномочия лица, подписавшего указанные документы от имени сетевой организации.</w:t>
      </w:r>
    </w:p>
    <w:p w:rsidR="00000000" w:rsidRDefault="00FD3841">
      <w:pPr>
        <w:pStyle w:val="ConsPlusNormal"/>
        <w:jc w:val="both"/>
      </w:pPr>
      <w:r>
        <w:t>(абзац введен Постановлением Правительства РФ от 11.11.2017 N 1365)</w:t>
      </w:r>
    </w:p>
    <w:p w:rsidR="00000000" w:rsidRDefault="00FD3841">
      <w:pPr>
        <w:pStyle w:val="ConsPlusNormal"/>
        <w:jc w:val="both"/>
      </w:pPr>
      <w:r>
        <w:t>(п. 203 в ред. Постановления Правительства РФ от 30.12.2012 N 1482</w:t>
      </w:r>
      <w:r>
        <w:t>)</w:t>
      </w:r>
    </w:p>
    <w:p w:rsidR="00000000" w:rsidRDefault="00FD3841">
      <w:pPr>
        <w:pStyle w:val="ConsPlusNormal"/>
        <w:spacing w:before="240"/>
        <w:ind w:firstLine="540"/>
        <w:jc w:val="both"/>
      </w:pPr>
      <w:bookmarkStart w:id="181" w:name="Par1707"/>
      <w:bookmarkEnd w:id="181"/>
      <w:r>
        <w:t>204. Абзац утратил силу. - Постановление Правительства РФ от 08.12.2018 N 1496.</w:t>
      </w:r>
    </w:p>
    <w:p w:rsidR="00000000" w:rsidRDefault="00FD3841">
      <w:pPr>
        <w:pStyle w:val="ConsPlusNormal"/>
        <w:spacing w:before="240"/>
        <w:ind w:firstLine="540"/>
        <w:jc w:val="both"/>
      </w:pPr>
      <w:bookmarkStart w:id="182" w:name="Par1708"/>
      <w:bookmarkEnd w:id="182"/>
      <w:r>
        <w:t xml:space="preserve">Совет рынка не позднее 3 рабочих дней со дня получения им сведений, указанных в </w:t>
      </w:r>
      <w:hyperlink w:anchor="Par1681"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органа исполнительной власти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 w:history="1">
        <w:r>
          <w:rPr>
            <w:color w:val="0000FF"/>
          </w:rPr>
          <w:t>пункте 203</w:t>
        </w:r>
      </w:hyperlink>
      <w:r>
        <w:t xml:space="preserve"> настоящего документа, нап</w:t>
      </w:r>
      <w:r>
        <w:t>равляет в адрес уполномоченного федерального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w:t>
      </w:r>
      <w:r>
        <w:t>льности заменяемого гарантирующего поставщика, и которой в соответствии с Правилами оптового рынка в целях осуществления функций гарантирующего поставщика присвоен статус субъекта оптового рынка.</w:t>
      </w:r>
    </w:p>
    <w:p w:rsidR="00000000" w:rsidRDefault="00FD3841">
      <w:pPr>
        <w:pStyle w:val="ConsPlusNormal"/>
        <w:spacing w:before="240"/>
        <w:ind w:firstLine="540"/>
        <w:jc w:val="both"/>
      </w:pPr>
      <w:r>
        <w:t>Абзац утратил силу. - Постановление Правительства РФ от 11.1</w:t>
      </w:r>
      <w:r>
        <w:t>1.2017 N 1365.</w:t>
      </w:r>
    </w:p>
    <w:p w:rsidR="00000000" w:rsidRDefault="00FD3841">
      <w:pPr>
        <w:pStyle w:val="ConsPlusNormal"/>
        <w:spacing w:before="240"/>
        <w:ind w:firstLine="540"/>
        <w:jc w:val="both"/>
      </w:pPr>
      <w:r>
        <w:t xml:space="preserve">Совет рынка в течение 15 рабочих дней со дня получения от сетевой организации сведений и документов о наступлении обстоятельства, предусмотренного </w:t>
      </w:r>
      <w:hyperlink w:anchor="Par1645"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направляет в уп</w:t>
      </w:r>
      <w:r>
        <w:t xml:space="preserve">олномоченный федеральный орган заключение о возможности установления факта наличия обстоятельства, предусмотренного </w:t>
      </w:r>
      <w:hyperlink w:anchor="Par1645"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исходя из сведений и документов, предоставленных сетевой орга</w:t>
      </w:r>
      <w:r>
        <w:t>низацией.</w:t>
      </w:r>
    </w:p>
    <w:p w:rsidR="00000000" w:rsidRDefault="00FD3841">
      <w:pPr>
        <w:pStyle w:val="ConsPlusNormal"/>
        <w:jc w:val="both"/>
      </w:pPr>
      <w:r>
        <w:t>(абзац введен Постановлением Правительства РФ от 11.11.2017 N 1365)</w:t>
      </w:r>
    </w:p>
    <w:p w:rsidR="00000000" w:rsidRDefault="00FD3841">
      <w:pPr>
        <w:pStyle w:val="ConsPlusNormal"/>
        <w:spacing w:before="240"/>
        <w:ind w:firstLine="540"/>
        <w:jc w:val="both"/>
      </w:pPr>
      <w:r>
        <w:t xml:space="preserve">В случае получения сведений и документов о наступлении обстоятельств, предусмотренных </w:t>
      </w:r>
      <w:hyperlink w:anchor="Par1636"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history="1">
        <w:r>
          <w:rPr>
            <w:color w:val="0000FF"/>
          </w:rPr>
          <w:t>абзацами вторым</w:t>
        </w:r>
      </w:hyperlink>
      <w:r>
        <w:t xml:space="preserve"> - </w:t>
      </w:r>
      <w:hyperlink w:anchor="Par1642"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history="1">
        <w:r>
          <w:rPr>
            <w:color w:val="0000FF"/>
          </w:rPr>
          <w:t>седьмым</w:t>
        </w:r>
      </w:hyperlink>
      <w:r>
        <w:t xml:space="preserve"> и </w:t>
      </w:r>
      <w:hyperlink w:anchor="Par1647" w:tooltip="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законодательством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 w:history="1">
        <w:r>
          <w:rPr>
            <w:color w:val="0000FF"/>
          </w:rPr>
          <w:t>девятым пункта 202</w:t>
        </w:r>
      </w:hyperlink>
      <w:r>
        <w:t xml:space="preserve"> настоящего документа, уполномоченный федеральный орган в течение 5 рабочих дней со дня получения им сведений и документов, указанных в настоящем пункте, принимает решение о присвоении</w:t>
      </w:r>
      <w:r>
        <w:t xml:space="preserve"> территориальной сетевой организации статуса гарантирующего поставщика с учетом требований, установленных </w:t>
      </w:r>
      <w:hyperlink w:anchor="Par1725"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history="1">
        <w:r>
          <w:rPr>
            <w:color w:val="0000FF"/>
          </w:rPr>
          <w:t>пунктом 205</w:t>
        </w:r>
      </w:hyperlink>
      <w:r>
        <w:t xml:space="preserve"> настоящего документа.</w:t>
      </w:r>
    </w:p>
    <w:p w:rsidR="00000000" w:rsidRDefault="00FD3841">
      <w:pPr>
        <w:pStyle w:val="ConsPlusNormal"/>
        <w:jc w:val="both"/>
      </w:pPr>
      <w:r>
        <w:t>(абзац введен Постановлением Правительства РФ от 11.11.2017 N 1365; в ред. Постановления Правительства РФ от 22.06.2019 N 800)</w:t>
      </w:r>
    </w:p>
    <w:p w:rsidR="00000000" w:rsidRDefault="00FD3841">
      <w:pPr>
        <w:pStyle w:val="ConsPlusNormal"/>
        <w:spacing w:before="240"/>
        <w:ind w:firstLine="540"/>
        <w:jc w:val="both"/>
      </w:pPr>
      <w:r>
        <w:t>В случае получения от сете</w:t>
      </w:r>
      <w:r>
        <w:t xml:space="preserve">вой организации сведений и документов о наступлении обстоятельства, предусмотренного </w:t>
      </w:r>
      <w:hyperlink w:anchor="Par1645"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уполномоченный федеральный орган с учетом заключения конкурсной комиссии, сформированной в порядке, определенном </w:t>
      </w:r>
      <w:hyperlink w:anchor="Par1789" w:tooltip="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абзацем восьмым пункта 202 настоящего документа, и проведения конкурса на присвоение статуса гарантирующего поставщика." w:history="1">
        <w:r>
          <w:rPr>
            <w:color w:val="0000FF"/>
          </w:rPr>
          <w:t>пунктами 210</w:t>
        </w:r>
      </w:hyperlink>
      <w:r>
        <w:t xml:space="preserve"> и </w:t>
      </w:r>
      <w:hyperlink w:anchor="Par1799" w:tooltip="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 w:history="1">
        <w:r>
          <w:rPr>
            <w:color w:val="0000FF"/>
          </w:rPr>
          <w:t>211</w:t>
        </w:r>
      </w:hyperlink>
      <w:r>
        <w:t xml:space="preserve"> настоящего документа, в течение </w:t>
      </w:r>
      <w:r>
        <w:t xml:space="preserve">35 рабочих дней со дня получения им сведений и документов, указанных в </w:t>
      </w:r>
      <w:hyperlink w:anchor="Par1707" w:tooltip="204. Абзац утратил силу. - Постановление Правительства РФ от 08.12.2018 N 1496." w:history="1">
        <w:r>
          <w:rPr>
            <w:color w:val="0000FF"/>
          </w:rPr>
          <w:t>абзацах первом</w:t>
        </w:r>
      </w:hyperlink>
      <w:r>
        <w:t xml:space="preserve"> и </w:t>
      </w:r>
      <w:hyperlink w:anchor="Par1708" w:tooltip="Совет рынка не позднее 3 рабочих дней со дня получения им сведений, указанных в пункте 203 настоящего документа, направляет в адрес уполномоченного федерального органа данные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Правилами оптового рынка в целях осуществления функций гарантир..." w:history="1">
        <w:r>
          <w:rPr>
            <w:color w:val="0000FF"/>
          </w:rPr>
          <w:t>втором</w:t>
        </w:r>
      </w:hyperlink>
      <w:r>
        <w:t xml:space="preserve"> настоящего пункта, при</w:t>
      </w:r>
      <w:r>
        <w:t xml:space="preserve">нимает решение о присвоении территориальной сетевой организации статуса гарантирующего поставщика с учетом требований, установленных </w:t>
      </w:r>
      <w:hyperlink w:anchor="Par1725"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history="1">
        <w:r>
          <w:rPr>
            <w:color w:val="0000FF"/>
          </w:rPr>
          <w:t>пунктом 205</w:t>
        </w:r>
      </w:hyperlink>
      <w:r>
        <w:t xml:space="preserve"> настоящего документа.</w:t>
      </w:r>
    </w:p>
    <w:p w:rsidR="00000000" w:rsidRDefault="00FD3841">
      <w:pPr>
        <w:pStyle w:val="ConsPlusNormal"/>
        <w:jc w:val="both"/>
      </w:pPr>
      <w:r>
        <w:t>(абзац введен Постановлением Правительства РФ от 11.11.2017 N 1365)</w:t>
      </w:r>
    </w:p>
    <w:p w:rsidR="00000000" w:rsidRDefault="00FD3841">
      <w:pPr>
        <w:pStyle w:val="ConsPlusNormal"/>
        <w:spacing w:before="240"/>
        <w:ind w:firstLine="540"/>
        <w:jc w:val="both"/>
      </w:pPr>
      <w:r>
        <w:t xml:space="preserve">Уполномоченный федеральный орган в течение 5 рабочих дней со дня получения от сетевой организации сведений и документов о наступлении обстоятельства, предусмотренного </w:t>
      </w:r>
      <w:hyperlink w:anchor="Par1645"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направляет</w:t>
      </w:r>
      <w:r>
        <w:t xml:space="preserve"> гарантирующему поставщику эти сведения и документы.</w:t>
      </w:r>
    </w:p>
    <w:p w:rsidR="00000000" w:rsidRDefault="00FD3841">
      <w:pPr>
        <w:pStyle w:val="ConsPlusNormal"/>
        <w:jc w:val="both"/>
      </w:pPr>
      <w:r>
        <w:t>(абзац введен Постановлением Правительства РФ от 11.11.2017 N 1365)</w:t>
      </w:r>
    </w:p>
    <w:p w:rsidR="00000000" w:rsidRDefault="00FD3841">
      <w:pPr>
        <w:pStyle w:val="ConsPlusNormal"/>
        <w:spacing w:before="240"/>
        <w:ind w:firstLine="540"/>
        <w:jc w:val="both"/>
      </w:pPr>
      <w:r>
        <w:t>Гарантирующий поставщик в течение 5 рабочих дней со дня получения от уполномоченного федерального органа сведений и документов о наступ</w:t>
      </w:r>
      <w:r>
        <w:t xml:space="preserve">лении обстоятельства, предусмотренного </w:t>
      </w:r>
      <w:hyperlink w:anchor="Par1645"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направляет в уполномоченный федеральный орган свои пояснения относительно наличия обстоятельства, предусмотренного </w:t>
      </w:r>
      <w:hyperlink w:anchor="Par1645"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с приложением при необходимости подтверждающих документов.</w:t>
      </w:r>
    </w:p>
    <w:p w:rsidR="00000000" w:rsidRDefault="00FD3841">
      <w:pPr>
        <w:pStyle w:val="ConsPlusNormal"/>
        <w:jc w:val="both"/>
      </w:pPr>
      <w:r>
        <w:t>(абзац введен Постановлением Правительства РФ от 11.11.2017 N 1365)</w:t>
      </w:r>
    </w:p>
    <w:p w:rsidR="00000000" w:rsidRDefault="00FD3841">
      <w:pPr>
        <w:pStyle w:val="ConsPlusNormal"/>
        <w:spacing w:before="240"/>
        <w:ind w:firstLine="540"/>
        <w:jc w:val="both"/>
      </w:pPr>
      <w:bookmarkStart w:id="183" w:name="Par1720"/>
      <w:bookmarkEnd w:id="183"/>
      <w:r>
        <w:t xml:space="preserve">Уполномоченный федеральный орган в течение 20 рабочих дней </w:t>
      </w:r>
      <w:r>
        <w:t xml:space="preserve">со дня получения от сетевой организации сведений и документов о наступлении обстоятельства, предусмотренного </w:t>
      </w:r>
      <w:hyperlink w:anchor="Par1645"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объявляет дату заседания конкурсной комиссии, сформированной в поряд</w:t>
      </w:r>
      <w:r>
        <w:t xml:space="preserve">ке, определенном </w:t>
      </w:r>
      <w:hyperlink w:anchor="Par1789" w:tooltip="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абзацем восьмым пункта 202 настоящего документа, и проведения конкурса на присвоение статуса гарантирующего поставщика." w:history="1">
        <w:r>
          <w:rPr>
            <w:color w:val="0000FF"/>
          </w:rPr>
          <w:t>пунктами 210</w:t>
        </w:r>
      </w:hyperlink>
      <w:r>
        <w:t xml:space="preserve"> и </w:t>
      </w:r>
      <w:hyperlink w:anchor="Par1799" w:tooltip="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 w:history="1">
        <w:r>
          <w:rPr>
            <w:color w:val="0000FF"/>
          </w:rPr>
          <w:t>211</w:t>
        </w:r>
      </w:hyperlink>
      <w:r>
        <w:t xml:space="preserve"> настоящего документа, и передает ей сведения и документы, указанные в </w:t>
      </w:r>
      <w:hyperlink w:anchor="Par1694" w:tooltip="Сетевая организация, перед которой у гарантирующего поставщика возникла задолженность, должна предоставить следующие сведения и документы (оригиналы или заверенные уполномоченным лицом сетевой организации копии), подтверждающие наступление обстоятельства, предусмотренного абзацем восьмым пункта 202 настоящего документа:" w:history="1">
        <w:r>
          <w:rPr>
            <w:color w:val="0000FF"/>
          </w:rPr>
          <w:t>абзацах одиннадцатом</w:t>
        </w:r>
      </w:hyperlink>
      <w:r>
        <w:t xml:space="preserve"> - </w:t>
      </w:r>
      <w:hyperlink w:anchor="Par1704" w:tooltip="документы, подтверждающие полномочия лица, подписавшего указанные документы от имени сетевой организации." w:history="1">
        <w:r>
          <w:rPr>
            <w:color w:val="0000FF"/>
          </w:rPr>
          <w:t>шестнадцатом пункта 203</w:t>
        </w:r>
      </w:hyperlink>
      <w:r>
        <w:t xml:space="preserve"> настоящего документа, заключение совета рынка о возможности </w:t>
      </w:r>
      <w:r>
        <w:t xml:space="preserve">установления факта наличия обстоятельства, предусмотренного </w:t>
      </w:r>
      <w:hyperlink w:anchor="Par1645"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(при наличии), и пояснения гарантирующего поставщика относительно наличия обстоятельства, предусмотренного </w:t>
      </w:r>
      <w:hyperlink w:anchor="Par1645"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(при наличии).</w:t>
      </w:r>
    </w:p>
    <w:p w:rsidR="00000000" w:rsidRDefault="00FD3841">
      <w:pPr>
        <w:pStyle w:val="ConsPlusNormal"/>
        <w:jc w:val="both"/>
      </w:pPr>
      <w:r>
        <w:t>(абзац введен Постановлением Правительства РФ от 11.11.2017 N 1365; в ред. Постановления Правительства РФ от 22.06.2019 N 800)</w:t>
      </w:r>
    </w:p>
    <w:p w:rsidR="00000000" w:rsidRDefault="00FD3841">
      <w:pPr>
        <w:pStyle w:val="ConsPlusNormal"/>
        <w:spacing w:before="240"/>
        <w:ind w:firstLine="540"/>
        <w:jc w:val="both"/>
      </w:pPr>
      <w:r>
        <w:t>Конкурсная комиссия в течение 10 рабочих дней с</w:t>
      </w:r>
      <w:r>
        <w:t xml:space="preserve">о дня получения сведений и документов, указанных в </w:t>
      </w:r>
      <w:hyperlink w:anchor="Par1720" w:tooltip="Уполномоченный федеральный орган в течение 20 рабочих дней со дня получения от сетевой организации сведений и документов о наступлении обстоятельства, предусмотренного абзацем восьмым пункта 202 настоящего документа, объявляет дату заседания конкурсной комиссии, сформированной в порядке, определенном пунктами 210 и 211 настоящего документа, и передает ей сведения и документы, указанные в абзацах одиннадцатом - шестнадцатом пункта 203 настоящего документа, заключение совета рынка о возможности установлени..." w:history="1">
        <w:r>
          <w:rPr>
            <w:color w:val="0000FF"/>
          </w:rPr>
          <w:t>абзаце девятом</w:t>
        </w:r>
      </w:hyperlink>
      <w:r>
        <w:t xml:space="preserve"> настоящего пункта, проводит их проверку и устанавливает факт наличия обстоятельства, предусмотренного </w:t>
      </w:r>
      <w:hyperlink w:anchor="Par1645"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w:t>
      </w:r>
      <w:r>
        <w:t>астоящего документа.</w:t>
      </w:r>
    </w:p>
    <w:p w:rsidR="00000000" w:rsidRDefault="00FD3841">
      <w:pPr>
        <w:pStyle w:val="ConsPlusNormal"/>
        <w:jc w:val="both"/>
      </w:pPr>
      <w:r>
        <w:t>(абзац введен Постановлением Правительства РФ от 11.11.2017 N 1365)</w:t>
      </w:r>
    </w:p>
    <w:p w:rsidR="00000000" w:rsidRDefault="00FD3841">
      <w:pPr>
        <w:pStyle w:val="ConsPlusNormal"/>
        <w:jc w:val="both"/>
      </w:pPr>
      <w:r>
        <w:t>(п. 204 в ред. Постановления Правительства РФ от 30.12.2012 N 1482)</w:t>
      </w:r>
    </w:p>
    <w:p w:rsidR="00000000" w:rsidRDefault="00FD3841">
      <w:pPr>
        <w:pStyle w:val="ConsPlusNormal"/>
        <w:spacing w:before="240"/>
        <w:ind w:firstLine="540"/>
        <w:jc w:val="both"/>
      </w:pPr>
      <w:bookmarkStart w:id="184" w:name="Par1725"/>
      <w:bookmarkEnd w:id="184"/>
      <w:r>
        <w:t>205. Решением уполномоченного федерального органа статус гарантирующего поставщика пр</w:t>
      </w:r>
      <w:r>
        <w:t xml:space="preserve">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w:t>
      </w:r>
      <w:r>
        <w:t>которой в целях осуществления функций гарантирующего поставщика присвоен статус субъекта оптового рынка.</w:t>
      </w:r>
    </w:p>
    <w:p w:rsidR="00000000" w:rsidRDefault="00FD3841">
      <w:pPr>
        <w:pStyle w:val="ConsPlusNormal"/>
        <w:spacing w:before="240"/>
        <w:ind w:firstLine="540"/>
        <w:jc w:val="both"/>
      </w:pPr>
      <w:r>
        <w:t>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rsidR="00000000" w:rsidRDefault="00FD3841">
      <w:pPr>
        <w:pStyle w:val="ConsPlusNormal"/>
        <w:spacing w:before="240"/>
        <w:ind w:firstLine="540"/>
        <w:jc w:val="both"/>
      </w:pPr>
      <w:r>
        <w:t>наимен</w:t>
      </w:r>
      <w:r>
        <w:t>ование территориальной сетевой организации, которой присваивается статус гарантирующего поставщика в соответствующем субъекте Российской Федерации в зоне деятельности организации, которая утрачивает статус гарантирующего поставщика;</w:t>
      </w:r>
    </w:p>
    <w:p w:rsidR="00000000" w:rsidRDefault="00FD3841">
      <w:pPr>
        <w:pStyle w:val="ConsPlusNormal"/>
        <w:jc w:val="both"/>
      </w:pPr>
      <w:r>
        <w:t>(в ред. Постановления П</w:t>
      </w:r>
      <w:r>
        <w:t>равительства РФ от 08.12.2018 N 1496)</w:t>
      </w:r>
    </w:p>
    <w:p w:rsidR="00000000" w:rsidRDefault="00FD3841">
      <w:pPr>
        <w:pStyle w:val="ConsPlusNormal"/>
        <w:spacing w:before="240"/>
        <w:ind w:firstLine="540"/>
        <w:jc w:val="both"/>
      </w:pPr>
      <w:r>
        <w:t>наименование организации, которая утрачивает статус гарантирующего поставщика в соответствующем субъекте Российской Федерации в отношении соответствующей зоны деятельности;</w:t>
      </w:r>
    </w:p>
    <w:p w:rsidR="00000000" w:rsidRDefault="00FD3841">
      <w:pPr>
        <w:pStyle w:val="ConsPlusNormal"/>
        <w:jc w:val="both"/>
      </w:pPr>
      <w:r>
        <w:t>(в ред. Постановления Правительства РФ от 08.</w:t>
      </w:r>
      <w:r>
        <w:t>12.2018 N 1496)</w:t>
      </w:r>
    </w:p>
    <w:p w:rsidR="00000000" w:rsidRDefault="00FD3841">
      <w:pPr>
        <w:pStyle w:val="ConsPlusNormal"/>
        <w:spacing w:before="240"/>
        <w:ind w:firstLine="540"/>
        <w:jc w:val="both"/>
      </w:pPr>
      <w:r>
        <w:t>дату присвоения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w:t>
      </w:r>
      <w:r>
        <w:t>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w:t>
      </w:r>
      <w:r>
        <w:t xml:space="preserve">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anchor="Par1632" w:tooltip="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пункте 200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 w:history="1">
        <w:r>
          <w:rPr>
            <w:color w:val="0000FF"/>
          </w:rPr>
          <w:t>пунктом 201</w:t>
        </w:r>
      </w:hyperlink>
      <w:r>
        <w:t xml:space="preserve"> настоящего документа);</w:t>
      </w:r>
    </w:p>
    <w:p w:rsidR="00000000" w:rsidRDefault="00FD3841">
      <w:pPr>
        <w:pStyle w:val="ConsPlusNormal"/>
        <w:spacing w:before="240"/>
        <w:ind w:firstLine="540"/>
        <w:jc w:val="both"/>
      </w:pPr>
      <w:r>
        <w:t>срок осущ</w:t>
      </w:r>
      <w:r>
        <w:t>ествления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w:t>
      </w:r>
      <w:r>
        <w:t>й статуса гарантирующего поставщика соответствующим решением.</w:t>
      </w:r>
    </w:p>
    <w:p w:rsidR="00000000" w:rsidRDefault="00FD3841">
      <w:pPr>
        <w:pStyle w:val="ConsPlusNormal"/>
        <w:spacing w:before="240"/>
        <w:ind w:firstLine="540"/>
        <w:jc w:val="both"/>
      </w:pPr>
      <w:r>
        <w:t xml:space="preserve">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w:t>
      </w:r>
      <w:r>
        <w:t>на своем официальном сайте в сети "Интернет" и направляет копию указанного решения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w:t>
      </w:r>
      <w:r>
        <w:t>нный орган субъекта Российской Федерации, на территории которого располагается зона деятельности гарантирующего поставщика, совет рынка, а также в орган исполнительной власти субъекта Российской Федерации в области государственного регулирования тарифов, н</w:t>
      </w:r>
      <w:r>
        <w:t>а территории которого находится зона деятельности заменяемого гарантирующего поставщика.</w:t>
      </w:r>
    </w:p>
    <w:p w:rsidR="00000000" w:rsidRDefault="00FD3841">
      <w:pPr>
        <w:pStyle w:val="ConsPlusNormal"/>
        <w:spacing w:before="240"/>
        <w:ind w:firstLine="540"/>
        <w:jc w:val="both"/>
      </w:pPr>
      <w:r>
        <w:t>Орган исполнительной власти субъекта Российской Федерации принимает решения об установлении регулируемых цен (тарифов) на следующий период регулирования для территориа</w:t>
      </w:r>
      <w:r>
        <w:t>льной сетевой организации, которой присвоен статус гарантирующего поставщика в порядке, предусмотренном настоящим документом, с учетом положений пункта 18 Правил государственного регулирования (пересмотра, применения) цен (тарифов) в электроэнергетике, утв</w:t>
      </w:r>
      <w:r>
        <w:t>ержденных постановлением Правительства Российской Федерации от 29 декабря 2011 г. N 1178.</w:t>
      </w:r>
    </w:p>
    <w:p w:rsidR="00000000" w:rsidRDefault="00FD3841">
      <w:pPr>
        <w:pStyle w:val="ConsPlusNormal"/>
        <w:jc w:val="both"/>
      </w:pPr>
      <w:r>
        <w:t>(п. 205 в ред. Постановления Правительства РФ от 30.12.2012 N 1482)</w:t>
      </w:r>
    </w:p>
    <w:p w:rsidR="00000000" w:rsidRDefault="00FD3841">
      <w:pPr>
        <w:pStyle w:val="ConsPlusNormal"/>
        <w:spacing w:before="240"/>
        <w:ind w:firstLine="540"/>
        <w:jc w:val="both"/>
      </w:pPr>
      <w:bookmarkStart w:id="185" w:name="Par1736"/>
      <w:bookmarkEnd w:id="185"/>
      <w:r>
        <w:t>206. Орган исполнительной власти субъекта Российской Федерации в области государстве</w:t>
      </w:r>
      <w:r>
        <w:t xml:space="preserve">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w:t>
      </w:r>
      <w:hyperlink w:anchor="Par1772" w:tooltip="ур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бытовой надбавки гарантирующего поставщика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w:history="1">
        <w:r>
          <w:rPr>
            <w:color w:val="0000FF"/>
          </w:rPr>
          <w:t>абзацах семнадцатом</w:t>
        </w:r>
      </w:hyperlink>
      <w:r>
        <w:t xml:space="preserve">, </w:t>
      </w:r>
      <w:hyperlink w:anchor="Par1773" w:tooltip="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чки и (или) сбытовой надбавки,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w:history="1">
        <w:r>
          <w:rPr>
            <w:color w:val="0000FF"/>
          </w:rPr>
          <w:t>восемнадцатом</w:t>
        </w:r>
      </w:hyperlink>
      <w:r>
        <w:t xml:space="preserve">, </w:t>
      </w:r>
      <w:hyperlink w:anchor="Par1778" w:tooltip="среднемесячная стоимость приобретаемой потребителями (покупателями) на розничном рынке у заменяемого гарантирующего поставщика электрической энергии (мощности), определ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е 4 квартала." w:history="1">
        <w:r>
          <w:rPr>
            <w:color w:val="0000FF"/>
          </w:rPr>
          <w:t>двадцать третьем пункта 207</w:t>
        </w:r>
      </w:hyperlink>
      <w:r>
        <w:t xml:space="preserve"> и </w:t>
      </w:r>
      <w:hyperlink w:anchor="Par1794" w:tooltip="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не позднее чем в течение 5 рабочих дней со дня опубликования решения о проведении конкурса информацию с ..." w:history="1">
        <w:r>
          <w:rPr>
            <w:color w:val="0000FF"/>
          </w:rPr>
          <w:t>абзацем четвертым пункта 210</w:t>
        </w:r>
      </w:hyperlink>
      <w:r>
        <w:t xml:space="preserve"> настоящего док</w:t>
      </w:r>
      <w:r>
        <w:t>умента.</w:t>
      </w:r>
    </w:p>
    <w:p w:rsidR="00000000" w:rsidRDefault="00FD3841">
      <w:pPr>
        <w:pStyle w:val="ConsPlusNormal"/>
        <w:jc w:val="both"/>
      </w:pPr>
      <w:r>
        <w:t>(в ред. Постановления Правительства РФ от 08.12.2018 N 1496)</w:t>
      </w:r>
    </w:p>
    <w:p w:rsidR="00000000" w:rsidRDefault="00FD3841">
      <w:pPr>
        <w:pStyle w:val="ConsPlusNormal"/>
        <w:spacing w:before="240"/>
        <w:ind w:firstLine="540"/>
        <w:jc w:val="both"/>
      </w:pPr>
      <w:r>
        <w:t>Совет рынка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све</w:t>
      </w:r>
      <w:r>
        <w:t xml:space="preserve">дения о задолженности (на дату их формирования) у организации, имевшей статус гарантирующего поставщика и для которой наступили обстоятельства, предусмотренные </w:t>
      </w:r>
      <w:hyperlink w:anchor="Par1634"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пунктом 202</w:t>
        </w:r>
      </w:hyperlink>
      <w:r>
        <w:t xml:space="preserve"> настоящего документа, по оплате услуг, оказанных на оп</w:t>
      </w:r>
      <w:r>
        <w:t>товом рынке организациями коммерческой и технологической инфраструктуры оптового рынка, электрической энергии и мощности, приобретенных ею на оптовом рынке по договорам, по которым расчет денежных обязательств сторон производится организациями коммерческой</w:t>
      </w:r>
      <w:r>
        <w:t xml:space="preserve"> инфраструктуры оптового рынка, а также соответствующий реестр кредиторов с разбивкой по кредиторам суммы такой задолженности.</w:t>
      </w:r>
    </w:p>
    <w:p w:rsidR="00000000" w:rsidRDefault="00FD3841">
      <w:pPr>
        <w:pStyle w:val="ConsPlusNormal"/>
        <w:jc w:val="both"/>
      </w:pPr>
      <w:r>
        <w:t>(в ред. Постановлений Правительства РФ от 11.10.2016 N 1030, от 22.06.2019 N 800)</w:t>
      </w:r>
    </w:p>
    <w:p w:rsidR="00000000" w:rsidRDefault="00FD3841">
      <w:pPr>
        <w:pStyle w:val="ConsPlusNormal"/>
        <w:spacing w:before="240"/>
        <w:ind w:firstLine="540"/>
        <w:jc w:val="both"/>
      </w:pPr>
      <w:r>
        <w:t>Совет рынка обеспечивает актуализацию указанног</w:t>
      </w:r>
      <w:r>
        <w:t>о реестра кредиторов на основании имеющихся у него сведений об уменьшении величины задолженности и (или) изменении числа кредиторов и представляет реестр кредиторов уполномоченному федеральному органу в соответствии с порядком проведения конкурса, определе</w:t>
      </w:r>
      <w:r>
        <w:t xml:space="preserve">нным уполномоченным федеральным органом в соответствии с </w:t>
      </w:r>
      <w:hyperlink w:anchor="Par1752"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history="1">
        <w:r>
          <w:rPr>
            <w:color w:val="0000FF"/>
          </w:rPr>
          <w:t>пунктом 207</w:t>
        </w:r>
      </w:hyperlink>
      <w:r>
        <w:t xml:space="preserve"> </w:t>
      </w:r>
      <w:r>
        <w:t>настоящего документа.</w:t>
      </w:r>
    </w:p>
    <w:p w:rsidR="00000000" w:rsidRDefault="00FD3841">
      <w:pPr>
        <w:pStyle w:val="ConsPlusNormal"/>
        <w:jc w:val="both"/>
      </w:pPr>
      <w:r>
        <w:t>(абзац введен Постановлением Правительства РФ от 11.10.2016 N 1030; в ред. Постановления Правительства РФ от 08.12.2018 N 1496)</w:t>
      </w:r>
    </w:p>
    <w:p w:rsidR="00000000" w:rsidRDefault="00FD3841">
      <w:pPr>
        <w:pStyle w:val="ConsPlusNormal"/>
        <w:spacing w:before="240"/>
        <w:ind w:firstLine="540"/>
        <w:jc w:val="both"/>
      </w:pPr>
      <w:r>
        <w:t>Уполномоченный федеральный орган на основании полученной от совета рынка информации формирует реестр кредиторов с распределением по кредиторам суммы кредиторской задолженности организации, имевшей статус гарантирующего поставщика, перед продавцами электрич</w:t>
      </w:r>
      <w:r>
        <w:t xml:space="preserve">еской энергии (мощности) на оптовом рынке, перед коммерческим оператором оптового рынка и иными организациями, на которые в соответствии с договором о присоединении к торговой системе оптового рынка советом рынка возложены функции обеспечения коммерческой </w:t>
      </w:r>
      <w:r>
        <w:t>инфраструктуры, перед организациями технологической инфраструктуры.</w:t>
      </w:r>
    </w:p>
    <w:p w:rsidR="00000000" w:rsidRDefault="00FD3841">
      <w:pPr>
        <w:pStyle w:val="ConsPlusNormal"/>
        <w:jc w:val="both"/>
      </w:pPr>
      <w:r>
        <w:t>(в ред. Постановления Правительства РФ от 22.06.2019 N 800)</w:t>
      </w:r>
    </w:p>
    <w:p w:rsidR="00000000" w:rsidRDefault="00FD3841">
      <w:pPr>
        <w:pStyle w:val="ConsPlusNormal"/>
        <w:spacing w:before="240"/>
        <w:ind w:firstLine="540"/>
        <w:jc w:val="both"/>
      </w:pPr>
      <w:bookmarkStart w:id="186" w:name="Par1744"/>
      <w:bookmarkEnd w:id="186"/>
      <w:r>
        <w:t xml:space="preserve">В случае если решение уполномоченного федерального органа, указанное в </w:t>
      </w:r>
      <w:hyperlink w:anchor="Par1725"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history="1">
        <w:r>
          <w:rPr>
            <w:color w:val="0000FF"/>
          </w:rPr>
          <w:t>пункте 205</w:t>
        </w:r>
      </w:hyperlink>
      <w:r>
        <w:t xml:space="preserve"> настоящего документа, о присвоении статуса гарантирующего поставщика </w:t>
      </w:r>
      <w:r>
        <w:t xml:space="preserve">территориальной сетевой организации принято в результате наступления обстоятельства, указанного в </w:t>
      </w:r>
      <w:hyperlink w:anchor="Par1638" w:tooltip="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законом &quot;О несостоятельности (банкротстве)&quot;;" w:history="1">
        <w:r>
          <w:rPr>
            <w:color w:val="0000FF"/>
          </w:rPr>
          <w:t>абзаце четвертом пункта 202</w:t>
        </w:r>
      </w:hyperlink>
      <w:r>
        <w:t xml:space="preserve"> настоящего документа, и заявителем, на основании заявления которого арбитражным судом</w:t>
      </w:r>
      <w:r>
        <w:t xml:space="preserve"> было принято соответствующее определение, являлась сетевая организация (сетевые организации), такая сетевая организация (сетевые организации) не позднее 25 календарных дней со дня присвоения статуса гарантирующего поставщика территориальной сетевой органи</w:t>
      </w:r>
      <w:r>
        <w:t>зации направляет уполномоченному федеральному органу копию определения арбитражного суда о признании требований заявителя (заявителей) о признании гарантирующего поставщика банкротом обоснованными и о введении в отношении гарантирующего поставщика наблюден</w:t>
      </w:r>
      <w:r>
        <w:t>ия, в котором указана сумма задолженности организации, имевшей статус гарантирующего поставщика, по оплате услуг по передаче электрической энергии перед каждым из заявителей.</w:t>
      </w:r>
    </w:p>
    <w:p w:rsidR="00000000" w:rsidRDefault="00FD3841">
      <w:pPr>
        <w:pStyle w:val="ConsPlusNormal"/>
        <w:jc w:val="both"/>
      </w:pPr>
      <w:r>
        <w:t>(в ред. Постановления Правительства РФ от 11.10.2016 N 1030)</w:t>
      </w:r>
    </w:p>
    <w:p w:rsidR="00000000" w:rsidRDefault="00FD3841">
      <w:pPr>
        <w:pStyle w:val="ConsPlusNormal"/>
        <w:spacing w:before="240"/>
        <w:ind w:firstLine="540"/>
        <w:jc w:val="both"/>
      </w:pPr>
      <w:bookmarkStart w:id="187" w:name="Par1746"/>
      <w:bookmarkEnd w:id="187"/>
      <w:r>
        <w:t>В случ</w:t>
      </w:r>
      <w:r>
        <w:t xml:space="preserve">ае, указанном в </w:t>
      </w:r>
      <w:hyperlink w:anchor="Par1744" w:tooltip="В случае если решение уполномоченного федерального органа, указанное в пункте 205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абзаце четвертом пункта 202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 w:history="1">
        <w:r>
          <w:rPr>
            <w:color w:val="0000FF"/>
          </w:rPr>
          <w:t>абзаце пятом</w:t>
        </w:r>
      </w:hyperlink>
      <w:r>
        <w:t xml:space="preserve">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w:t>
      </w:r>
      <w:r>
        <w:t xml:space="preserve">е, с указанием задолженности перед каждой такой сетевой организацией по информации, полученной уполномоченным федеральным органом в соответствии с </w:t>
      </w:r>
      <w:hyperlink w:anchor="Par1744" w:tooltip="В случае если решение уполномоченного федерального органа, указанное в пункте 205 настоящего документа, о присвоении статуса гарантирующего поставщика территориальной сетевой организации принято в результате наступления обстоятельства, указанного в абзаце четвертом пункта 202 настоящего документа, и заявителем, на основании заявления которого арбитражным судом было принято соответствующее определение, являлась сетевая организация (сетевые организации), такая сетевая организация (сетевые организации) не п..." w:history="1">
        <w:r>
          <w:rPr>
            <w:color w:val="0000FF"/>
          </w:rPr>
          <w:t>абзацем пятым</w:t>
        </w:r>
      </w:hyperlink>
      <w:r>
        <w:t xml:space="preserve"> настоящего пункта.</w:t>
      </w:r>
    </w:p>
    <w:p w:rsidR="00000000" w:rsidRDefault="00FD3841">
      <w:pPr>
        <w:pStyle w:val="ConsPlusNormal"/>
        <w:jc w:val="both"/>
      </w:pPr>
      <w:r>
        <w:t xml:space="preserve">(абзац введен Постановлением Правительства РФ </w:t>
      </w:r>
      <w:r>
        <w:t>от 11.10.2016 N 1030)</w:t>
      </w:r>
    </w:p>
    <w:p w:rsidR="00000000" w:rsidRDefault="00FD3841">
      <w:pPr>
        <w:pStyle w:val="ConsPlusNormal"/>
        <w:spacing w:before="240"/>
        <w:ind w:firstLine="540"/>
        <w:jc w:val="both"/>
      </w:pPr>
      <w:r>
        <w:t xml:space="preserve">Указанный в </w:t>
      </w:r>
      <w:hyperlink w:anchor="Par1746" w:tooltip="В случае, указанном в абзаце пятом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абзацем пятым настоящего пункта." w:history="1">
        <w:r>
          <w:rPr>
            <w:color w:val="0000FF"/>
          </w:rPr>
          <w:t>абзаце шестом</w:t>
        </w:r>
      </w:hyperlink>
      <w:r>
        <w:t xml:space="preserve"> настоящего пункта реест</w:t>
      </w:r>
      <w:r>
        <w:t xml:space="preserve">р кредиторов актуализируется уполномоченным федеральным органом в сроки и порядке, которые предусмотрены порядком проведения конкурса, определенным уполномоченным федеральным органом в соответствии с </w:t>
      </w:r>
      <w:hyperlink w:anchor="Par1752"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history="1">
        <w:r>
          <w:rPr>
            <w:color w:val="0000FF"/>
          </w:rPr>
          <w:t>пунктом 207</w:t>
        </w:r>
      </w:hyperlink>
      <w:r>
        <w:t xml:space="preserve"> настоящего документа, на основании сведений о задолженности заменяемого гарантирующего поставщика перед сетевыми </w:t>
      </w:r>
      <w:r>
        <w:t xml:space="preserve">организациями, указанными в </w:t>
      </w:r>
      <w:hyperlink w:anchor="Par1746" w:tooltip="В случае, указанном в абзаце пятом настоящего пункта, уполномоченный федеральный орган включает в реестр кредиторов только сетевые организации, на основании заявления которых арбитражным судом было принято соответствующее определение, с указанием задолженности перед каждой такой сетевой организацией по информации, полученной уполномоченным федеральным органом в соответствии с абзацем пятым настоящего пункта." w:history="1">
        <w:r>
          <w:rPr>
            <w:color w:val="0000FF"/>
          </w:rPr>
          <w:t>абзаце шестом</w:t>
        </w:r>
      </w:hyperlink>
      <w:r>
        <w:t xml:space="preserve"> настоящего пункта, предоставл</w:t>
      </w:r>
      <w:r>
        <w:t>яемых такими сетевыми организациями, в размере, определяемом в соответствии с Федеральным законом "О несостоятельности (банкротстве)".</w:t>
      </w:r>
    </w:p>
    <w:p w:rsidR="00000000" w:rsidRDefault="00FD3841">
      <w:pPr>
        <w:pStyle w:val="ConsPlusNormal"/>
        <w:jc w:val="both"/>
      </w:pPr>
      <w:r>
        <w:t>(абзац введен Постановлением Правительства РФ от 11.10.2016 N 1030; в ред. Постановления Правительства РФ от 08.12.2018 N</w:t>
      </w:r>
      <w:r>
        <w:t xml:space="preserve"> 1496)</w:t>
      </w:r>
    </w:p>
    <w:p w:rsidR="00000000" w:rsidRDefault="00FD3841">
      <w:pPr>
        <w:pStyle w:val="ConsPlusNormal"/>
        <w:spacing w:before="240"/>
        <w:ind w:firstLine="540"/>
        <w:jc w:val="both"/>
      </w:pPr>
      <w:bookmarkStart w:id="188" w:name="Par1750"/>
      <w:bookmarkEnd w:id="188"/>
      <w:r>
        <w:t>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w:t>
      </w:r>
    </w:p>
    <w:p w:rsidR="00000000" w:rsidRDefault="00FD3841">
      <w:pPr>
        <w:pStyle w:val="ConsPlusNormal"/>
        <w:jc w:val="both"/>
      </w:pPr>
      <w:r>
        <w:t>(п. 206 в ред. Постановления Правительс</w:t>
      </w:r>
      <w:r>
        <w:t>тва РФ от 30.12.2012 N 1482)</w:t>
      </w:r>
    </w:p>
    <w:p w:rsidR="00000000" w:rsidRDefault="00FD3841">
      <w:pPr>
        <w:pStyle w:val="ConsPlusNormal"/>
        <w:spacing w:before="240"/>
        <w:ind w:firstLine="540"/>
        <w:jc w:val="both"/>
      </w:pPr>
      <w:bookmarkStart w:id="189" w:name="Par1752"/>
      <w:bookmarkEnd w:id="189"/>
      <w:r>
        <w:t>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rsidR="00000000" w:rsidRDefault="00FD3841">
      <w:pPr>
        <w:pStyle w:val="ConsPlusNormal"/>
        <w:spacing w:before="240"/>
        <w:ind w:firstLine="540"/>
        <w:jc w:val="both"/>
      </w:pPr>
      <w:r>
        <w:t>наименование территориальной сетевой организации, котор</w:t>
      </w:r>
      <w:r>
        <w:t>ая осуществляет функции гарантирующего поставщика в соответствующем субъекте Российской Федерации и в отношении зоны деятельности которой проводится конкурс;</w:t>
      </w:r>
    </w:p>
    <w:p w:rsidR="00000000" w:rsidRDefault="00FD3841">
      <w:pPr>
        <w:pStyle w:val="ConsPlusNormal"/>
        <w:jc w:val="both"/>
      </w:pPr>
      <w:r>
        <w:t>(в ред. Постановления Правительства РФ от 08.12.2018 N 1496)</w:t>
      </w:r>
    </w:p>
    <w:p w:rsidR="00000000" w:rsidRDefault="00FD3841">
      <w:pPr>
        <w:pStyle w:val="ConsPlusNormal"/>
        <w:spacing w:before="240"/>
        <w:ind w:firstLine="540"/>
        <w:jc w:val="both"/>
      </w:pPr>
      <w:r>
        <w:t>порядок проведения конкурса, определе</w:t>
      </w:r>
      <w:r>
        <w:t>нным уполномоченным федеральным органом;</w:t>
      </w:r>
    </w:p>
    <w:p w:rsidR="00000000" w:rsidRDefault="00FD3841">
      <w:pPr>
        <w:pStyle w:val="ConsPlusNormal"/>
        <w:jc w:val="both"/>
      </w:pPr>
      <w:r>
        <w:t>(в ред. Постановлений Правительства РФ от 11.10.2016 N 1030, от 08.12.2018 N 1496)</w:t>
      </w:r>
    </w:p>
    <w:p w:rsidR="00000000" w:rsidRDefault="00FD3841">
      <w:pPr>
        <w:pStyle w:val="ConsPlusNormal"/>
        <w:spacing w:before="240"/>
        <w:ind w:firstLine="540"/>
        <w:jc w:val="both"/>
      </w:pPr>
      <w:r>
        <w:t>требования, предъявляемые к заявителю о соответствии следующим условиям в совокупности:</w:t>
      </w:r>
    </w:p>
    <w:p w:rsidR="00000000" w:rsidRDefault="00FD3841">
      <w:pPr>
        <w:pStyle w:val="ConsPlusNormal"/>
        <w:spacing w:before="240"/>
        <w:ind w:firstLine="540"/>
        <w:jc w:val="both"/>
      </w:pPr>
      <w:bookmarkStart w:id="190" w:name="Par1758"/>
      <w:bookmarkEnd w:id="190"/>
      <w:r>
        <w:t xml:space="preserve">заявитель является участником </w:t>
      </w:r>
      <w:r>
        <w:t>оптового рынка;</w:t>
      </w:r>
    </w:p>
    <w:p w:rsidR="00000000" w:rsidRDefault="00FD3841">
      <w:pPr>
        <w:pStyle w:val="ConsPlusNormal"/>
        <w:spacing w:before="240"/>
        <w:ind w:firstLine="540"/>
        <w:jc w:val="both"/>
      </w:pPr>
      <w:bookmarkStart w:id="191" w:name="Par1759"/>
      <w:bookmarkEnd w:id="191"/>
      <w:r>
        <w:t>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w:t>
      </w:r>
      <w:r>
        <w:t>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w:t>
      </w:r>
    </w:p>
    <w:p w:rsidR="00000000" w:rsidRDefault="00FD3841">
      <w:pPr>
        <w:pStyle w:val="ConsPlusNormal"/>
        <w:jc w:val="both"/>
      </w:pPr>
      <w:r>
        <w:t xml:space="preserve">(в ред. Постановления Правительства РФ от 11.10.2016 N </w:t>
      </w:r>
      <w:r>
        <w:t>1030)</w:t>
      </w:r>
    </w:p>
    <w:p w:rsidR="00000000" w:rsidRDefault="00FD3841">
      <w:pPr>
        <w:pStyle w:val="ConsPlusNormal"/>
        <w:spacing w:before="240"/>
        <w:ind w:firstLine="540"/>
        <w:jc w:val="both"/>
      </w:pPr>
      <w:bookmarkStart w:id="192" w:name="Par1761"/>
      <w:bookmarkEnd w:id="192"/>
      <w:r>
        <w:t xml:space="preserve">показатели финансового состояния заявителя соответствуют значениям показателей финансового состояния гарантирующего поставщика, предусмотренным </w:t>
      </w:r>
      <w:hyperlink w:anchor="Par2569" w:tooltip="ПОКАЗАТЕЛИ ФИНАНСОВОГО СОСТОЯНИЯ ГАРАНТИРУЮЩЕГО ПОСТАВЩИКА" w:history="1">
        <w:r>
          <w:rPr>
            <w:color w:val="0000FF"/>
          </w:rPr>
          <w:t>приложе</w:t>
        </w:r>
        <w:r>
          <w:rPr>
            <w:color w:val="0000FF"/>
          </w:rPr>
          <w:t>нием N 1</w:t>
        </w:r>
      </w:hyperlink>
      <w:r>
        <w:t xml:space="preserve"> к настоящему документу;</w:t>
      </w:r>
    </w:p>
    <w:p w:rsidR="00000000" w:rsidRDefault="00FD3841">
      <w:pPr>
        <w:pStyle w:val="ConsPlusNormal"/>
        <w:spacing w:before="240"/>
        <w:ind w:firstLine="540"/>
        <w:jc w:val="both"/>
      </w:pPr>
      <w:r>
        <w:t xml:space="preserve">в течение 1 года до дня подачи заявки на участие в конкурсе в отношении претендента на участие в конкурсе не проводились процедуры, применяемые в деле о банкротстве, в том числе введение наблюдения, финансового оздоровления, внешнего управления, признание </w:t>
      </w:r>
      <w:r>
        <w:t>должника банкротом и открытие конкурсного производства;</w:t>
      </w:r>
    </w:p>
    <w:p w:rsidR="00000000" w:rsidRDefault="00FD3841">
      <w:pPr>
        <w:pStyle w:val="ConsPlusNormal"/>
        <w:spacing w:before="240"/>
        <w:ind w:firstLine="540"/>
        <w:jc w:val="both"/>
      </w:pPr>
      <w:r>
        <w:t>заявка участника соответствует требованиям, указанным в порядке проведения конкурса, а также требованиям настоящего документа;</w:t>
      </w:r>
    </w:p>
    <w:p w:rsidR="00000000" w:rsidRDefault="00FD3841">
      <w:pPr>
        <w:pStyle w:val="ConsPlusNormal"/>
        <w:spacing w:before="240"/>
        <w:ind w:firstLine="540"/>
        <w:jc w:val="both"/>
      </w:pPr>
      <w:bookmarkStart w:id="193" w:name="Par1764"/>
      <w:bookmarkEnd w:id="193"/>
      <w:r>
        <w:t xml:space="preserve">заявитель не является сетевой организацией, организацией в </w:t>
      </w:r>
      <w:r>
        <w:t>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w:t>
      </w:r>
      <w:r>
        <w:t>правлению в электроэнергетике, либо аффилированным лицом такой организации;</w:t>
      </w:r>
    </w:p>
    <w:p w:rsidR="00000000" w:rsidRDefault="00FD3841">
      <w:pPr>
        <w:pStyle w:val="ConsPlusNormal"/>
        <w:spacing w:before="240"/>
        <w:ind w:firstLine="540"/>
        <w:jc w:val="both"/>
      </w:pPr>
      <w:r>
        <w:t>заявитель на дату проведения конкурса и в течение 3 лет, предшествующих дате проведения конкурса, не был включен в реестр недобросовестных участников конкурсов;</w:t>
      </w:r>
    </w:p>
    <w:p w:rsidR="00000000" w:rsidRDefault="00FD3841">
      <w:pPr>
        <w:pStyle w:val="ConsPlusNormal"/>
        <w:spacing w:before="240"/>
        <w:ind w:firstLine="540"/>
        <w:jc w:val="both"/>
      </w:pPr>
      <w:bookmarkStart w:id="194" w:name="Par1766"/>
      <w:bookmarkEnd w:id="194"/>
      <w:r>
        <w:t>общая</w:t>
      </w:r>
      <w:r>
        <w:t xml:space="preserve"> сумма кредиторской задолженности заменяемого гарантирующего поставщика согласно реестру кредиторов, сформированному в соответствии с </w:t>
      </w:r>
      <w:hyperlink w:anchor="Par1750" w:tooltip="Конкурс на присвоение статуса гарантирующего поставщика проводится уполномоченным федеральным органом при участии конкурсной комиссии, сформированной в порядке, определенном настоящим документом." w:history="1">
        <w:r>
          <w:rPr>
            <w:color w:val="0000FF"/>
          </w:rPr>
          <w:t>пунктом 206</w:t>
        </w:r>
      </w:hyperlink>
      <w:r>
        <w:t xml:space="preserve"> настоящего документа;</w:t>
      </w:r>
    </w:p>
    <w:p w:rsidR="00000000" w:rsidRDefault="00FD3841">
      <w:pPr>
        <w:pStyle w:val="ConsPlusNormal"/>
        <w:jc w:val="both"/>
      </w:pPr>
      <w:r>
        <w:t>(в ред. Постановления Правительства РФ от 11.10.2016 N 1030)</w:t>
      </w:r>
    </w:p>
    <w:p w:rsidR="00000000" w:rsidRDefault="00FD3841">
      <w:pPr>
        <w:pStyle w:val="ConsPlusNormal"/>
        <w:spacing w:before="240"/>
        <w:ind w:firstLine="540"/>
        <w:jc w:val="both"/>
      </w:pPr>
      <w:bookmarkStart w:id="195" w:name="Par1768"/>
      <w:bookmarkEnd w:id="195"/>
      <w:r>
        <w:t>требования к минимальному размеру денежных с</w:t>
      </w:r>
      <w:r>
        <w:t>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w:t>
      </w:r>
      <w:r>
        <w:t xml:space="preserve">ребований по оплате суммы задолженности, указанной в реестре кредиторов, сформированном уполномоченным федеральным органом в соответствии с </w:t>
      </w:r>
      <w:hyperlink w:anchor="Par1736"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двадцать третьем пункта 207 и абзацем четвертым пункта 210 настоящего документа." w:history="1">
        <w:r>
          <w:rPr>
            <w:color w:val="0000FF"/>
          </w:rPr>
          <w:t>пунктом 206</w:t>
        </w:r>
      </w:hyperlink>
      <w:r>
        <w:t xml:space="preserve"> настоящего документа, а также требование о распределении указываемых средств пропорционально величине задолженности перед каждым кредитором;</w:t>
      </w:r>
    </w:p>
    <w:p w:rsidR="00000000" w:rsidRDefault="00FD3841">
      <w:pPr>
        <w:pStyle w:val="ConsPlusNormal"/>
        <w:spacing w:before="240"/>
        <w:ind w:firstLine="540"/>
        <w:jc w:val="both"/>
      </w:pPr>
      <w:bookmarkStart w:id="196" w:name="Par1769"/>
      <w:bookmarkEnd w:id="196"/>
      <w:r>
        <w:t>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w:t>
      </w:r>
    </w:p>
    <w:p w:rsidR="00000000" w:rsidRDefault="00FD3841">
      <w:pPr>
        <w:pStyle w:val="ConsPlusNormal"/>
        <w:spacing w:before="240"/>
        <w:ind w:firstLine="540"/>
        <w:jc w:val="both"/>
      </w:pPr>
      <w:r>
        <w:t xml:space="preserve">если срок, на который территориальной сетевой организации присвоен </w:t>
      </w:r>
      <w:r>
        <w:t>статус гарантирующего поставщика, определен календарной датой и кредитором принято соответствующее предложение победителя конкурса об уступке прав требования ранее 4 месяцев до даты истечения указанного срока, победитель конкурса обязан направить 100 проце</w:t>
      </w:r>
      <w:r>
        <w:t>нтов указанного в его заявке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w:t>
      </w:r>
      <w:r>
        <w:t xml:space="preserve">твии с </w:t>
      </w:r>
      <w:hyperlink w:anchor="Par1736"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двадцать третьем пункта 207 и абзацем четвертым пункта 210 настоящего документа." w:history="1">
        <w:r>
          <w:rPr>
            <w:color w:val="0000FF"/>
          </w:rPr>
          <w:t>пунктом 206</w:t>
        </w:r>
      </w:hyperlink>
      <w:r>
        <w:t xml:space="preserve"> настоящего документа, не позднее 3 месяцев </w:t>
      </w:r>
      <w:r>
        <w:t>до даты истечения срока, на который территориальной сетевой организации присвоен статус гарантирующего поставщика в соответствующей зоне деятельности;</w:t>
      </w:r>
    </w:p>
    <w:p w:rsidR="00000000" w:rsidRDefault="00FD3841">
      <w:pPr>
        <w:pStyle w:val="ConsPlusNormal"/>
        <w:spacing w:before="240"/>
        <w:ind w:firstLine="540"/>
        <w:jc w:val="both"/>
      </w:pPr>
      <w:r>
        <w:t>если срок, на который территориальной сетевой организации присвоен статус гарантирующего поставщика, не о</w:t>
      </w:r>
      <w:r>
        <w:t>пределен календарной датой и (или) кредитором принято соответствующее предложение победителя конкурса об уступке прав требования позднее 4 месяцев до даты истечения указанного срока, победитель конкурса обязан направить 100 процентов указанного в его заявк</w:t>
      </w:r>
      <w:r>
        <w:t xml:space="preserve">е размера денежных средств, направляемых кредиторам в счет уступки требований по оплате суммы задолженности (части суммы задолженности), указанной в реестре кредиторов, сформированном уполномоченным федеральным органом в соответствии с </w:t>
      </w:r>
      <w:hyperlink w:anchor="Par1736" w:tooltip="206. Орган исполнительной власти субъекта Российской Федерации в области государственного регулирования тарифов не позднее 25 календарны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семнадцатом, восемнадцатом, двадцать третьем пункта 207 и абзацем четвертым пункта 210 настоящего документа." w:history="1">
        <w:r>
          <w:rPr>
            <w:color w:val="0000FF"/>
          </w:rPr>
          <w:t>пунктом 206</w:t>
        </w:r>
      </w:hyperlink>
      <w:r>
        <w:t xml:space="preserve"> настоящего документа, в течение 10 рабочих дней со дня акцепта соответ</w:t>
      </w:r>
      <w:r>
        <w:t>ствующим кредитором предложения, полученного от победителя конкурса;</w:t>
      </w:r>
    </w:p>
    <w:p w:rsidR="00000000" w:rsidRDefault="00FD3841">
      <w:pPr>
        <w:pStyle w:val="ConsPlusNormal"/>
        <w:spacing w:before="240"/>
        <w:ind w:firstLine="540"/>
        <w:jc w:val="both"/>
      </w:pPr>
      <w:bookmarkStart w:id="197" w:name="Par1772"/>
      <w:bookmarkEnd w:id="197"/>
      <w:r>
        <w:t>уровень необходимой валовой выручки, учтенной при установлении в текущем периоде регулирования сбытовой надбавки для заменяемого гарантирующего поставщика, и (или) уровень с</w:t>
      </w:r>
      <w:r>
        <w:t xml:space="preserve">бытовой надбавки гарантирующего поставщика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w:t>
      </w:r>
      <w:r>
        <w:t>гарантирующего поставщика;</w:t>
      </w:r>
    </w:p>
    <w:p w:rsidR="00000000" w:rsidRDefault="00FD3841">
      <w:pPr>
        <w:pStyle w:val="ConsPlusNormal"/>
        <w:spacing w:before="240"/>
        <w:ind w:firstLine="540"/>
        <w:jc w:val="both"/>
      </w:pPr>
      <w:bookmarkStart w:id="198" w:name="Par1773"/>
      <w:bookmarkEnd w:id="198"/>
      <w:r>
        <w:t>минимальный и максимальный уровни необходимой валовой выручки и (или) сбытовой надбавки гарантирующего поставщика, в рамках которых в заявке на участие в конкурсе допустимо указывать уровень необходимой валовой выру</w:t>
      </w:r>
      <w:r>
        <w:t>чки и (или) сбытовой надбавки, в соответствии с данными, полученными от органа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w:t>
      </w:r>
      <w:r>
        <w:t>го поставщика;</w:t>
      </w:r>
    </w:p>
    <w:p w:rsidR="00000000" w:rsidRDefault="00FD3841">
      <w:pPr>
        <w:pStyle w:val="ConsPlusNormal"/>
        <w:spacing w:before="240"/>
        <w:ind w:firstLine="540"/>
        <w:jc w:val="both"/>
      </w:pPr>
      <w:r>
        <w:t>адрес, по которому осуществляется прием заявок на участие в конкурсе;</w:t>
      </w:r>
    </w:p>
    <w:p w:rsidR="00000000" w:rsidRDefault="00FD3841">
      <w:pPr>
        <w:pStyle w:val="ConsPlusNormal"/>
        <w:spacing w:before="240"/>
        <w:ind w:firstLine="540"/>
        <w:jc w:val="both"/>
      </w:pPr>
      <w:r>
        <w:t>перечень документов, представляемых для участия в конкурсе;</w:t>
      </w:r>
    </w:p>
    <w:p w:rsidR="00000000" w:rsidRDefault="00FD3841">
      <w:pPr>
        <w:pStyle w:val="ConsPlusNormal"/>
        <w:spacing w:before="240"/>
        <w:ind w:firstLine="540"/>
        <w:jc w:val="both"/>
      </w:pPr>
      <w:r>
        <w:t>форма заявки на участие в конкурсе;</w:t>
      </w:r>
    </w:p>
    <w:p w:rsidR="00000000" w:rsidRDefault="00FD3841">
      <w:pPr>
        <w:pStyle w:val="ConsPlusNormal"/>
        <w:spacing w:before="240"/>
        <w:ind w:firstLine="540"/>
        <w:jc w:val="both"/>
      </w:pPr>
      <w:r>
        <w:t>срок начала приема заявок на участие в конкурсе, который должен начаться не</w:t>
      </w:r>
      <w:r>
        <w:t xml:space="preserve"> позднее 5 дней со дня опубликования решения о проведении конкурса в соответствии с </w:t>
      </w:r>
      <w:hyperlink w:anchor="Par1782" w:tooltip="208. Уполномоченный федеральный орган не позднее 3 рабочих дней со дня принятия реше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номер контактного телефона), на своем официальном сайте в сети &quot;Интернет&quot;, а также направляет копии указанного решения в федеральный антимонопольный орган и уполномоченный орган субъекта Российской Федер..." w:history="1">
        <w:r>
          <w:rPr>
            <w:color w:val="0000FF"/>
          </w:rPr>
          <w:t>пунктом 208</w:t>
        </w:r>
      </w:hyperlink>
      <w:r>
        <w:t xml:space="preserve"> настоящего документа, и срок окончания приема заявок на участие в конкурсе, который должен истекать не позднее 20 дней со дня оп</w:t>
      </w:r>
      <w:r>
        <w:t>убликования решения о проведении конкурса, а также дату подведения итогов конкурса (далее - дата проведения конкурса);</w:t>
      </w:r>
    </w:p>
    <w:p w:rsidR="00000000" w:rsidRDefault="00FD3841">
      <w:pPr>
        <w:pStyle w:val="ConsPlusNormal"/>
        <w:spacing w:before="240"/>
        <w:ind w:firstLine="540"/>
        <w:jc w:val="both"/>
      </w:pPr>
      <w:bookmarkStart w:id="199" w:name="Par1778"/>
      <w:bookmarkEnd w:id="199"/>
      <w:r>
        <w:t>среднемесячная стоимость приобретаемой потребителями (покупателями) на розничном рынке у заменяемого гарантирующего поставщ</w:t>
      </w:r>
      <w:r>
        <w:t>ика электрической энергии (мощности), определяемая органом исполнительной власти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w:t>
      </w:r>
      <w:r>
        <w:t>едшествующие 4 квартала.</w:t>
      </w:r>
    </w:p>
    <w:p w:rsidR="00000000" w:rsidRDefault="00FD3841">
      <w:pPr>
        <w:pStyle w:val="ConsPlusNormal"/>
        <w:jc w:val="both"/>
      </w:pPr>
      <w:r>
        <w:t>(в ред. Постановления Правительства РФ от 08.12.2018 N 1496)</w:t>
      </w:r>
    </w:p>
    <w:p w:rsidR="00000000" w:rsidRDefault="00FD3841">
      <w:pPr>
        <w:pStyle w:val="ConsPlusNormal"/>
        <w:spacing w:before="240"/>
        <w:ind w:firstLine="540"/>
        <w:jc w:val="both"/>
      </w:pPr>
      <w:r>
        <w:t xml:space="preserve">Информация, предусмотренная </w:t>
      </w:r>
      <w:hyperlink w:anchor="Par1766" w:tooltip="общая сумма кредиторской задолженности заменяемого гарантирующего поставщика согласно реестру кредиторов, сформированному в соответствии с пунктом 206 настоящего документа;" w:history="1">
        <w:r>
          <w:rPr>
            <w:color w:val="0000FF"/>
          </w:rPr>
          <w:t>абзацами двенадцатым</w:t>
        </w:r>
      </w:hyperlink>
      <w:r>
        <w:t xml:space="preserve"> и </w:t>
      </w:r>
      <w:hyperlink w:anchor="Par1768" w:tooltip="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пунктом 206 настоящего документа, а также требование о распределении ..." w:history="1">
        <w:r>
          <w:rPr>
            <w:color w:val="0000FF"/>
          </w:rPr>
          <w:t>тринадцатым</w:t>
        </w:r>
      </w:hyperlink>
      <w:r>
        <w:t xml:space="preserve"> настоящего пункта, указывается в соответствии с обязательствами, возникшими в связи с исполнением лицом, имеющим статус гарантирующ</w:t>
      </w:r>
      <w:r>
        <w:t>его поставщика, функций гарантирующего поставщика в границах той зоны деятельности, в отношении которой проводится конкурс.</w:t>
      </w:r>
    </w:p>
    <w:p w:rsidR="00000000" w:rsidRDefault="00FD3841">
      <w:pPr>
        <w:pStyle w:val="ConsPlusNormal"/>
        <w:jc w:val="both"/>
      </w:pPr>
      <w:r>
        <w:t>(п. 207 в ред. Постановления Правительства РФ от 30.12.2012 N 1482)</w:t>
      </w:r>
    </w:p>
    <w:p w:rsidR="00000000" w:rsidRDefault="00FD3841">
      <w:pPr>
        <w:pStyle w:val="ConsPlusNormal"/>
        <w:spacing w:before="240"/>
        <w:ind w:firstLine="540"/>
        <w:jc w:val="both"/>
      </w:pPr>
      <w:bookmarkStart w:id="200" w:name="Par1782"/>
      <w:bookmarkEnd w:id="200"/>
      <w:r>
        <w:t>208. Уполномоченный федеральный орган не позднее 3</w:t>
      </w:r>
      <w:r>
        <w:t xml:space="preserve"> рабочих дней со дня принятия решения о проведении конкурса публикует указанное решение, а также сведения о должностных лицах, уполномоченных давать разъяснения об условиях проведения конкурса (фамилия, имя и отчество, должность, адрес электронной почты и </w:t>
      </w:r>
      <w:r>
        <w:t>номер контактного телефона),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которого располагается зона деяте</w:t>
      </w:r>
      <w:r>
        <w:t>льности заменяемого гарантирующего поставщика.</w:t>
      </w:r>
    </w:p>
    <w:p w:rsidR="00000000" w:rsidRDefault="00FD3841">
      <w:pPr>
        <w:pStyle w:val="ConsPlusNormal"/>
        <w:jc w:val="both"/>
      </w:pPr>
      <w:r>
        <w:t>(в ред. Постановлений Правительства РФ от 30.12.2012 N 1482, от 04.09.2015 N 941)</w:t>
      </w:r>
    </w:p>
    <w:p w:rsidR="00000000" w:rsidRDefault="00FD3841">
      <w:pPr>
        <w:pStyle w:val="ConsPlusNormal"/>
        <w:spacing w:before="240"/>
        <w:ind w:firstLine="540"/>
        <w:jc w:val="both"/>
      </w:pPr>
      <w:r>
        <w:t>209. Дата проведения конкурса не может быть определена ранее 1-го дня квартала, следующего за кварталом, в котором принято реше</w:t>
      </w:r>
      <w:r>
        <w:t>ние о проведении конкурса, в случае если гарантирующий поставщик является получателем средств, предоставляемых за счет субсидий на ликвидацию межтерриториального перекрестного субсидирования в электроэнергетике (являлся получателем таких средств в предыдущ</w:t>
      </w:r>
      <w:r>
        <w:t xml:space="preserve">ем периоде регулирования), и к моменту наступления обстоятельств, предусмотренных </w:t>
      </w:r>
      <w:hyperlink w:anchor="Par1634"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пунктом 202</w:t>
        </w:r>
      </w:hyperlink>
      <w:r>
        <w:t xml:space="preserve"> настоящего документа, не определен размер средств, причитающихся гарантирующему поставщику за счет указанных субсидий в текущем пери</w:t>
      </w:r>
      <w:r>
        <w:t>оде регулирования, или средства, причитающиеся гарантирующему поставщику за счет указанных субсидий в текущем периоде регулирования, не поступили в адрес такого гарантирующего поставщика полностью или частично.</w:t>
      </w:r>
    </w:p>
    <w:p w:rsidR="00000000" w:rsidRDefault="00FD3841">
      <w:pPr>
        <w:pStyle w:val="ConsPlusNormal"/>
        <w:spacing w:before="240"/>
        <w:ind w:firstLine="540"/>
        <w:jc w:val="both"/>
      </w:pPr>
      <w:r>
        <w:t>При сохранении указанного условия к наступлен</w:t>
      </w:r>
      <w:r>
        <w:t>ию срока проведения конкурса уполномоченный федеральный орган принимает решение об изменении даты проведения конкурса на 1-й день следующего квартала.</w:t>
      </w:r>
    </w:p>
    <w:p w:rsidR="00000000" w:rsidRDefault="00FD3841">
      <w:pPr>
        <w:pStyle w:val="ConsPlusNormal"/>
        <w:spacing w:before="240"/>
        <w:ind w:firstLine="540"/>
        <w:jc w:val="both"/>
      </w:pPr>
      <w:r>
        <w:t>Уполномоченный федеральный орган не позднее 3 рабочих дней, следующих за днем принятия решения об изменен</w:t>
      </w:r>
      <w:r>
        <w:t>ии даты проведения конкурса, публикует указанное решение на своем официальном сайте в сети "Интернет", а также направляет копии указанного решения в федеральный антимонопольный орган и уполномоченный орган субъекта Российской Федерации, на территории котор</w:t>
      </w:r>
      <w:r>
        <w:t>ого располагается зона деятельности заменяемого гарантирующего поставщика.</w:t>
      </w:r>
    </w:p>
    <w:p w:rsidR="00000000" w:rsidRDefault="00FD3841">
      <w:pPr>
        <w:pStyle w:val="ConsPlusNormal"/>
        <w:jc w:val="both"/>
      </w:pPr>
      <w:r>
        <w:t>(в ред. Постановления Правительства РФ от 04.09.2015 N 941)</w:t>
      </w:r>
    </w:p>
    <w:p w:rsidR="00000000" w:rsidRDefault="00FD3841">
      <w:pPr>
        <w:pStyle w:val="ConsPlusNormal"/>
        <w:jc w:val="both"/>
      </w:pPr>
      <w:r>
        <w:t>(п. 209 в ред. Постановления Правительства РФ от 30.12.2012 N 1482)</w:t>
      </w:r>
    </w:p>
    <w:p w:rsidR="00000000" w:rsidRDefault="00FD3841">
      <w:pPr>
        <w:pStyle w:val="ConsPlusNormal"/>
        <w:spacing w:before="240"/>
        <w:ind w:firstLine="540"/>
        <w:jc w:val="both"/>
      </w:pPr>
      <w:bookmarkStart w:id="201" w:name="Par1789"/>
      <w:bookmarkEnd w:id="201"/>
      <w:r>
        <w:t>210. Уполномоченный федеральный орган ф</w:t>
      </w:r>
      <w:r>
        <w:t xml:space="preserve">ормирует конкурсную комиссию (с назначением председателя конкурсной комиссии) в целях установления факта наличия обстоятельства, предусмотренного </w:t>
      </w:r>
      <w:hyperlink w:anchor="Par1645"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history="1">
        <w:r>
          <w:rPr>
            <w:color w:val="0000FF"/>
          </w:rPr>
          <w:t>абзацем восьмым пункта 202</w:t>
        </w:r>
      </w:hyperlink>
      <w:r>
        <w:t xml:space="preserve"> настоящего документа, и проведения конкурса на присво</w:t>
      </w:r>
      <w:r>
        <w:t>ение статуса гарантирующего поставщика.</w:t>
      </w:r>
    </w:p>
    <w:p w:rsidR="00000000" w:rsidRDefault="00FD3841">
      <w:pPr>
        <w:pStyle w:val="ConsPlusNormal"/>
        <w:jc w:val="both"/>
      </w:pPr>
      <w:r>
        <w:t>(в ред. Постановления Правительства РФ от 11.11.2017 N 1365)</w:t>
      </w:r>
    </w:p>
    <w:p w:rsidR="00000000" w:rsidRDefault="00FD3841">
      <w:pPr>
        <w:pStyle w:val="ConsPlusNormal"/>
        <w:spacing w:before="240"/>
        <w:ind w:firstLine="540"/>
        <w:jc w:val="both"/>
      </w:pPr>
      <w:r>
        <w:t>В состав конкурсной комиссии включаются не менее чем по 2 представителя уполномоченного федерального органа, федерального антимонопольного органа, федераль</w:t>
      </w:r>
      <w:r>
        <w:t>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w:t>
      </w:r>
      <w:r>
        <w:t>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w:t>
      </w:r>
      <w:r>
        <w:t>ьности гарантирующего поставщика на территории более чем 1 субъекта Российской Федерации).</w:t>
      </w:r>
    </w:p>
    <w:p w:rsidR="00000000" w:rsidRDefault="00FD3841">
      <w:pPr>
        <w:pStyle w:val="ConsPlusNormal"/>
        <w:jc w:val="both"/>
      </w:pPr>
      <w:r>
        <w:t>(в ред. Постановлений Правительства РФ от 04.09.2015 N 941, от 11.11.2017 N 1365)</w:t>
      </w:r>
    </w:p>
    <w:p w:rsidR="00000000" w:rsidRDefault="00FD3841">
      <w:pPr>
        <w:pStyle w:val="ConsPlusNormal"/>
        <w:spacing w:before="240"/>
        <w:ind w:firstLine="540"/>
        <w:jc w:val="both"/>
      </w:pPr>
      <w:r>
        <w:t>Абзац утратил силу. - Постановление Правительства РФ от 08.12.2018 N 1496.</w:t>
      </w:r>
    </w:p>
    <w:p w:rsidR="00000000" w:rsidRDefault="00FD3841">
      <w:pPr>
        <w:pStyle w:val="ConsPlusNormal"/>
        <w:spacing w:before="240"/>
        <w:ind w:firstLine="540"/>
        <w:jc w:val="both"/>
      </w:pPr>
      <w:bookmarkStart w:id="202" w:name="Par1794"/>
      <w:bookmarkEnd w:id="202"/>
      <w:r>
        <w:t>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w:t>
      </w:r>
      <w:r>
        <w:t>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не позднее чем в течение 5 рабочих дней со дня опубликования решения о проведении конкурса информацию</w:t>
      </w:r>
      <w:r>
        <w:t xml:space="preserve"> с указанием кандидатур для включения в состав конкурсной комиссии.</w:t>
      </w:r>
    </w:p>
    <w:p w:rsidR="00000000" w:rsidRDefault="00FD3841">
      <w:pPr>
        <w:pStyle w:val="ConsPlusNormal"/>
        <w:jc w:val="both"/>
      </w:pPr>
      <w:r>
        <w:t>(в ред. Постановления Правительства РФ от 08.12.2018 N 1496)</w:t>
      </w:r>
    </w:p>
    <w:p w:rsidR="00000000" w:rsidRDefault="00FD3841">
      <w:pPr>
        <w:pStyle w:val="ConsPlusNormal"/>
        <w:spacing w:before="240"/>
        <w:ind w:firstLine="540"/>
        <w:jc w:val="both"/>
      </w:pPr>
      <w:r>
        <w:t xml:space="preserve">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срок, указанный в </w:t>
      </w:r>
      <w:hyperlink w:anchor="Par1794" w:tooltip="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не позднее чем в течение 5 рабочих дней со дня опубликования решения о проведении конкурса информацию с ..." w:history="1">
        <w:r>
          <w:rPr>
            <w:color w:val="0000FF"/>
          </w:rPr>
          <w:t>абзаце четвертом</w:t>
        </w:r>
      </w:hyperlink>
      <w:r>
        <w:t xml:space="preserve"> настоящего пункта, н</w:t>
      </w:r>
      <w:r>
        <w:t>е представили в уполномоченный федеральный орган кандидатуры для включения в состав конкурсной комиссии, уполномоченный федеральный орган формирует конкурсную комиссию с включением в нее представителей федеральных органов исполнительной власти, которые ран</w:t>
      </w:r>
      <w:r>
        <w:t>ее участвовали в проведении конкурса, без включения в нее представителей указанных органов субъектов Российской Федерации.</w:t>
      </w:r>
    </w:p>
    <w:p w:rsidR="00000000" w:rsidRDefault="00FD3841">
      <w:pPr>
        <w:pStyle w:val="ConsPlusNormal"/>
        <w:jc w:val="both"/>
      </w:pPr>
      <w:r>
        <w:t>(в ред. Постановления Правительства РФ от 08.12.2018 N 1496)</w:t>
      </w:r>
    </w:p>
    <w:p w:rsidR="00000000" w:rsidRDefault="00FD3841">
      <w:pPr>
        <w:pStyle w:val="ConsPlusNormal"/>
        <w:jc w:val="both"/>
      </w:pPr>
      <w:r>
        <w:t>(п. 210 в ред. Постановления Правительства РФ от 30.12.2012 N 1482)</w:t>
      </w:r>
    </w:p>
    <w:p w:rsidR="00000000" w:rsidRDefault="00FD3841">
      <w:pPr>
        <w:pStyle w:val="ConsPlusNormal"/>
        <w:spacing w:before="240"/>
        <w:ind w:firstLine="540"/>
        <w:jc w:val="both"/>
      </w:pPr>
      <w:bookmarkStart w:id="203" w:name="Par1799"/>
      <w:bookmarkEnd w:id="203"/>
      <w:r>
        <w:t>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w:t>
      </w:r>
      <w:r>
        <w:t>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rsidR="00000000" w:rsidRDefault="00FD3841">
      <w:pPr>
        <w:pStyle w:val="ConsPlusNormal"/>
        <w:spacing w:before="240"/>
        <w:ind w:firstLine="540"/>
        <w:jc w:val="both"/>
      </w:pPr>
      <w:r>
        <w:t>Положение о конкурсной комис</w:t>
      </w:r>
      <w:r>
        <w:t>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rsidR="00000000" w:rsidRDefault="00FD3841">
      <w:pPr>
        <w:pStyle w:val="ConsPlusNormal"/>
        <w:jc w:val="both"/>
      </w:pPr>
      <w:r>
        <w:t>(п. 211 в ред. Постановления Правительства РФ от 30.12.2012 N 1482)</w:t>
      </w:r>
    </w:p>
    <w:p w:rsidR="00000000" w:rsidRDefault="00FD3841">
      <w:pPr>
        <w:pStyle w:val="ConsPlusNormal"/>
        <w:spacing w:before="240"/>
        <w:ind w:firstLine="540"/>
        <w:jc w:val="both"/>
      </w:pPr>
      <w:r>
        <w:t>212. Участником конкурса может быт</w:t>
      </w:r>
      <w:r>
        <w:t>ь любая коммерческая организация независимо от организационно-правовой формы, за исключением территориальной сетевой организации, организации по управлению единой национальной (общероссийской) электрической сетью и организации (аффилированного лица такой о</w:t>
      </w:r>
      <w:r>
        <w:t>рганизации) в границах одной ценовой зоны оптового рынка, владеющей на праве собственности или ином законном основании одновременно имуществом, непосредственно используемым при осуществлении деятельности по передаче электрической энергии и (или) оперативно</w:t>
      </w:r>
      <w:r>
        <w:t>-диспетчерскому управлению в электроэнергетике, в случаях, когда законодательством Российской Федерации запрещено совмещать деятельность по передаче электрической энергии и (или) оперативно-диспетчерскому управлению в электроэнергетике с деятельностью по п</w:t>
      </w:r>
      <w:r>
        <w:t>роизводству и (или) купле-продаже электрической энергии.</w:t>
      </w:r>
    </w:p>
    <w:p w:rsidR="00000000" w:rsidRDefault="00FD3841">
      <w:pPr>
        <w:pStyle w:val="ConsPlusNormal"/>
        <w:jc w:val="both"/>
      </w:pPr>
      <w:r>
        <w:t>(п. 212 в ред. Постановления Правительства РФ от 11.10.2016 N 1030)</w:t>
      </w:r>
    </w:p>
    <w:p w:rsidR="00000000" w:rsidRDefault="00FD3841">
      <w:pPr>
        <w:pStyle w:val="ConsPlusNormal"/>
        <w:spacing w:before="240"/>
        <w:ind w:firstLine="540"/>
        <w:jc w:val="both"/>
      </w:pPr>
      <w:r>
        <w:t>213. Для участия в конкурсе заявители направляют в уполномоченный федеральный орган заявки на участие в конкурсе, содержащие наимен</w:t>
      </w:r>
      <w:r>
        <w:t>ование заявителя, место его нахождения, идентификационный номер налогоплательщика, государственный регистрационный номер записи о государственной регистрации заявителя, с приложением следующих документов:</w:t>
      </w:r>
    </w:p>
    <w:p w:rsidR="00000000" w:rsidRDefault="00FD3841">
      <w:pPr>
        <w:pStyle w:val="ConsPlusNormal"/>
        <w:spacing w:before="240"/>
        <w:ind w:firstLine="540"/>
        <w:jc w:val="both"/>
      </w:pPr>
      <w:bookmarkStart w:id="204" w:name="Par1805"/>
      <w:bookmarkEnd w:id="204"/>
      <w:r>
        <w:t>выписка из реестра субъектов оптового</w:t>
      </w:r>
      <w:r>
        <w:t xml:space="preserve">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(типа субъекта оптового рынка, к которому относится заявитель в соответствии с договором о присоединении</w:t>
      </w:r>
      <w:r>
        <w:t xml:space="preserve"> к торговой системе оптового рынка), выданная советом рынка;</w:t>
      </w:r>
    </w:p>
    <w:p w:rsidR="00000000" w:rsidRDefault="00FD3841">
      <w:pPr>
        <w:pStyle w:val="ConsPlusNormal"/>
        <w:spacing w:before="240"/>
        <w:ind w:firstLine="540"/>
        <w:jc w:val="both"/>
      </w:pPr>
      <w:bookmarkStart w:id="205" w:name="Par1806"/>
      <w:bookmarkEnd w:id="205"/>
      <w:r>
        <w:t>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w:t>
      </w:r>
      <w:r>
        <w:t xml:space="preserve">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hyperlink w:anchor="Par1752"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history="1">
        <w:r>
          <w:rPr>
            <w:color w:val="0000FF"/>
          </w:rPr>
          <w:t>пунктом 207</w:t>
        </w:r>
      </w:hyperlink>
      <w:r>
        <w:t xml:space="preserve"> настоящего документа;</w:t>
      </w:r>
    </w:p>
    <w:p w:rsidR="00000000" w:rsidRDefault="00FD3841">
      <w:pPr>
        <w:pStyle w:val="ConsPlusNormal"/>
        <w:jc w:val="both"/>
      </w:pPr>
      <w:r>
        <w:t>(в ред. Постановления Правительства РФ от 11.10.2016 N 1030)</w:t>
      </w:r>
    </w:p>
    <w:p w:rsidR="00000000" w:rsidRDefault="00FD3841">
      <w:pPr>
        <w:pStyle w:val="ConsPlusNormal"/>
        <w:spacing w:before="240"/>
        <w:ind w:firstLine="540"/>
        <w:jc w:val="both"/>
      </w:pPr>
      <w:r>
        <w:t>расчет показателей финансового состояния заявите</w:t>
      </w:r>
      <w:r>
        <w:t xml:space="preserve">ля в соответствии с </w:t>
      </w:r>
      <w:hyperlink w:anchor="Par2569" w:tooltip="ПОКАЗАТЕЛИ ФИНАНСОВОГО СОСТОЯНИЯ ГАРАНТИРУЮЩЕГО ПОСТАВЩИКА" w:history="1">
        <w:r>
          <w:rPr>
            <w:color w:val="0000FF"/>
          </w:rPr>
          <w:t>приложением N 1</w:t>
        </w:r>
      </w:hyperlink>
      <w:r>
        <w:t xml:space="preserve"> к настоящему документу по результатам последнего отчетного периода, предшествующего дате подачи заявки на участие в конкурсе;</w:t>
      </w:r>
    </w:p>
    <w:p w:rsidR="00000000" w:rsidRDefault="00FD3841">
      <w:pPr>
        <w:pStyle w:val="ConsPlusNormal"/>
        <w:spacing w:before="240"/>
        <w:ind w:firstLine="540"/>
        <w:jc w:val="both"/>
      </w:pPr>
      <w:r>
        <w:t>сведен</w:t>
      </w:r>
      <w:r>
        <w:t>ия из Единого федерального реестра сведений о банкротстве, подтверждающие, что в течение одного года до даты подачи заявки на участие в конкурсе в отношении претендента на участие в конкурсе не проводились процедуры, применяемые в деле о банкротстве;</w:t>
      </w:r>
    </w:p>
    <w:p w:rsidR="00000000" w:rsidRDefault="00FD3841">
      <w:pPr>
        <w:pStyle w:val="ConsPlusNormal"/>
        <w:spacing w:before="240"/>
        <w:ind w:firstLine="540"/>
        <w:jc w:val="both"/>
      </w:pPr>
      <w:r>
        <w:t>бухга</w:t>
      </w:r>
      <w:r>
        <w:t>лтерская (финансовая) и налоговая отчетность заявителя за предыдущий год и отчетный период, предшествующий дате подачи заявки на участие в конкурсе.</w:t>
      </w:r>
    </w:p>
    <w:p w:rsidR="00000000" w:rsidRDefault="00FD3841">
      <w:pPr>
        <w:pStyle w:val="ConsPlusNormal"/>
        <w:jc w:val="both"/>
      </w:pPr>
      <w:r>
        <w:t>(в ред. Постановлений Правительства РФ от 30.01.2013 N 67, от 08.12.2018 N 1496)</w:t>
      </w:r>
    </w:p>
    <w:p w:rsidR="00000000" w:rsidRDefault="00FD3841">
      <w:pPr>
        <w:pStyle w:val="ConsPlusNormal"/>
        <w:spacing w:before="240"/>
        <w:ind w:firstLine="540"/>
        <w:jc w:val="both"/>
      </w:pPr>
      <w:bookmarkStart w:id="206" w:name="Par1812"/>
      <w:bookmarkEnd w:id="206"/>
      <w:r>
        <w:t>полный списо</w:t>
      </w:r>
      <w:r>
        <w:t>к аффилированных лиц заявителя в соответствии с Законом РСФСР от 22 марта 1991 г. N 948-1 "О конкуренции и ограничении монополистической деятельности на товарных рынках", а также лиц, являющихся в соответствии с Налоговым кодексом Российской Федерации взаи</w:t>
      </w:r>
      <w:r>
        <w:t>мозависимыми с заявителем;</w:t>
      </w:r>
    </w:p>
    <w:p w:rsidR="00000000" w:rsidRDefault="00FD3841">
      <w:pPr>
        <w:pStyle w:val="ConsPlusNormal"/>
        <w:jc w:val="both"/>
      </w:pPr>
      <w:r>
        <w:t>(абзац введен Постановлением Правительства РФ от 11.10.2016 N 1030)</w:t>
      </w:r>
    </w:p>
    <w:p w:rsidR="00000000" w:rsidRDefault="00FD3841">
      <w:pPr>
        <w:pStyle w:val="ConsPlusNormal"/>
        <w:spacing w:before="240"/>
        <w:ind w:firstLine="540"/>
        <w:jc w:val="both"/>
      </w:pPr>
      <w:bookmarkStart w:id="207" w:name="Par1814"/>
      <w:bookmarkEnd w:id="207"/>
      <w:r>
        <w:t>информация о лицах, входящих в группу лиц с заявителем, по форме, утвержденной Федеральной антимонопольной службой, с указанием признаков, по котор</w:t>
      </w:r>
      <w:r>
        <w:t>ым такие лица входят в эту группу, на дату подачи заявки,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ст</w:t>
      </w:r>
      <w:r>
        <w:t>атьей 4 Закона РСФСР от 22 марта 1991 г. N 948-1 "О конкуренции и ограничении монополистической деятельности на товарных рынках".</w:t>
      </w:r>
    </w:p>
    <w:p w:rsidR="00000000" w:rsidRDefault="00FD3841">
      <w:pPr>
        <w:pStyle w:val="ConsPlusNormal"/>
        <w:jc w:val="both"/>
      </w:pPr>
      <w:r>
        <w:t>(абзац введен Постановлением Правительства РФ от 11.10.2016 N 1030)</w:t>
      </w:r>
    </w:p>
    <w:p w:rsidR="00000000" w:rsidRDefault="00FD3841">
      <w:pPr>
        <w:pStyle w:val="ConsPlusNormal"/>
        <w:jc w:val="both"/>
      </w:pPr>
      <w:r>
        <w:t>(п. 213 в ред. Постановления Правительства РФ от 30.12.201</w:t>
      </w:r>
      <w:r>
        <w:t>2 N 1482)</w:t>
      </w:r>
    </w:p>
    <w:p w:rsidR="00000000" w:rsidRDefault="00FD3841">
      <w:pPr>
        <w:pStyle w:val="ConsPlusNormal"/>
        <w:spacing w:before="240"/>
        <w:ind w:firstLine="540"/>
        <w:jc w:val="both"/>
      </w:pPr>
      <w:bookmarkStart w:id="208" w:name="Par1817"/>
      <w:bookmarkEnd w:id="208"/>
      <w:r>
        <w:t>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w:t>
      </w:r>
      <w:r>
        <w:t xml:space="preserve">а, в счет уступки их требований по оплате всей или части суммы задолженности, указанной в </w:t>
      </w:r>
      <w:hyperlink w:anchor="Par1766" w:tooltip="общая сумма кредиторской задолженности заменяемого гарантирующего поставщика согласно реестру кредиторов, сформированному в соответствии с пунктом 206 настоящего документа;" w:history="1">
        <w:r>
          <w:rPr>
            <w:color w:val="0000FF"/>
          </w:rPr>
          <w:t>абзаце двенадцатом пункта 207</w:t>
        </w:r>
      </w:hyperlink>
      <w:r>
        <w:t xml:space="preserve"> настоящего документа, в соответствии с требованиями, установленными в </w:t>
      </w:r>
      <w:hyperlink w:anchor="Par1768" w:tooltip="требования к минимальному размеру денежных средств, не менее которого участник конкурса обязан указать в заявке в качестве суммы, которую он будет обязан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суммы задолженности, указанной в реестре кредиторов, сформированном уполномоченным федеральным органом в соответствии с пунктом 206 настоящего документа, а также требование о распределении ..." w:history="1">
        <w:r>
          <w:rPr>
            <w:color w:val="0000FF"/>
          </w:rPr>
          <w:t>абзацах тринадцатом</w:t>
        </w:r>
      </w:hyperlink>
      <w:r>
        <w:t xml:space="preserve"> и </w:t>
      </w:r>
      <w:hyperlink w:anchor="Par1769"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history="1">
        <w:r>
          <w:rPr>
            <w:color w:val="0000FF"/>
          </w:rPr>
          <w:t>четырнадцатом пункта 207</w:t>
        </w:r>
      </w:hyperlink>
      <w:r>
        <w:t xml:space="preserve"> настоящего документа.</w:t>
      </w:r>
    </w:p>
    <w:p w:rsidR="00000000" w:rsidRDefault="00FD3841">
      <w:pPr>
        <w:pStyle w:val="ConsPlusNormal"/>
        <w:spacing w:before="240"/>
        <w:ind w:firstLine="540"/>
        <w:jc w:val="both"/>
      </w:pPr>
      <w:r>
        <w:t>Абзацы второй - третий утратили силу. - Постановление Прави</w:t>
      </w:r>
      <w:r>
        <w:t>тельства РФ от 21.07.2017 N 863.</w:t>
      </w:r>
    </w:p>
    <w:p w:rsidR="00000000" w:rsidRDefault="00FD3841">
      <w:pPr>
        <w:pStyle w:val="ConsPlusNormal"/>
        <w:spacing w:before="240"/>
        <w:ind w:firstLine="540"/>
        <w:jc w:val="both"/>
      </w:pPr>
      <w:r>
        <w:t>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w:t>
      </w:r>
      <w:r>
        <w:t>ие в конкурсе и приложенные к ним документы,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rsidR="00000000" w:rsidRDefault="00FD3841">
      <w:pPr>
        <w:pStyle w:val="ConsPlusNormal"/>
        <w:jc w:val="both"/>
      </w:pPr>
      <w:r>
        <w:t>(в ред. Постановления Правительства РФ от 11.10.2016 N 1030)</w:t>
      </w:r>
    </w:p>
    <w:p w:rsidR="00000000" w:rsidRDefault="00FD3841">
      <w:pPr>
        <w:pStyle w:val="ConsPlusNormal"/>
        <w:spacing w:before="240"/>
        <w:ind w:firstLine="540"/>
        <w:jc w:val="both"/>
      </w:pPr>
      <w:r>
        <w:t xml:space="preserve">Конкурсная комиссия не позднее 8 рабочих дней по истечении срока окончания приема заявок на участие в конкурсе производит проверку переданных уполномоченным федеральным органом материалов на их </w:t>
      </w:r>
      <w:r>
        <w:t>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w:t>
      </w:r>
    </w:p>
    <w:p w:rsidR="00000000" w:rsidRDefault="00FD3841">
      <w:pPr>
        <w:pStyle w:val="ConsPlusNormal"/>
        <w:spacing w:before="240"/>
        <w:ind w:firstLine="540"/>
        <w:jc w:val="both"/>
      </w:pPr>
      <w:r>
        <w:t>В случае предоставления заявителем документов, не соответствующ</w:t>
      </w:r>
      <w:r>
        <w:t>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p w:rsidR="00000000" w:rsidRDefault="00FD3841">
      <w:pPr>
        <w:pStyle w:val="ConsPlusNormal"/>
        <w:spacing w:before="240"/>
        <w:ind w:firstLine="540"/>
        <w:jc w:val="both"/>
      </w:pPr>
      <w:r>
        <w:t>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w:t>
      </w:r>
      <w:r>
        <w:t>ечение 5 рабочих дней недостающих документов. В случае непредставления заявителем в указанный срок недостающих документов заявка на участие в конкурсе считается неподанной.</w:t>
      </w:r>
    </w:p>
    <w:p w:rsidR="00000000" w:rsidRDefault="00FD3841">
      <w:pPr>
        <w:pStyle w:val="ConsPlusNormal"/>
        <w:jc w:val="both"/>
      </w:pPr>
      <w:r>
        <w:t>(п. 215 в ред. Постановления Правительства РФ от 30.12.2012 N 1482)</w:t>
      </w:r>
    </w:p>
    <w:p w:rsidR="00000000" w:rsidRDefault="00FD3841">
      <w:pPr>
        <w:pStyle w:val="ConsPlusNormal"/>
        <w:spacing w:before="240"/>
        <w:ind w:firstLine="540"/>
        <w:jc w:val="both"/>
      </w:pPr>
      <w:r>
        <w:t>216. Уполномоче</w:t>
      </w:r>
      <w:r>
        <w:t>нный федеральный орган объявляет дату заседания конкурсной комиссии в соответствии с опубликованной датой проведения конкурса.</w:t>
      </w:r>
    </w:p>
    <w:p w:rsidR="00000000" w:rsidRDefault="00FD3841">
      <w:pPr>
        <w:pStyle w:val="ConsPlusNormal"/>
        <w:spacing w:before="240"/>
        <w:ind w:firstLine="540"/>
        <w:jc w:val="both"/>
      </w:pPr>
      <w:r>
        <w:t>В день проведения конкурса конкурсная комиссия рассматривает представленные заявки на участие в конкурсе и прилагаемые к ним доку</w:t>
      </w:r>
      <w:r>
        <w:t xml:space="preserve">менты, производит расчет сводного рейтинга заявителей по формулам согласно </w:t>
      </w:r>
      <w:hyperlink w:anchor="Par3643" w:tooltip="ФОРМУЛЫ" w:history="1">
        <w:r>
          <w:rPr>
            <w:color w:val="0000FF"/>
          </w:rPr>
          <w:t>приложению N 4</w:t>
        </w:r>
      </w:hyperlink>
      <w:r>
        <w:t xml:space="preserve"> исходя из размеров денежных средств, указанных ими в заявках на участие в конкурсе, для направления в счет уступки требований кре</w:t>
      </w:r>
      <w:r>
        <w:t>диторов к гарантирующему поставщику 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rsidR="00000000" w:rsidRDefault="00FD3841">
      <w:pPr>
        <w:pStyle w:val="ConsPlusNormal"/>
        <w:jc w:val="both"/>
      </w:pPr>
      <w:r>
        <w:t>(в ред. Постановлений Правительства РФ от 30.12.2012 N 14</w:t>
      </w:r>
      <w:r>
        <w:t>82, от 21.07.2017 N 863)</w:t>
      </w:r>
    </w:p>
    <w:p w:rsidR="00000000" w:rsidRDefault="00FD3841">
      <w:pPr>
        <w:pStyle w:val="ConsPlusNormal"/>
        <w:spacing w:before="240"/>
        <w:ind w:firstLine="540"/>
        <w:jc w:val="both"/>
      </w:pPr>
      <w:r>
        <w:t>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w:t>
      </w:r>
      <w:r>
        <w:t>ановленным в решении о проведении конкурса на присвоение статуса гарантирующего поставщика.</w:t>
      </w:r>
    </w:p>
    <w:p w:rsidR="00000000" w:rsidRDefault="00FD3841">
      <w:pPr>
        <w:pStyle w:val="ConsPlusNormal"/>
        <w:spacing w:before="240"/>
        <w:ind w:firstLine="540"/>
        <w:jc w:val="both"/>
      </w:pPr>
      <w:r>
        <w:t>Уполномоченный федеральный орган не позднее 2 рабочих дней со дня принятия им решения о признании заявителя победителем конкурса размещает на своем официальном сайт</w:t>
      </w:r>
      <w:r>
        <w:t>е в сети "Интернет" такое решение, сводный рейтинг заявителей и значения его составляющих по каждому из участников конкурса.</w:t>
      </w:r>
    </w:p>
    <w:p w:rsidR="00000000" w:rsidRDefault="00FD3841">
      <w:pPr>
        <w:pStyle w:val="ConsPlusNormal"/>
        <w:spacing w:before="240"/>
        <w:ind w:firstLine="540"/>
        <w:jc w:val="both"/>
      </w:pPr>
      <w:r>
        <w:t>Уполномоченный федеральный орган не позднее 5 рабочих дней со дня принятия им решения о признании заявителя победителем конкурса об</w:t>
      </w:r>
      <w:r>
        <w:t>язан направить победителю конкурса реестр кредиторов, сформированный и актуализированный уполномоченным федеральным органом совместно с советом рынка в порядке, предусмотренном порядком проведения конкурса, определенным уполномоченным федеральным органом.</w:t>
      </w:r>
    </w:p>
    <w:p w:rsidR="00000000" w:rsidRDefault="00FD3841">
      <w:pPr>
        <w:pStyle w:val="ConsPlusNormal"/>
        <w:jc w:val="both"/>
      </w:pPr>
      <w:r>
        <w:t>(абзац введен Постановлением Правительства РФ от 11.10.2016 N 1030; в ред. Постановления Правительства РФ от 08.12.2018 N 1496)</w:t>
      </w:r>
    </w:p>
    <w:p w:rsidR="00000000" w:rsidRDefault="00FD3841">
      <w:pPr>
        <w:pStyle w:val="ConsPlusNormal"/>
        <w:jc w:val="both"/>
      </w:pPr>
      <w:r>
        <w:t>(п. 217 в ред. Постановления Правительства РФ от 30.12.2012 N 1482)</w:t>
      </w:r>
    </w:p>
    <w:p w:rsidR="00000000" w:rsidRDefault="00FD3841">
      <w:pPr>
        <w:pStyle w:val="ConsPlusNormal"/>
        <w:spacing w:before="240"/>
        <w:ind w:firstLine="540"/>
        <w:jc w:val="both"/>
      </w:pPr>
      <w:r>
        <w:t>218. Уполномоченный федеральный орган принимает решение о пр</w:t>
      </w:r>
      <w:r>
        <w:t>изнании конкурса несостоявшимся в течение 3 рабочих дней со дня его проведения, которое содержит срок, в течение которого должно быть принято решение о проведении повторного конкурса, в следующих случаях:</w:t>
      </w:r>
    </w:p>
    <w:p w:rsidR="00000000" w:rsidRDefault="00FD3841">
      <w:pPr>
        <w:pStyle w:val="ConsPlusNormal"/>
        <w:spacing w:before="240"/>
        <w:ind w:firstLine="540"/>
        <w:jc w:val="both"/>
      </w:pPr>
      <w:r>
        <w:t>абзац утратил силу. - Постановление Правительства Р</w:t>
      </w:r>
      <w:r>
        <w:t>Ф от 11.10.2016 N 1030;</w:t>
      </w:r>
    </w:p>
    <w:p w:rsidR="00000000" w:rsidRDefault="00FD3841">
      <w:pPr>
        <w:pStyle w:val="ConsPlusNormal"/>
        <w:spacing w:before="240"/>
        <w:ind w:firstLine="540"/>
        <w:jc w:val="both"/>
      </w:pPr>
      <w:r>
        <w:t>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rsidR="00000000" w:rsidRDefault="00FD3841">
      <w:pPr>
        <w:pStyle w:val="ConsPlusNormal"/>
        <w:spacing w:before="240"/>
        <w:ind w:firstLine="540"/>
        <w:jc w:val="both"/>
      </w:pPr>
      <w:r>
        <w:t xml:space="preserve">в иных случаях, предусмотренных </w:t>
      </w:r>
      <w:hyperlink w:anchor="Par1864" w:tooltip="222. В случае если организация - победитель конкурса в установленный срок не совершила действия, предусмотренные пунктом 219 настоящего документа и (или) указанные в решении уполномоченного федерального органа, с учетом требований, предусмотренных абзацем четырнадцатым пункта 207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 w:history="1">
        <w:r>
          <w:rPr>
            <w:color w:val="0000FF"/>
          </w:rPr>
          <w:t>пунктом 222</w:t>
        </w:r>
      </w:hyperlink>
      <w:r>
        <w:t xml:space="preserve"> настоящего документа.</w:t>
      </w:r>
    </w:p>
    <w:p w:rsidR="00000000" w:rsidRDefault="00FD3841">
      <w:pPr>
        <w:pStyle w:val="ConsPlusNormal"/>
        <w:spacing w:before="240"/>
        <w:ind w:firstLine="540"/>
        <w:jc w:val="both"/>
      </w:pPr>
      <w:r>
        <w:t>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к участникам конкурса и зая</w:t>
      </w:r>
      <w:r>
        <w:t>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победителя конкурса.</w:t>
      </w:r>
    </w:p>
    <w:p w:rsidR="00000000" w:rsidRDefault="00FD3841">
      <w:pPr>
        <w:pStyle w:val="ConsPlusNormal"/>
        <w:jc w:val="both"/>
      </w:pPr>
      <w:r>
        <w:t>(п. 218 в ред. Постановления Правительства РФ от 3</w:t>
      </w:r>
      <w:r>
        <w:t>0.12.2012 N 1482)</w:t>
      </w:r>
    </w:p>
    <w:p w:rsidR="00000000" w:rsidRDefault="00FD3841">
      <w:pPr>
        <w:pStyle w:val="ConsPlusNormal"/>
        <w:spacing w:before="240"/>
        <w:ind w:firstLine="540"/>
        <w:jc w:val="both"/>
      </w:pPr>
      <w:bookmarkStart w:id="209" w:name="Par1839"/>
      <w:bookmarkEnd w:id="209"/>
      <w:r>
        <w:t>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w:t>
      </w:r>
      <w:r>
        <w:t>едеральным органом совместно с советом рынка в соответствии с порядком проведения конкурса, обязана:</w:t>
      </w:r>
    </w:p>
    <w:p w:rsidR="00000000" w:rsidRDefault="00FD3841">
      <w:pPr>
        <w:pStyle w:val="ConsPlusNormal"/>
        <w:jc w:val="both"/>
      </w:pPr>
      <w:r>
        <w:t>(в ред. Постановлений Правительства РФ от 11.10.2016 N 1030, от 08.12.2018 N 1496)</w:t>
      </w:r>
    </w:p>
    <w:p w:rsidR="00000000" w:rsidRDefault="00FD3841">
      <w:pPr>
        <w:pStyle w:val="ConsPlusNormal"/>
        <w:spacing w:before="240"/>
        <w:ind w:firstLine="540"/>
        <w:jc w:val="both"/>
      </w:pPr>
      <w:r>
        <w:t xml:space="preserve">инициировать выполнение мероприятий, предусмотренных Правилами оптового </w:t>
      </w:r>
      <w:r>
        <w:t>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w:t>
      </w:r>
      <w:r>
        <w:t xml:space="preserve"> рынке с использованием такой группы (групп) точек поставки;</w:t>
      </w:r>
    </w:p>
    <w:p w:rsidR="00000000" w:rsidRDefault="00FD3841">
      <w:pPr>
        <w:pStyle w:val="ConsPlusNormal"/>
        <w:spacing w:before="240"/>
        <w:ind w:firstLine="540"/>
        <w:jc w:val="both"/>
      </w:pPr>
      <w:r>
        <w:t>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w:t>
      </w:r>
      <w:r>
        <w:t>димых для осуществления победителем конкурса функций гарантирующего поставщика,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w:t>
      </w:r>
      <w:r>
        <w:t xml:space="preserve"> для заменяемого гарантирующего поставщика;</w:t>
      </w:r>
    </w:p>
    <w:p w:rsidR="00000000" w:rsidRDefault="00FD3841">
      <w:pPr>
        <w:pStyle w:val="ConsPlusNormal"/>
        <w:spacing w:before="240"/>
        <w:ind w:firstLine="540"/>
        <w:jc w:val="both"/>
      </w:pPr>
      <w:r>
        <w:t xml:space="preserve">направить в соответствии с порядком, предусмотренным договором о присоединении к торговой системе оптового рынка, кредиторам предложения об уступке их требований по оплате задолженности, указанной в </w:t>
      </w:r>
      <w:hyperlink w:anchor="Par1766" w:tooltip="общая сумма кредиторской задолженности заменяемого гарантирующего поставщика согласно реестру кредиторов, сформированному в соответствии с пунктом 206 настоящего документа;" w:history="1">
        <w:r>
          <w:rPr>
            <w:color w:val="0000FF"/>
          </w:rPr>
          <w:t>абзаце двенадцатом пункта 207</w:t>
        </w:r>
      </w:hyperlink>
      <w:r>
        <w:t xml:space="preserve"> настоящего документа, в размере, кото</w:t>
      </w:r>
      <w:r>
        <w:t xml:space="preserve">рый был указан в заявке организации на участие в конкурсе, и в соответствии с условиями, установленными в решении уполномоченного федерального органа о проведении конкурса, а также с учетом требований настоящего документа. В оферте должен быть указан срок </w:t>
      </w:r>
      <w:r>
        <w:t>для ответа кредитора, которому адресовано предложение, о принятии этих предложений. Срок для ответа должен быть не менее 30 и не более 45 дней со дня получения предложения кредитором. Указанные предложения не могут быть отозваны направившей их организацией</w:t>
      </w:r>
      <w:r>
        <w:t>, признанной победителем конкурса, в течение срока, установленного для ответа кредиторов о принятии таких предложений. Предложение должно содержать сумму, указанную в реестре кредиторов и соответствующую размеру денежных средств, определяемому в соответств</w:t>
      </w:r>
      <w:r>
        <w:t xml:space="preserve">ии с </w:t>
      </w:r>
      <w:hyperlink w:anchor="Par1817" w:tooltip="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двенадцатом пункта 207 настоящего документа, в соответствии с требованиями, установленными в абзацах тринадцатом и четырнадцатом пункта 207 настоящего документа." w:history="1">
        <w:r>
          <w:rPr>
            <w:color w:val="0000FF"/>
          </w:rPr>
          <w:t>пунктом 214</w:t>
        </w:r>
      </w:hyperlink>
      <w:r>
        <w:t xml:space="preserve"> настоящего документа, распределенную пропорционально сумме задолженности перед кредитором, указанной в реестре кредиторов, сформированном уполномоченным федеральным органом, которую в заявке на конкурс победитель конкурса обязался </w:t>
      </w:r>
      <w:r>
        <w:t>оплатить в счет переуступки ему требования кредитора по соответствующему договору.</w:t>
      </w:r>
    </w:p>
    <w:p w:rsidR="00000000" w:rsidRDefault="00FD3841">
      <w:pPr>
        <w:pStyle w:val="ConsPlusNormal"/>
        <w:jc w:val="both"/>
      </w:pPr>
      <w:r>
        <w:t>(в ред. Постановлений Правительства РФ от 11.10.2016 N 1030, от 08.12.2018 N 1496)</w:t>
      </w:r>
    </w:p>
    <w:p w:rsidR="00000000" w:rsidRDefault="00FD3841">
      <w:pPr>
        <w:pStyle w:val="ConsPlusNormal"/>
        <w:spacing w:before="240"/>
        <w:ind w:firstLine="540"/>
        <w:jc w:val="both"/>
      </w:pPr>
      <w:r>
        <w:t>Надлежащим образом заверенные копии соответствующих заявлений и предложений кредиторам, до</w:t>
      </w:r>
      <w:r>
        <w:t>кументы, подтверждающие получение соответствующих заявлений и предложений кредиторами и иными лицами, и иные документы, подтверждающие выполнение указанных требований, победитель конкурса обязан представить в уполномоченный федеральный орган в течение 20 р</w:t>
      </w:r>
      <w:r>
        <w:t>абочих дней со дня утверждения уполномоченным федеральным органом решения о признании организации победителем конкурса.</w:t>
      </w:r>
    </w:p>
    <w:p w:rsidR="00000000" w:rsidRDefault="00FD3841">
      <w:pPr>
        <w:pStyle w:val="ConsPlusNormal"/>
        <w:spacing w:before="240"/>
        <w:ind w:firstLine="540"/>
        <w:jc w:val="both"/>
      </w:pPr>
      <w:r>
        <w:t>Направление денежных средств в счет уступки прав требований кредиторов организация, признанная победителем конкурса, осуществляет в поря</w:t>
      </w:r>
      <w:r>
        <w:t>дке, предусмотренном договором о присоединении к торговой системе оптового рынка.</w:t>
      </w:r>
    </w:p>
    <w:p w:rsidR="00000000" w:rsidRDefault="00FD3841">
      <w:pPr>
        <w:pStyle w:val="ConsPlusNormal"/>
        <w:jc w:val="both"/>
      </w:pPr>
      <w:r>
        <w:t>(абзац введен Постановлением Правительства РФ от 11.10.2016 N 1030)</w:t>
      </w:r>
    </w:p>
    <w:p w:rsidR="00000000" w:rsidRDefault="00FD3841">
      <w:pPr>
        <w:pStyle w:val="ConsPlusNormal"/>
        <w:jc w:val="both"/>
      </w:pPr>
      <w:r>
        <w:t>(п. 219 в ред. Постановления Правительства РФ от 30.12.2012 N 1482)</w:t>
      </w:r>
    </w:p>
    <w:p w:rsidR="00000000" w:rsidRDefault="00FD3841">
      <w:pPr>
        <w:pStyle w:val="ConsPlusNormal"/>
        <w:spacing w:before="240"/>
        <w:ind w:firstLine="540"/>
        <w:jc w:val="both"/>
      </w:pPr>
      <w:r>
        <w:t xml:space="preserve">220. Уполномоченный федеральный орган </w:t>
      </w:r>
      <w:r>
        <w:t xml:space="preserve">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anchor="Par1769"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history="1">
        <w:r>
          <w:rPr>
            <w:color w:val="0000FF"/>
          </w:rPr>
          <w:t>абзацем четырнадцатым пункта 207</w:t>
        </w:r>
      </w:hyperlink>
      <w:r>
        <w:t xml:space="preserve"> настоящего документа, а также иных документов, указанных в</w:t>
      </w:r>
      <w:r>
        <w:t xml:space="preserve"> </w:t>
      </w:r>
      <w:hyperlink w:anchor="Par1839"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 w:history="1">
        <w:r>
          <w:rPr>
            <w:color w:val="0000FF"/>
          </w:rPr>
          <w:t>пункте 219</w:t>
        </w:r>
      </w:hyperlink>
      <w: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rsidR="00000000" w:rsidRDefault="00FD3841">
      <w:pPr>
        <w:pStyle w:val="ConsPlusNormal"/>
        <w:spacing w:before="240"/>
        <w:ind w:firstLine="540"/>
        <w:jc w:val="both"/>
      </w:pPr>
      <w:r>
        <w:t>Решение уполномоченного федерального органа о присвоении статуса гарантирующего поставщика должно содержать:</w:t>
      </w:r>
    </w:p>
    <w:p w:rsidR="00000000" w:rsidRDefault="00FD3841">
      <w:pPr>
        <w:pStyle w:val="ConsPlusNormal"/>
        <w:spacing w:before="240"/>
        <w:ind w:firstLine="540"/>
        <w:jc w:val="both"/>
      </w:pPr>
      <w:bookmarkStart w:id="210" w:name="Par1851"/>
      <w:bookmarkEnd w:id="210"/>
      <w:r>
        <w:t>наименование организации - победителя конкурса, которой присваивается статус гарантирующего поставщика в соответствующем субъекте Рос</w:t>
      </w:r>
      <w:r>
        <w:t>сийской Федерации в отношении зоны деятельности, границы которой определены в установленном настоящим документом порядке;</w:t>
      </w:r>
    </w:p>
    <w:p w:rsidR="00000000" w:rsidRDefault="00FD3841">
      <w:pPr>
        <w:pStyle w:val="ConsPlusNormal"/>
        <w:jc w:val="both"/>
      </w:pPr>
      <w:r>
        <w:t>(в ред. Постановления Правительства РФ от 08.12.2018 N 1496)</w:t>
      </w:r>
    </w:p>
    <w:p w:rsidR="00000000" w:rsidRDefault="00FD3841">
      <w:pPr>
        <w:pStyle w:val="ConsPlusNormal"/>
        <w:spacing w:before="240"/>
        <w:ind w:firstLine="540"/>
        <w:jc w:val="both"/>
      </w:pPr>
      <w:bookmarkStart w:id="211" w:name="Par1853"/>
      <w:bookmarkEnd w:id="211"/>
      <w:r>
        <w:t>наименование территориальной сетевой организации, которая у</w:t>
      </w:r>
      <w:r>
        <w:t>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rsidR="00000000" w:rsidRDefault="00FD3841">
      <w:pPr>
        <w:pStyle w:val="ConsPlusNormal"/>
        <w:jc w:val="both"/>
      </w:pPr>
      <w:r>
        <w:t>(в ред. Постановления Правительства РФ от 08.12.2018 N 1496)</w:t>
      </w:r>
    </w:p>
    <w:p w:rsidR="00000000" w:rsidRDefault="00FD3841">
      <w:pPr>
        <w:pStyle w:val="ConsPlusNormal"/>
        <w:spacing w:before="240"/>
        <w:ind w:firstLine="540"/>
        <w:jc w:val="both"/>
      </w:pPr>
      <w:r>
        <w:t xml:space="preserve">дату присвоения организации - победителю конкурса статуса гарантирующего поставщика, определяемую в порядке, предусмотренном </w:t>
      </w:r>
      <w:hyperlink w:anchor="Par1879" w:tooltip="225. Статус гарантирующего поставщика присваивается организации, признанной победителем конкурса, совершившей в установленный срок предусмотренные пунктом 219 настоящего документа и (или) указанные в решении уполномоченного федерального органа действия, с учетом требований, предусмотренных абзацем четырнадцатым пункта 207 настоящего документа, с 1-го числа месяца, следующего за месяцем истечения срока, на который территориальной сетевой организации присвоен статус гарантирующего поставщика, если указанны..." w:history="1">
        <w:r>
          <w:rPr>
            <w:color w:val="0000FF"/>
          </w:rPr>
          <w:t>пунктом 225</w:t>
        </w:r>
      </w:hyperlink>
      <w:r>
        <w:t xml:space="preserve"> настоящего документа.</w:t>
      </w:r>
    </w:p>
    <w:p w:rsidR="00000000" w:rsidRDefault="00FD3841">
      <w:pPr>
        <w:pStyle w:val="ConsPlusNormal"/>
        <w:jc w:val="both"/>
      </w:pPr>
      <w:r>
        <w:t>(п. 220 в ред. Постановления Правительства РФ от 30.12.2012 N 1482)</w:t>
      </w:r>
    </w:p>
    <w:p w:rsidR="00000000" w:rsidRDefault="00FD3841">
      <w:pPr>
        <w:pStyle w:val="ConsPlusNormal"/>
        <w:spacing w:before="240"/>
        <w:ind w:firstLine="540"/>
        <w:jc w:val="both"/>
      </w:pPr>
      <w:r>
        <w:t>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r>
        <w:t>:</w:t>
      </w:r>
    </w:p>
    <w:p w:rsidR="00000000" w:rsidRDefault="00FD3841">
      <w:pPr>
        <w:pStyle w:val="ConsPlusNormal"/>
        <w:spacing w:before="240"/>
        <w:ind w:firstLine="540"/>
        <w:jc w:val="both"/>
      </w:pPr>
      <w:r>
        <w:t>организации, которой присвоен статус гарантирующего поставщика;</w:t>
      </w:r>
    </w:p>
    <w:p w:rsidR="00000000" w:rsidRDefault="00FD3841">
      <w:pPr>
        <w:pStyle w:val="ConsPlusNormal"/>
        <w:spacing w:before="240"/>
        <w:ind w:firstLine="540"/>
        <w:jc w:val="both"/>
      </w:pPr>
      <w:r>
        <w:t>организации, которая утрачивает статус гарантирующего поставщика;</w:t>
      </w:r>
    </w:p>
    <w:p w:rsidR="00000000" w:rsidRDefault="00FD3841">
      <w:pPr>
        <w:pStyle w:val="ConsPlusNormal"/>
        <w:spacing w:before="240"/>
        <w:ind w:firstLine="540"/>
        <w:jc w:val="both"/>
      </w:pPr>
      <w:r>
        <w:t>федерального органа исполнительной власти в области государственного регулирования тарифов;</w:t>
      </w:r>
    </w:p>
    <w:p w:rsidR="00000000" w:rsidRDefault="00FD3841">
      <w:pPr>
        <w:pStyle w:val="ConsPlusNormal"/>
        <w:spacing w:before="240"/>
        <w:ind w:firstLine="540"/>
        <w:jc w:val="both"/>
      </w:pPr>
      <w:r>
        <w:t>уполномоченного органа (органов)</w:t>
      </w:r>
      <w:r>
        <w:t xml:space="preserve"> субъекта (субъектов) Российской Федерации, на территории которого располагается зона деятельности гарантирующего поставщика;</w:t>
      </w:r>
    </w:p>
    <w:p w:rsidR="00000000" w:rsidRDefault="00FD3841">
      <w:pPr>
        <w:pStyle w:val="ConsPlusNormal"/>
        <w:spacing w:before="240"/>
        <w:ind w:firstLine="540"/>
        <w:jc w:val="both"/>
      </w:pPr>
      <w:r>
        <w:t>совета рынка.</w:t>
      </w:r>
    </w:p>
    <w:p w:rsidR="00000000" w:rsidRDefault="00FD3841">
      <w:pPr>
        <w:pStyle w:val="ConsPlusNormal"/>
        <w:jc w:val="both"/>
      </w:pPr>
      <w:r>
        <w:t>(п. 221 в ред. Постановления Правительства РФ от 30.12.2012 N 1482)</w:t>
      </w:r>
    </w:p>
    <w:p w:rsidR="00000000" w:rsidRDefault="00FD3841">
      <w:pPr>
        <w:pStyle w:val="ConsPlusNormal"/>
        <w:spacing w:before="240"/>
        <w:ind w:firstLine="540"/>
        <w:jc w:val="both"/>
      </w:pPr>
      <w:bookmarkStart w:id="212" w:name="Par1864"/>
      <w:bookmarkEnd w:id="212"/>
      <w:r>
        <w:t>222. В случае если организация - п</w:t>
      </w:r>
      <w:r>
        <w:t xml:space="preserve">обедитель конкурса в установленный срок не совершила действия, предусмотренные </w:t>
      </w:r>
      <w:hyperlink w:anchor="Par1839"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 w:history="1">
        <w:r>
          <w:rPr>
            <w:color w:val="0000FF"/>
          </w:rPr>
          <w:t>пунктом 219</w:t>
        </w:r>
      </w:hyperlink>
      <w:r>
        <w:t xml:space="preserve"> настоящего документа и (или) указанные в решении уполномоченного фе</w:t>
      </w:r>
      <w:r>
        <w:t xml:space="preserve">дерального органа, с учетом требований, предусмотренных </w:t>
      </w:r>
      <w:hyperlink w:anchor="Par1769"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history="1">
        <w:r>
          <w:rPr>
            <w:color w:val="0000FF"/>
          </w:rPr>
          <w:t>абзацем четырнадцатым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w:t>
      </w:r>
      <w:r>
        <w:t>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rsidR="00000000" w:rsidRDefault="00FD3841">
      <w:pPr>
        <w:pStyle w:val="ConsPlusNormal"/>
        <w:spacing w:before="240"/>
        <w:ind w:firstLine="540"/>
        <w:jc w:val="both"/>
      </w:pPr>
      <w:r>
        <w:t>В случае если признанная победителем конкурса организация, принимавшая у</w:t>
      </w:r>
      <w:r>
        <w:t xml:space="preserve">частие в конкурсе и занявшая 2-е место в рейтинге, не совершила в установленный срок действия, предусмотренные </w:t>
      </w:r>
      <w:hyperlink w:anchor="Par1839"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 w:history="1">
        <w:r>
          <w:rPr>
            <w:color w:val="0000FF"/>
          </w:rPr>
          <w:t>пунктом 219</w:t>
        </w:r>
      </w:hyperlink>
      <w:r>
        <w:t xml:space="preserve"> настоящего документа и (или) указан</w:t>
      </w:r>
      <w:r>
        <w:t xml:space="preserve">ные в решении уполномоченного федерального органа, с учетом требований, предусмотренных </w:t>
      </w:r>
      <w:hyperlink w:anchor="Par1769"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history="1">
        <w:r>
          <w:rPr>
            <w:color w:val="0000FF"/>
          </w:rPr>
          <w:t>абзацем четырнадцатым пункта 207</w:t>
        </w:r>
      </w:hyperlink>
      <w: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w:t>
      </w:r>
      <w:r>
        <w:t>принимает решение о признании конкурса несостоявшимся.</w:t>
      </w:r>
    </w:p>
    <w:p w:rsidR="00000000" w:rsidRDefault="00FD3841">
      <w:pPr>
        <w:pStyle w:val="ConsPlusNormal"/>
        <w:jc w:val="both"/>
      </w:pPr>
      <w:r>
        <w:t>(п. 222 в ред. Постановления Правительства РФ от 30.12.2012 N 1482)</w:t>
      </w:r>
    </w:p>
    <w:p w:rsidR="00000000" w:rsidRDefault="00FD3841">
      <w:pPr>
        <w:pStyle w:val="ConsPlusNormal"/>
        <w:spacing w:before="240"/>
        <w:ind w:firstLine="540"/>
        <w:jc w:val="both"/>
      </w:pPr>
      <w:r>
        <w:t xml:space="preserve">223. Сведения об организациях, которые были признаны победителями конкурсов и которые не совершили действия, предусмотренные </w:t>
      </w:r>
      <w:hyperlink w:anchor="Par1839"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 w:history="1">
        <w:r>
          <w:rPr>
            <w:color w:val="0000FF"/>
          </w:rPr>
          <w:t>пунктом 219</w:t>
        </w:r>
      </w:hyperlink>
      <w:r>
        <w:t xml:space="preserve"> настоящего документа и (или) указанные в решении уполномоченного федерального органа, с учетом требований, предусмотренных </w:t>
      </w:r>
      <w:hyperlink w:anchor="Par1769"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history="1">
        <w:r>
          <w:rPr>
            <w:color w:val="0000FF"/>
          </w:rPr>
          <w:t>абзацем четырнадцатым пункта 207</w:t>
        </w:r>
      </w:hyperlink>
      <w:r>
        <w:t xml:space="preserve"> настоящего документа, вносятся в рее</w:t>
      </w:r>
      <w:r>
        <w:t>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rsidR="00000000" w:rsidRDefault="00FD3841">
      <w:pPr>
        <w:pStyle w:val="ConsPlusNormal"/>
        <w:spacing w:before="240"/>
        <w:ind w:firstLine="540"/>
        <w:jc w:val="both"/>
      </w:pPr>
      <w:r>
        <w:t>наименование, место нахождения, идентификационный номер налогоплательщика и</w:t>
      </w:r>
      <w:r>
        <w:t xml:space="preserve"> государственный регистрационный номер записи о государственной регистрации организации при ее создании;</w:t>
      </w:r>
    </w:p>
    <w:p w:rsidR="00000000" w:rsidRDefault="00FD3841">
      <w:pPr>
        <w:pStyle w:val="ConsPlusNormal"/>
        <w:spacing w:before="240"/>
        <w:ind w:firstLine="540"/>
        <w:jc w:val="both"/>
      </w:pPr>
      <w:r>
        <w:t>дата принятия решения о признании организации победителем конкурса;</w:t>
      </w:r>
    </w:p>
    <w:p w:rsidR="00000000" w:rsidRDefault="00FD3841">
      <w:pPr>
        <w:pStyle w:val="ConsPlusNormal"/>
        <w:spacing w:before="240"/>
        <w:ind w:firstLine="540"/>
        <w:jc w:val="both"/>
      </w:pPr>
      <w:r>
        <w:t xml:space="preserve">дата принятия решения об аннулировании решения о признании организации победителем </w:t>
      </w:r>
      <w:r>
        <w:t>конкурса.</w:t>
      </w:r>
    </w:p>
    <w:p w:rsidR="00000000" w:rsidRDefault="00FD3841">
      <w:pPr>
        <w:pStyle w:val="ConsPlusNormal"/>
        <w:spacing w:before="240"/>
        <w:ind w:firstLine="540"/>
        <w:jc w:val="both"/>
      </w:pPr>
      <w:r>
        <w:t>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rsidR="00000000" w:rsidRDefault="00FD3841">
      <w:pPr>
        <w:pStyle w:val="ConsPlusNormal"/>
        <w:spacing w:before="240"/>
        <w:ind w:firstLine="540"/>
        <w:jc w:val="both"/>
      </w:pPr>
      <w:r>
        <w:t>Сведения о недобросовестном участнике конкурса исключаютс</w:t>
      </w:r>
      <w:r>
        <w:t>я из реестра недобросовестных участников конкурсов по истечении 5 лет со дня их внесения в реестр.</w:t>
      </w:r>
    </w:p>
    <w:p w:rsidR="00000000" w:rsidRDefault="00FD3841">
      <w:pPr>
        <w:pStyle w:val="ConsPlusNormal"/>
        <w:spacing w:before="240"/>
        <w:ind w:firstLine="540"/>
        <w:jc w:val="both"/>
      </w:pPr>
      <w:r>
        <w:t>Реестр недобросовестных участников конкурсов подлежит опубликованию на официальном сайте уполномоченного федерального органа в сети "Интернет".</w:t>
      </w:r>
    </w:p>
    <w:p w:rsidR="00000000" w:rsidRDefault="00FD3841">
      <w:pPr>
        <w:pStyle w:val="ConsPlusNormal"/>
        <w:jc w:val="both"/>
      </w:pPr>
      <w:r>
        <w:t>(п. 223 в ред</w:t>
      </w:r>
      <w:r>
        <w:t>. Постановления Правительства РФ от 30.12.2012 N 1482)</w:t>
      </w:r>
    </w:p>
    <w:p w:rsidR="00000000" w:rsidRDefault="00FD3841">
      <w:pPr>
        <w:pStyle w:val="ConsPlusNormal"/>
        <w:spacing w:before="240"/>
        <w:ind w:firstLine="540"/>
        <w:jc w:val="both"/>
      </w:pPr>
      <w:r>
        <w:t>224.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rsidR="00000000" w:rsidRDefault="00FD3841">
      <w:pPr>
        <w:pStyle w:val="ConsPlusNormal"/>
        <w:spacing w:before="240"/>
        <w:ind w:firstLine="540"/>
        <w:jc w:val="both"/>
      </w:pPr>
      <w:r>
        <w:t>иниции</w:t>
      </w:r>
      <w:r>
        <w:t>рует выполнение мероприятий, предусмотренных Правилами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rsidR="00000000" w:rsidRDefault="00FD3841">
      <w:pPr>
        <w:pStyle w:val="ConsPlusNormal"/>
        <w:spacing w:before="240"/>
        <w:ind w:firstLine="540"/>
        <w:jc w:val="both"/>
      </w:pPr>
      <w:r>
        <w:t>обращается в установленном порядке в орган исполнительной власти субъекта Российской Федерации в области регулирования тарифов для установления регулируемых цен (тарифов), необходимых для осуществления территориальной сетевой организацией функций гарантиру</w:t>
      </w:r>
      <w:r>
        <w:t>ющего поставщика, и до вступления в силу решения такого органа об установлении таких цен (тарифов) осуществляет функции гарантирующего поставщика с применением цен (тарифов), ранее установленных для заменяемого гарантирующего поставщика.</w:t>
      </w:r>
    </w:p>
    <w:p w:rsidR="00000000" w:rsidRDefault="00FD3841">
      <w:pPr>
        <w:pStyle w:val="ConsPlusNormal"/>
        <w:jc w:val="both"/>
      </w:pPr>
      <w:r>
        <w:t>(п. 224 в ред. Пос</w:t>
      </w:r>
      <w:r>
        <w:t>тановления Правительства РФ от 30.12.2012 N 1482)</w:t>
      </w:r>
    </w:p>
    <w:p w:rsidR="00000000" w:rsidRDefault="00FD3841">
      <w:pPr>
        <w:pStyle w:val="ConsPlusNormal"/>
        <w:spacing w:before="240"/>
        <w:ind w:firstLine="540"/>
        <w:jc w:val="both"/>
      </w:pPr>
      <w:bookmarkStart w:id="213" w:name="Par1879"/>
      <w:bookmarkEnd w:id="213"/>
      <w:r>
        <w:t xml:space="preserve">225. Статус гарантирующего поставщика присваивается организации, признанной победителем конкурса, совершившей в установленный срок предусмотренные </w:t>
      </w:r>
      <w:hyperlink w:anchor="Par1839" w:tooltip="219. Организация, признанная победителем конкурса, в течение 10 рабочих дней со дня направления уполномоченным федеральным органом победителю конкурса реестра кредиторов, сформированного и актуализированного уполномоченным федеральным органом совместно с советом рынка в соответствии с порядком проведения конкурса, обязана:" w:history="1">
        <w:r>
          <w:rPr>
            <w:color w:val="0000FF"/>
          </w:rPr>
          <w:t>пунктом 219</w:t>
        </w:r>
      </w:hyperlink>
      <w:r>
        <w:t xml:space="preserve"> настоящего документа и (или) указанные в решении уполномоченного федерального органа действия, с учетом требований, предусмотренных </w:t>
      </w:r>
      <w:hyperlink w:anchor="Par1769" w:tooltip="требования к порядку и срокам направления победителем конкурса денежных средств в счет уступки требований кредиторов заменяемого гарантирующего поставщика при соблюдении следующих условий:" w:history="1">
        <w:r>
          <w:rPr>
            <w:color w:val="0000FF"/>
          </w:rPr>
          <w:t>абзацем четырнадцатым пункта 207</w:t>
        </w:r>
      </w:hyperlink>
      <w:r>
        <w:t xml:space="preserve"> настоящего документа, с 1-го числа месяца, следующего за месяцем</w:t>
      </w:r>
      <w:r>
        <w:t xml:space="preserve"> истечения срока, на который территориальной сетевой организации присвоен статус гарантирующего поставщика, если указанный срок истекает не позднее 25 числа месяца истечения срока, и с 1-го числа второго месяца, следующего за месяцем истечения срока, на ко</w:t>
      </w:r>
      <w:r>
        <w:t>торый территориальной сетевой организации присвоен статус гарантирующего поставщика, если указанный срок истекает после 25 числа месяца истечения срока.</w:t>
      </w:r>
    </w:p>
    <w:p w:rsidR="00000000" w:rsidRDefault="00FD3841">
      <w:pPr>
        <w:pStyle w:val="ConsPlusNormal"/>
      </w:pPr>
      <w:r>
        <w:t>(п. 225 в ред. Постановления Правительства РФ от 30.12.2012 N 1482)</w:t>
      </w:r>
    </w:p>
    <w:p w:rsidR="00000000" w:rsidRDefault="00FD3841">
      <w:pPr>
        <w:pStyle w:val="ConsPlusNormal"/>
        <w:spacing w:before="240"/>
        <w:ind w:firstLine="540"/>
        <w:jc w:val="both"/>
      </w:pPr>
      <w:bookmarkStart w:id="214" w:name="Par1881"/>
      <w:bookmarkEnd w:id="214"/>
      <w:r>
        <w:t xml:space="preserve">226. При наступлении </w:t>
      </w:r>
      <w:r>
        <w:t xml:space="preserve">обстоятельств, предусмотренных </w:t>
      </w:r>
      <w:hyperlink w:anchor="Par1634"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пунктом 202</w:t>
        </w:r>
      </w:hyperlink>
      <w: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w:t>
      </w:r>
      <w:r>
        <w:t xml:space="preserve">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w:t>
      </w:r>
      <w:r>
        <w:t>ешения:</w:t>
      </w:r>
    </w:p>
    <w:p w:rsidR="00000000" w:rsidRDefault="00FD3841">
      <w:pPr>
        <w:pStyle w:val="ConsPlusNormal"/>
        <w:jc w:val="both"/>
      </w:pPr>
      <w:r>
        <w:t>(в ред. Постановления Правительства РФ от 28.05.2015 N 508)</w:t>
      </w:r>
    </w:p>
    <w:p w:rsidR="00000000" w:rsidRDefault="00FD3841">
      <w:pPr>
        <w:pStyle w:val="ConsPlusNormal"/>
        <w:spacing w:before="240"/>
        <w:ind w:firstLine="540"/>
        <w:jc w:val="both"/>
      </w:pPr>
      <w:r>
        <w:t>об утрате гарантирующим поставщиком его статуса;</w:t>
      </w:r>
    </w:p>
    <w:p w:rsidR="00000000" w:rsidRDefault="00FD3841">
      <w:pPr>
        <w:pStyle w:val="ConsPlusNormal"/>
        <w:spacing w:before="240"/>
        <w:ind w:firstLine="540"/>
        <w:jc w:val="both"/>
      </w:pPr>
      <w:r>
        <w:t>о присвоении статуса гарантирующего поставщика территориальной сетевой организации, на которую в соответствии с плановым балансом приходитс</w:t>
      </w:r>
      <w:r>
        <w:t>я больший объем полезного отпуска электрической энергии.</w:t>
      </w:r>
    </w:p>
    <w:p w:rsidR="00000000" w:rsidRDefault="00FD3841">
      <w:pPr>
        <w:pStyle w:val="ConsPlusNormal"/>
        <w:spacing w:before="240"/>
        <w:ind w:firstLine="540"/>
        <w:jc w:val="both"/>
      </w:pPr>
      <w:r>
        <w:t>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w:t>
      </w:r>
      <w:r>
        <w:t xml:space="preserve">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w:t>
      </w:r>
      <w:r>
        <w:t>го официальном сайте в сети "Интернет" не позднее 3 рабочих дней со дня их принятия.</w:t>
      </w:r>
    </w:p>
    <w:p w:rsidR="00000000" w:rsidRDefault="00FD3841">
      <w:pPr>
        <w:pStyle w:val="ConsPlusNormal"/>
        <w:jc w:val="both"/>
      </w:pPr>
      <w:r>
        <w:t>(в ред. Постановления Правительства РФ от 28.05.2015 N 508)</w:t>
      </w:r>
    </w:p>
    <w:p w:rsidR="00000000" w:rsidRDefault="00FD3841">
      <w:pPr>
        <w:pStyle w:val="ConsPlusNormal"/>
        <w:spacing w:before="240"/>
        <w:ind w:firstLine="540"/>
        <w:jc w:val="both"/>
      </w:pPr>
      <w:r>
        <w:t>О принятых решениях уполномоченный орган субъекта Российской Федерации, на территории которого располагается зо</w:t>
      </w:r>
      <w:r>
        <w:t>на деятельности соответствующего гарантирующего поставщика, не позднее 5 рабочих дней со дня их принятия уведомляет:</w:t>
      </w:r>
    </w:p>
    <w:p w:rsidR="00000000" w:rsidRDefault="00FD3841">
      <w:pPr>
        <w:pStyle w:val="ConsPlusNormal"/>
        <w:jc w:val="both"/>
      </w:pPr>
      <w:r>
        <w:t>(в ред. Постановления Правительства РФ от 28.05.2015 N 508)</w:t>
      </w:r>
    </w:p>
    <w:p w:rsidR="00000000" w:rsidRDefault="00FD3841">
      <w:pPr>
        <w:pStyle w:val="ConsPlusNormal"/>
        <w:spacing w:before="240"/>
        <w:ind w:firstLine="540"/>
        <w:jc w:val="both"/>
      </w:pPr>
      <w:r>
        <w:t>организацию, которая утратила статус гарантирующего поставщика;</w:t>
      </w:r>
    </w:p>
    <w:p w:rsidR="00000000" w:rsidRDefault="00FD3841">
      <w:pPr>
        <w:pStyle w:val="ConsPlusNormal"/>
        <w:spacing w:before="240"/>
        <w:ind w:firstLine="540"/>
        <w:jc w:val="both"/>
      </w:pPr>
      <w:r>
        <w:t>территориальную</w:t>
      </w:r>
      <w:r>
        <w:t xml:space="preserve"> сетевую организацию, которой присвоен статус гарантирующего поставщика;</w:t>
      </w:r>
    </w:p>
    <w:p w:rsidR="00000000" w:rsidRDefault="00FD3841">
      <w:pPr>
        <w:pStyle w:val="ConsPlusNormal"/>
        <w:spacing w:before="240"/>
        <w:ind w:firstLine="540"/>
        <w:jc w:val="both"/>
      </w:pPr>
      <w:r>
        <w:t>федеральный орган исполнительной власти в области регулирования тарифов;</w:t>
      </w:r>
    </w:p>
    <w:p w:rsidR="00000000" w:rsidRDefault="00FD3841">
      <w:pPr>
        <w:pStyle w:val="ConsPlusNormal"/>
        <w:spacing w:before="240"/>
        <w:ind w:firstLine="540"/>
        <w:jc w:val="both"/>
      </w:pPr>
      <w:r>
        <w:t>уполномоченный федеральный орган.</w:t>
      </w:r>
    </w:p>
    <w:p w:rsidR="00000000" w:rsidRDefault="00FD3841">
      <w:pPr>
        <w:pStyle w:val="ConsPlusNormal"/>
        <w:jc w:val="both"/>
      </w:pPr>
      <w:r>
        <w:t>(в ред. Постановления Правительства РФ от 28.05.2015 N 508)</w:t>
      </w:r>
    </w:p>
    <w:p w:rsidR="00000000" w:rsidRDefault="00FD3841">
      <w:pPr>
        <w:pStyle w:val="ConsPlusNormal"/>
        <w:jc w:val="both"/>
      </w:pPr>
      <w:r>
        <w:t>(п. 226 в ред. П</w:t>
      </w:r>
      <w:r>
        <w:t>остановления Правительства РФ от 30.12.2012 N 1482)</w:t>
      </w:r>
    </w:p>
    <w:p w:rsidR="00000000" w:rsidRDefault="00FD3841">
      <w:pPr>
        <w:pStyle w:val="ConsPlusNormal"/>
        <w:spacing w:before="240"/>
        <w:ind w:firstLine="540"/>
        <w:jc w:val="both"/>
      </w:pPr>
      <w:bookmarkStart w:id="215" w:name="Par1895"/>
      <w:bookmarkEnd w:id="215"/>
      <w:r>
        <w:t xml:space="preserve">227. При наступлении обстоятельств, предусмотренных </w:t>
      </w:r>
      <w:hyperlink w:anchor="Par1634"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пунктом 202</w:t>
        </w:r>
      </w:hyperlink>
      <w:r>
        <w:t xml:space="preserve"> настоящего документа, для являющихс</w:t>
      </w:r>
      <w:r>
        <w:t>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w:t>
      </w:r>
      <w:r>
        <w:t xml:space="preserve">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w:t>
      </w:r>
      <w:r>
        <w:t>поданного в уполномоченный орган субъекта Российской Федерации.</w:t>
      </w:r>
    </w:p>
    <w:p w:rsidR="00000000" w:rsidRDefault="00FD3841">
      <w:pPr>
        <w:pStyle w:val="ConsPlusNormal"/>
        <w:jc w:val="both"/>
      </w:pPr>
      <w:r>
        <w:t>(в ред. Постановления Правительства РФ от 28.05.2015 N 508)</w:t>
      </w:r>
    </w:p>
    <w:p w:rsidR="00000000" w:rsidRDefault="00FD3841">
      <w:pPr>
        <w:pStyle w:val="ConsPlusNormal"/>
        <w:spacing w:before="240"/>
        <w:ind w:firstLine="540"/>
        <w:jc w:val="both"/>
      </w:pPr>
      <w:r>
        <w:t xml:space="preserve">При наступлении обстоятельств, предусмотренных </w:t>
      </w:r>
      <w:hyperlink w:anchor="Par1634"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history="1">
        <w:r>
          <w:rPr>
            <w:color w:val="0000FF"/>
          </w:rPr>
          <w:t>пунктом 202</w:t>
        </w:r>
      </w:hyperlink>
      <w:r>
        <w:t xml:space="preserve"> настоящего документа, для организаций, испо</w:t>
      </w:r>
      <w:r>
        <w:t>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w:t>
      </w:r>
      <w:r>
        <w:t>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w:t>
      </w:r>
      <w:r>
        <w:t>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rsidR="00000000" w:rsidRDefault="00FD3841">
      <w:pPr>
        <w:pStyle w:val="ConsPlusNormal"/>
        <w:jc w:val="both"/>
      </w:pPr>
      <w:r>
        <w:t>(в ред. Постановления Правительс</w:t>
      </w:r>
      <w:r>
        <w:t>тва РФ от 28.05.2015 N 508)</w:t>
      </w:r>
    </w:p>
    <w:p w:rsidR="00000000" w:rsidRDefault="00FD3841">
      <w:pPr>
        <w:pStyle w:val="ConsPlusNormal"/>
        <w:spacing w:before="24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000000" w:rsidRDefault="00FD3841">
      <w:pPr>
        <w:pStyle w:val="ConsPlusNormal"/>
        <w:spacing w:before="240"/>
        <w:ind w:firstLine="540"/>
        <w:jc w:val="both"/>
      </w:pPr>
      <w:r>
        <w:t>уполномоч</w:t>
      </w:r>
      <w:r>
        <w:t>енного федерального органа;</w:t>
      </w:r>
    </w:p>
    <w:p w:rsidR="00000000" w:rsidRDefault="00FD3841">
      <w:pPr>
        <w:pStyle w:val="ConsPlusNormal"/>
        <w:spacing w:before="240"/>
        <w:ind w:firstLine="540"/>
        <w:jc w:val="both"/>
      </w:pPr>
      <w:r>
        <w:t>федерального органа исполнительной власти в области регулирования тарифов.</w:t>
      </w:r>
    </w:p>
    <w:p w:rsidR="00000000" w:rsidRDefault="00FD3841">
      <w:pPr>
        <w:pStyle w:val="ConsPlusNormal"/>
        <w:jc w:val="both"/>
      </w:pPr>
      <w:r>
        <w:t>(п. 227 в ред. Постановления Правительства РФ от 30.12.2012 N 1482)</w:t>
      </w:r>
    </w:p>
    <w:p w:rsidR="00000000" w:rsidRDefault="00FD3841">
      <w:pPr>
        <w:pStyle w:val="ConsPlusNormal"/>
        <w:spacing w:before="240"/>
        <w:ind w:firstLine="540"/>
        <w:jc w:val="both"/>
      </w:pPr>
      <w:bookmarkStart w:id="216" w:name="Par1903"/>
      <w:bookmarkEnd w:id="216"/>
      <w:r>
        <w:t>227(1). В случае заключения гарантирующим поставщиком, зоны деятельност</w:t>
      </w:r>
      <w:r>
        <w:t xml:space="preserve">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w:t>
      </w:r>
      <w:hyperlink w:anchor="Par1725"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history="1">
        <w:r>
          <w:rPr>
            <w:color w:val="0000FF"/>
          </w:rPr>
          <w:t>пунктом 205</w:t>
        </w:r>
      </w:hyperlink>
      <w:r>
        <w:t xml:space="preserve"> настоящего документа, соглашения о передаче функций гарантирующего поставщика в з</w:t>
      </w:r>
      <w:r>
        <w:t xml:space="preserve">оне деятельности, расположенной на территории субъекта Российской Федерации, с коммерческой организацией, соответствующей требованиям, указанным в </w:t>
      </w:r>
      <w:hyperlink w:anchor="Par1758" w:tooltip="заявитель является участником оптового рынка;" w:history="1">
        <w:r>
          <w:rPr>
            <w:color w:val="0000FF"/>
          </w:rPr>
          <w:t>абзацах пятом</w:t>
        </w:r>
      </w:hyperlink>
      <w:r>
        <w:t xml:space="preserve"> - </w:t>
      </w:r>
      <w:hyperlink w:anchor="Par1761" w:tooltip="показатели финансового состояния заявителя соответствуют значениям показателей финансового состояния гарантирующего поставщика, предусмотренным приложением N 1 к настоящему документу;" w:history="1">
        <w:r>
          <w:rPr>
            <w:color w:val="0000FF"/>
          </w:rPr>
          <w:t>седьмом</w:t>
        </w:r>
      </w:hyperlink>
      <w:r>
        <w:t xml:space="preserve"> и </w:t>
      </w:r>
      <w:hyperlink w:anchor="Par1764" w:tooltip="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 w:history="1">
        <w:r>
          <w:rPr>
            <w:color w:val="0000FF"/>
          </w:rPr>
          <w:t>десятом пункта 207</w:t>
        </w:r>
      </w:hyperlink>
      <w:r>
        <w:t xml:space="preserve"> настоящего документа, при условии, что в течение 1 года до дня заключения соглашения о передаче функций гарантирующего поста</w:t>
      </w:r>
      <w:r>
        <w:t>вщика в отношении такой организации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 и такая органи</w:t>
      </w:r>
      <w:r>
        <w:t xml:space="preserve">зация на дату заключения соглашения о передаче функций гарантирующего поставщика и в течение 3 предшествующих лет не была включена в реестр недобросовестных участников конкурса (далее соответственно - организация, с которой заключено соглашение о передаче </w:t>
      </w:r>
      <w:r>
        <w:t>функций гарантирующего поставщика, соглашение о передаче функций гарантирующего поставщика), статус гарантирующего поставщика организации, с которой заключено соглашение о передаче функций гарантирующего поставщика, в указанной зоне деятельности присваивае</w:t>
      </w:r>
      <w:r>
        <w:t>тся решением уполномоченного федерального органа.</w:t>
      </w:r>
    </w:p>
    <w:p w:rsidR="00000000" w:rsidRDefault="00FD3841">
      <w:pPr>
        <w:pStyle w:val="ConsPlusNormal"/>
        <w:spacing w:before="240"/>
        <w:ind w:firstLine="540"/>
        <w:jc w:val="both"/>
      </w:pPr>
      <w:r>
        <w:t xml:space="preserve">Решение уполномоченного федерального органа, указанное в </w:t>
      </w:r>
      <w:hyperlink w:anchor="Par1903" w:tooltip="227(1). В случае заключения гарантирующим поставщиком, зоны деятельности которого расположены на территориях нескольких субъектов Российской Федерации, за исключением территориальной сетевой организации, статус гарантирующего поставщика которой присвоен в соответствии с пунктом 205 настоящего документа, соглашения о передаче функций гарантирующего поставщика в зоне деятельности, расположенной на территории субъекта Российской Федерации, с коммерческой организацией, соответствующей требованиям, указанным ..." w:history="1">
        <w:r>
          <w:rPr>
            <w:color w:val="0000FF"/>
          </w:rPr>
          <w:t>абзаце первом</w:t>
        </w:r>
      </w:hyperlink>
      <w:r>
        <w:t xml:space="preserve"> настоящего пункта, может быть принято не позднее 31 декабря 2020 г.</w:t>
      </w:r>
    </w:p>
    <w:p w:rsidR="00000000" w:rsidRDefault="00FD3841">
      <w:pPr>
        <w:pStyle w:val="ConsPlusNormal"/>
        <w:jc w:val="both"/>
      </w:pPr>
      <w:r>
        <w:t>(п. 227(1) введен Постановлением Правительства РФ от 22.06.2019 N 800)</w:t>
      </w:r>
    </w:p>
    <w:p w:rsidR="00000000" w:rsidRDefault="00FD3841">
      <w:pPr>
        <w:pStyle w:val="ConsPlusNormal"/>
        <w:spacing w:before="240"/>
        <w:ind w:firstLine="540"/>
        <w:jc w:val="both"/>
      </w:pPr>
      <w:bookmarkStart w:id="217" w:name="Par1906"/>
      <w:bookmarkEnd w:id="217"/>
      <w:r>
        <w:t>227(2). Заверенная уполномоченными лицами сторон копия соглашения о передаче функц</w:t>
      </w:r>
      <w:r>
        <w:t>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w:t>
      </w:r>
      <w:r>
        <w:t xml:space="preserve">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территории которого в соответствии с соглашением о передаче функций гарантирующего поставщи</w:t>
      </w:r>
      <w:r>
        <w:t>ка предусмотрена передача функций гарантирующего поставщика.</w:t>
      </w:r>
    </w:p>
    <w:p w:rsidR="00000000" w:rsidRDefault="00FD3841">
      <w:pPr>
        <w:pStyle w:val="ConsPlusNormal"/>
        <w:spacing w:before="240"/>
        <w:ind w:firstLine="540"/>
        <w:jc w:val="both"/>
      </w:pPr>
      <w:r>
        <w:t xml:space="preserve">В срок, указанный в </w:t>
      </w:r>
      <w:hyperlink w:anchor="Par1906"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history="1">
        <w:r>
          <w:rPr>
            <w:color w:val="0000FF"/>
          </w:rPr>
          <w:t>абзаце первом</w:t>
        </w:r>
      </w:hyperlink>
      <w:r>
        <w:t xml:space="preserve"> настоящего пункта, организация, с которой заключено соглашение о передаче функций гарантирующего поставщика, представляет в федерал</w:t>
      </w:r>
      <w:r>
        <w:t xml:space="preserve">ьный орган исполнительной власти в области государственного регулирования тарифов сведения, указанные в </w:t>
      </w:r>
      <w:hyperlink w:anchor="Par1812" w:tooltip="полный список аффилированных лиц заявителя в соответствии с Законом РСФСР от 22 марта 1991 г. N 948-1 &quot;О конкуренции и ограничении монополистической деятельности на товарных рынках&quot;, а также лиц, являющихся в соответствии с Налоговым кодексом Российской Федерации взаимозависимыми с заявителем;" w:history="1">
        <w:r>
          <w:rPr>
            <w:color w:val="0000FF"/>
          </w:rPr>
          <w:t>абзацах седьмом</w:t>
        </w:r>
      </w:hyperlink>
      <w:r>
        <w:t xml:space="preserve"> и </w:t>
      </w:r>
      <w:hyperlink w:anchor="Par1814" w:tooltip="информация о лицах, входящих в группу лиц с заявителем, по форме,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статьей 4 Закона РСФСР от 22 марта 1991 г. N 948-1 &quot;О конкуренции и ограничении монополистической деятельнос..." w:history="1">
        <w:r>
          <w:rPr>
            <w:color w:val="0000FF"/>
          </w:rPr>
          <w:t>восьмом пункта 213</w:t>
        </w:r>
      </w:hyperlink>
      <w:r>
        <w:t xml:space="preserve"> настоящего док</w:t>
      </w:r>
      <w:r>
        <w:t>умента.</w:t>
      </w:r>
    </w:p>
    <w:p w:rsidR="00000000" w:rsidRDefault="00FD3841">
      <w:pPr>
        <w:pStyle w:val="ConsPlusNormal"/>
        <w:spacing w:before="240"/>
        <w:ind w:firstLine="540"/>
        <w:jc w:val="both"/>
      </w:pPr>
      <w:r>
        <w:t xml:space="preserve">Федеральный орган исполнительной власти в области государственного регулирования тарифов не позднее 15 рабочих дней со дня получения им в соответствии с </w:t>
      </w:r>
      <w:hyperlink w:anchor="Par1906"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history="1">
        <w:r>
          <w:rPr>
            <w:color w:val="0000FF"/>
          </w:rPr>
          <w:t>абзацем первым</w:t>
        </w:r>
      </w:hyperlink>
      <w:r>
        <w:t xml:space="preserve"> настоящего пункта копии соглашения о передаче функ</w:t>
      </w:r>
      <w:r>
        <w:t>ций гарантирующего поставщика направляет в уполномоченный федеральный орган данные о гарантирующем поставщике из федерального информационного реестра гарантирующих поставщиков и зонах их деятельности, а также информацию о соответствии организации, с которо</w:t>
      </w:r>
      <w:r>
        <w:t xml:space="preserve">й заключено соглашение о передаче функций гарантирующего поставщика, требованию, предусмотренному </w:t>
      </w:r>
      <w:hyperlink w:anchor="Par1764" w:tooltip="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 w:history="1">
        <w:r>
          <w:rPr>
            <w:color w:val="0000FF"/>
          </w:rPr>
          <w:t>абзацем десятым пункта 207</w:t>
        </w:r>
      </w:hyperlink>
      <w:r>
        <w:t xml:space="preserve"> настоящего документа.</w:t>
      </w:r>
    </w:p>
    <w:p w:rsidR="00000000" w:rsidRDefault="00FD3841">
      <w:pPr>
        <w:pStyle w:val="ConsPlusNormal"/>
        <w:spacing w:before="240"/>
        <w:ind w:firstLine="540"/>
        <w:jc w:val="both"/>
      </w:pPr>
      <w:bookmarkStart w:id="218" w:name="Par1909"/>
      <w:bookmarkEnd w:id="218"/>
      <w:r>
        <w:t>Орган исполнительной власти субъекта Российской Федерации в области государственного регулирования тарифов, на территории которого в соответствии с соглашением о передаче функций гарантир</w:t>
      </w:r>
      <w:r>
        <w:t xml:space="preserve">ующего поставщика предусмотрена передача функций гарантирующего поставщика, не позднее 15 рабочих дней со дня получения им в соответствии с </w:t>
      </w:r>
      <w:hyperlink w:anchor="Par1906"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history="1">
        <w:r>
          <w:rPr>
            <w:color w:val="0000FF"/>
          </w:rPr>
          <w:t>абзацем первым</w:t>
        </w:r>
      </w:hyperlink>
      <w:r>
        <w:t xml:space="preserve"> настоящего пункта копии соглашения о передаче функций гарантирующего по</w:t>
      </w:r>
      <w:r>
        <w:t>ставщика, направляет в уполномоченный федеральный орган перечень сетевых организаций, с которыми гарантирующий поставщик заключил договоры оказания услуг по передаче электрической энергии в интересах обслуживаемых им в указанной зоне деятельности потребите</w:t>
      </w:r>
      <w:r>
        <w:t>лей.</w:t>
      </w:r>
    </w:p>
    <w:p w:rsidR="00000000" w:rsidRDefault="00FD3841">
      <w:pPr>
        <w:pStyle w:val="ConsPlusNormal"/>
        <w:spacing w:before="240"/>
        <w:ind w:firstLine="540"/>
        <w:jc w:val="both"/>
      </w:pPr>
      <w:r>
        <w:t xml:space="preserve">Совет рынка не позднее 15 рабочих дней со дня получения им в соответствии с </w:t>
      </w:r>
      <w:hyperlink w:anchor="Par1906"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history="1">
        <w:r>
          <w:rPr>
            <w:color w:val="0000FF"/>
          </w:rPr>
          <w:t>абзацем первым</w:t>
        </w:r>
      </w:hyperlink>
      <w:r>
        <w:t xml:space="preserve"> настоящего пункта копии соглашения о передаче функций гарантирующего поставщика направляет в уполномоченный федеральный орган свед</w:t>
      </w:r>
      <w:r>
        <w:t>ения о задолженности (на дату их формирования) гарантирующего поставщика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им на оптовом р</w:t>
      </w:r>
      <w:r>
        <w:t>ынке по договорам, по которым расчет денежных обязательств сторон производится организациями коммерческой инфраструктуры оптового рынка, а также соответствующий реестр кредиторов с разбивкой суммы кредиторской задолженности гарантирующего поставщика по кре</w:t>
      </w:r>
      <w:r>
        <w:t>диторам.</w:t>
      </w:r>
    </w:p>
    <w:p w:rsidR="00000000" w:rsidRDefault="00FD3841">
      <w:pPr>
        <w:pStyle w:val="ConsPlusNormal"/>
        <w:spacing w:before="240"/>
        <w:ind w:firstLine="540"/>
        <w:jc w:val="both"/>
      </w:pPr>
      <w:r>
        <w:t xml:space="preserve">В срок, указанный в </w:t>
      </w:r>
      <w:hyperlink w:anchor="Par1906"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history="1">
        <w:r>
          <w:rPr>
            <w:color w:val="0000FF"/>
          </w:rPr>
          <w:t>абзаце первом</w:t>
        </w:r>
      </w:hyperlink>
      <w:r>
        <w:t xml:space="preserve"> настоящего пункта, организация, с которой заключено соглашение о передаче функций гарантирующего поставщика, представляет в уполномоченный федеральный орган следующие сведения и докум</w:t>
      </w:r>
      <w:r>
        <w:t>енты (оригиналы или заверенные уполномоченным лицом организации копии):</w:t>
      </w:r>
    </w:p>
    <w:p w:rsidR="00000000" w:rsidRDefault="00FD3841">
      <w:pPr>
        <w:pStyle w:val="ConsPlusNormal"/>
        <w:spacing w:before="240"/>
        <w:ind w:firstLine="540"/>
        <w:jc w:val="both"/>
      </w:pPr>
      <w:bookmarkStart w:id="219" w:name="Par1912"/>
      <w:bookmarkEnd w:id="219"/>
      <w:r>
        <w:t>заявление о получении статуса гарантирующего поставщика в соответствующей зоне деятельности, содержащее наименование организации, место ее нахождения, идентификационный н</w:t>
      </w:r>
      <w:r>
        <w:t>омер налогоплательщика, государственный регистрационный номер записи о государственной регистрации организации;</w:t>
      </w:r>
    </w:p>
    <w:p w:rsidR="00000000" w:rsidRDefault="00FD3841">
      <w:pPr>
        <w:pStyle w:val="ConsPlusNormal"/>
        <w:spacing w:before="240"/>
        <w:ind w:firstLine="540"/>
        <w:jc w:val="both"/>
      </w:pPr>
      <w:r>
        <w:t xml:space="preserve">расчет показателей финансового состояния организации в соответствии с </w:t>
      </w:r>
      <w:hyperlink w:anchor="Par2569" w:tooltip="ПОКАЗАТЕЛИ ФИНАНСОВОГО СОСТОЯНИЯ ГАРАНТИРУЮЩЕГО ПОСТАВЩИКА" w:history="1">
        <w:r>
          <w:rPr>
            <w:color w:val="0000FF"/>
          </w:rPr>
          <w:t>приложением N 1</w:t>
        </w:r>
      </w:hyperlink>
      <w:r>
        <w:t xml:space="preserve"> к настоящему документу по результатам последнего отчетного периода, предшествующего дню подачи заявления, указанного в </w:t>
      </w:r>
      <w:hyperlink w:anchor="Par1912" w:tooltip="заявление о получении статуса гарантирующего поставщика в соответствующей зоне деятельности, содержащее наименование организации, место ее нахождения, идентификационный номер налогоплательщика, государственный регистрационный номер записи о государственной регистрации организации;" w:history="1">
        <w:r>
          <w:rPr>
            <w:color w:val="0000FF"/>
          </w:rPr>
          <w:t>абзаце седьмом</w:t>
        </w:r>
      </w:hyperlink>
      <w:r>
        <w:t xml:space="preserve"> настоящего пункта;</w:t>
      </w:r>
    </w:p>
    <w:p w:rsidR="00000000" w:rsidRDefault="00FD3841">
      <w:pPr>
        <w:pStyle w:val="ConsPlusNormal"/>
        <w:spacing w:before="240"/>
        <w:ind w:firstLine="540"/>
        <w:jc w:val="both"/>
      </w:pPr>
      <w:r>
        <w:t>сведения из Единог</w:t>
      </w:r>
      <w:r>
        <w:t xml:space="preserve">о федерального реестра сведений о банкротстве, подтверждающие, что в течение 1 года до дня подачи заявления, указанного в </w:t>
      </w:r>
      <w:hyperlink w:anchor="Par1912" w:tooltip="заявление о получении статуса гарантирующего поставщика в соответствующей зоне деятельности, содержащее наименование организации, место ее нахождения, идентификационный номер налогоплательщика, государственный регистрационный номер записи о государственной регистрации организации;" w:history="1">
        <w:r>
          <w:rPr>
            <w:color w:val="0000FF"/>
          </w:rPr>
          <w:t>абзаце седьмом</w:t>
        </w:r>
      </w:hyperlink>
      <w:r>
        <w:t xml:space="preserve"> настоящего пункта, в отношении организации, с которой заключено </w:t>
      </w:r>
      <w:r>
        <w:t>соглашение о передаче функций гарантирующего поставщика, не проводились процедуры, применяемые в деле о банкротстве;</w:t>
      </w:r>
    </w:p>
    <w:p w:rsidR="00000000" w:rsidRDefault="00FD3841">
      <w:pPr>
        <w:pStyle w:val="ConsPlusNormal"/>
        <w:spacing w:before="240"/>
        <w:ind w:firstLine="540"/>
        <w:jc w:val="both"/>
      </w:pPr>
      <w:r>
        <w:t>бухгалтерская (финансовая), статистическая отчетность и налоговая отчетность организации за предыдущий год и отчетный период, предшествующи</w:t>
      </w:r>
      <w:r>
        <w:t xml:space="preserve">й дню подачи заявления, указанного в </w:t>
      </w:r>
      <w:hyperlink w:anchor="Par1912" w:tooltip="заявление о получении статуса гарантирующего поставщика в соответствующей зоне деятельности, содержащее наименование организации, место ее нахождения, идентификационный номер налогоплательщика, государственный регистрационный номер записи о государственной регистрации организации;" w:history="1">
        <w:r>
          <w:rPr>
            <w:color w:val="0000FF"/>
          </w:rPr>
          <w:t>абзаце седьмом</w:t>
        </w:r>
      </w:hyperlink>
      <w:r>
        <w:t xml:space="preserve"> настоящего пункта;</w:t>
      </w:r>
    </w:p>
    <w:p w:rsidR="00000000" w:rsidRDefault="00FD3841">
      <w:pPr>
        <w:pStyle w:val="ConsPlusNormal"/>
        <w:spacing w:before="240"/>
        <w:ind w:firstLine="540"/>
        <w:jc w:val="both"/>
      </w:pPr>
      <w:r>
        <w:t xml:space="preserve">документы, предусмотренные </w:t>
      </w:r>
      <w:hyperlink w:anchor="Par1805" w:tooltip="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а субъекта оптового рынка, к которому относится заявитель в соответствии с договором о присоединении к торговой системе оптового рынка), выданная советом рынка;" w:history="1">
        <w:r>
          <w:rPr>
            <w:color w:val="0000FF"/>
          </w:rPr>
          <w:t>абзацами вторым</w:t>
        </w:r>
      </w:hyperlink>
      <w:r>
        <w:t xml:space="preserve">, </w:t>
      </w:r>
      <w:hyperlink w:anchor="Par1806" w:tooltip="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пунктом 207 настоящего документа;" w:history="1">
        <w:r>
          <w:rPr>
            <w:color w:val="0000FF"/>
          </w:rPr>
          <w:t>третьим</w:t>
        </w:r>
      </w:hyperlink>
      <w:r>
        <w:t xml:space="preserve">, </w:t>
      </w:r>
      <w:hyperlink w:anchor="Par1812" w:tooltip="полный список аффилированных лиц заявителя в соответствии с Законом РСФСР от 22 марта 1991 г. N 948-1 &quot;О конкуренции и ограничении монополистической деятельности на товарных рынках&quot;, а также лиц, являющихся в соответствии с Налоговым кодексом Российской Федерации взаимозависимыми с заявителем;" w:history="1">
        <w:r>
          <w:rPr>
            <w:color w:val="0000FF"/>
          </w:rPr>
          <w:t>седьмым</w:t>
        </w:r>
      </w:hyperlink>
      <w:r>
        <w:t xml:space="preserve"> и </w:t>
      </w:r>
      <w:hyperlink w:anchor="Par1814" w:tooltip="информация о лицах, входящих в группу лиц с заявителем, по форме, утвержденной Федеральной антимонопольной службой, с указанием признаков, по которым такие лица входят в эту группу, на дату подачи заявки,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статьей 4 Закона РСФСР от 22 марта 1991 г. N 948-1 &quot;О конкуренции и ограничении монополистической деятельнос..." w:history="1">
        <w:r>
          <w:rPr>
            <w:color w:val="0000FF"/>
          </w:rPr>
          <w:t>восьмым пункта 213</w:t>
        </w:r>
      </w:hyperlink>
      <w:r>
        <w:t xml:space="preserve"> настоящего документа.</w:t>
      </w:r>
    </w:p>
    <w:p w:rsidR="00000000" w:rsidRDefault="00FD3841">
      <w:pPr>
        <w:pStyle w:val="ConsPlusNormal"/>
        <w:spacing w:before="240"/>
        <w:ind w:firstLine="540"/>
        <w:jc w:val="both"/>
      </w:pPr>
      <w:r>
        <w:t xml:space="preserve">В срок, указанный в </w:t>
      </w:r>
      <w:hyperlink w:anchor="Par1906"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history="1">
        <w:r>
          <w:rPr>
            <w:color w:val="0000FF"/>
          </w:rPr>
          <w:t>абзаце первом</w:t>
        </w:r>
      </w:hyperlink>
      <w:r>
        <w:t xml:space="preserve"> настоящего пункта, гарантирующий поставщик представляет в уполномоченный фед</w:t>
      </w:r>
      <w:r>
        <w:t>еральный орган следующие сведения и документы (оригиналы или заверенные уполномоченным лицом организации копии):</w:t>
      </w:r>
    </w:p>
    <w:p w:rsidR="00000000" w:rsidRDefault="00FD3841">
      <w:pPr>
        <w:pStyle w:val="ConsPlusNormal"/>
        <w:spacing w:before="240"/>
        <w:ind w:firstLine="540"/>
        <w:jc w:val="both"/>
      </w:pPr>
      <w:r>
        <w:t>заявление об отказе от осуществления функций гарантирующего поставщика в соответствующей зоне деятельности со дня присвоения статуса гарантирую</w:t>
      </w:r>
      <w:r>
        <w:t>щего поставщика организации, с которой заключено соглашение о передаче функций гарантирующего поставщика в такой зоне деятельности;</w:t>
      </w:r>
    </w:p>
    <w:p w:rsidR="00000000" w:rsidRDefault="00FD3841">
      <w:pPr>
        <w:pStyle w:val="ConsPlusNormal"/>
        <w:spacing w:before="240"/>
        <w:ind w:firstLine="540"/>
        <w:jc w:val="both"/>
      </w:pPr>
      <w:r>
        <w:t xml:space="preserve">уведомления об отказе от исполнения договоров оказания услуг по передаче электрической энергии, заключенных с включенными в </w:t>
      </w:r>
      <w:r>
        <w:t xml:space="preserve">перечень, указанный в </w:t>
      </w:r>
      <w:hyperlink w:anchor="Par1909" w:tooltip="Орган исполнительной власти субъекта Российской Федерации в области государственного регулирования тарифов,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 не позднее 15 рабочих дней со дня получения им в соответствии с абзацем первым настоящего пункта копии соглашения о передаче функций гарантирующего поставщика, направляет в уполномоченный федеральный орган перечень сетевых организаций, с которыми..." w:history="1">
        <w:r>
          <w:rPr>
            <w:color w:val="0000FF"/>
          </w:rPr>
          <w:t>абзаце четвертом</w:t>
        </w:r>
      </w:hyperlink>
      <w:r>
        <w:t xml:space="preserve"> настоящего пункта, сетевыми организациями в интересах обслуживаемых гарантирующим поставщиком в соответствующей зоне деятельности потребителей, направленные в адрес таких сетевых организа</w:t>
      </w:r>
      <w:r>
        <w:t>ций в соответствии с пунктом 15(5) Правил недискриминационного доступа к услугам по передаче электрической энергии и оказания этих услуг;</w:t>
      </w:r>
    </w:p>
    <w:p w:rsidR="00000000" w:rsidRDefault="00FD3841">
      <w:pPr>
        <w:pStyle w:val="ConsPlusNormal"/>
        <w:spacing w:before="240"/>
        <w:ind w:firstLine="540"/>
        <w:jc w:val="both"/>
      </w:pPr>
      <w:bookmarkStart w:id="220" w:name="Par1920"/>
      <w:bookmarkEnd w:id="220"/>
      <w:r>
        <w:t xml:space="preserve">счета об оплате услуг по передаче электрической энергии сетевых организаций, включенных в указанный в </w:t>
      </w:r>
      <w:hyperlink w:anchor="Par1909" w:tooltip="Орган исполнительной власти субъекта Российской Федерации в области государственного регулирования тарифов,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 не позднее 15 рабочих дней со дня получения им в соответствии с абзацем первым настоящего пункта копии соглашения о передаче функций гарантирующего поставщика, направляет в уполномоченный федеральный орган перечень сетевых организаций, с которыми..." w:history="1">
        <w:r>
          <w:rPr>
            <w:color w:val="0000FF"/>
          </w:rPr>
          <w:t>абзаце четвертом</w:t>
        </w:r>
      </w:hyperlink>
      <w:r>
        <w:t xml:space="preserve"> настоящего пункта перечень, предусмотренные пунктом 15(5) Правил недискриминационного доступа к услугам по передаче электрической энергии и оказания этих услуг, а также документы, подтверждающие оплату таких сче</w:t>
      </w:r>
      <w:r>
        <w:t>тов.</w:t>
      </w:r>
    </w:p>
    <w:p w:rsidR="00000000" w:rsidRDefault="00FD3841">
      <w:pPr>
        <w:pStyle w:val="ConsPlusNormal"/>
        <w:jc w:val="both"/>
      </w:pPr>
      <w:r>
        <w:t>(п. 227(2) введен Постановлением Правительства РФ от 22.06.2019 N 800)</w:t>
      </w:r>
    </w:p>
    <w:p w:rsidR="00000000" w:rsidRDefault="00FD3841">
      <w:pPr>
        <w:pStyle w:val="ConsPlusNormal"/>
        <w:spacing w:before="240"/>
        <w:ind w:firstLine="540"/>
        <w:jc w:val="both"/>
      </w:pPr>
      <w:bookmarkStart w:id="221" w:name="Par1922"/>
      <w:bookmarkEnd w:id="221"/>
      <w:r>
        <w:t xml:space="preserve">227(3). Уполномоченный федеральный орган в течение 15 рабочих дней со дня получения указанных в </w:t>
      </w:r>
      <w:hyperlink w:anchor="Par1906" w:tooltip="227(2). Заверенная уполномоченными лицами сторон копия соглашения о передаче функций гарантирующего поставщика не позднее 2 рабочих дней со дня его подписания представляется гарантирующим поставщиком в уполномоченный федеральный орган, федеральный орган исполнительной власти в области государственного регулирования тарифов, совет рынка, орган исполнительной власти субъекта Российской Федерации в области государственного регулирования тарифов и уполномоченный орган субъекта Российской Федерации, на террит..." w:history="1">
        <w:r>
          <w:rPr>
            <w:color w:val="0000FF"/>
          </w:rPr>
          <w:t>пункте 227(2)</w:t>
        </w:r>
      </w:hyperlink>
      <w:r>
        <w:t xml:space="preserve"> настоящего документа сведе</w:t>
      </w:r>
      <w:r>
        <w:t xml:space="preserve">ний и документов принимает решение о соответствии (несоответствии) организации, с которой заключено соглашение о передаче функций гарантирующего поставщика, требованиям, предусмотренным </w:t>
      </w:r>
      <w:hyperlink w:anchor="Par1758" w:tooltip="заявитель является участником оптового рынка;" w:history="1">
        <w:r>
          <w:rPr>
            <w:color w:val="0000FF"/>
          </w:rPr>
          <w:t>абзацами пятым</w:t>
        </w:r>
      </w:hyperlink>
      <w:r>
        <w:t xml:space="preserve"> - </w:t>
      </w:r>
      <w:hyperlink w:anchor="Par1761" w:tooltip="показатели финансового состояния заявителя соответствуют значениям показателей финансового состояния гарантирующего поставщика, предусмотренным приложением N 1 к настоящему документу;" w:history="1">
        <w:r>
          <w:rPr>
            <w:color w:val="0000FF"/>
          </w:rPr>
          <w:t>седьмым</w:t>
        </w:r>
      </w:hyperlink>
      <w:r>
        <w:t xml:space="preserve"> и </w:t>
      </w:r>
      <w:hyperlink w:anchor="Par1764" w:tooltip="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 w:history="1">
        <w:r>
          <w:rPr>
            <w:color w:val="0000FF"/>
          </w:rPr>
          <w:t>десятым пункта 207</w:t>
        </w:r>
      </w:hyperlink>
      <w:r>
        <w:t xml:space="preserve"> настоящего документа, а также следующим требованиям:</w:t>
      </w:r>
    </w:p>
    <w:p w:rsidR="00000000" w:rsidRDefault="00FD3841">
      <w:pPr>
        <w:pStyle w:val="ConsPlusNormal"/>
        <w:spacing w:before="240"/>
        <w:ind w:firstLine="540"/>
        <w:jc w:val="both"/>
      </w:pPr>
      <w:bookmarkStart w:id="222" w:name="Par1923"/>
      <w:bookmarkEnd w:id="222"/>
      <w:r>
        <w:t xml:space="preserve">в течение 1 года </w:t>
      </w:r>
      <w:r>
        <w:t>до дня заключения соглашения о передаче функций гарантирующего поставщика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w:t>
      </w:r>
    </w:p>
    <w:p w:rsidR="00000000" w:rsidRDefault="00FD3841">
      <w:pPr>
        <w:pStyle w:val="ConsPlusNormal"/>
        <w:spacing w:before="240"/>
        <w:ind w:firstLine="540"/>
        <w:jc w:val="both"/>
      </w:pPr>
      <w:bookmarkStart w:id="223" w:name="Par1924"/>
      <w:bookmarkEnd w:id="223"/>
      <w:r>
        <w:t>органи</w:t>
      </w:r>
      <w:r>
        <w:t>зация, с которой заключено соглашение о передаче функций гарантирующего поставщика, на день заключения соглашения о передаче функций гарантирующего поставщика и в течение предшествующих 3 лет не была включена в реестр недобросовестных участников конкурсов.</w:t>
      </w:r>
    </w:p>
    <w:p w:rsidR="00000000" w:rsidRDefault="00FD3841">
      <w:pPr>
        <w:pStyle w:val="ConsPlusNormal"/>
        <w:spacing w:before="240"/>
        <w:ind w:firstLine="540"/>
        <w:jc w:val="both"/>
      </w:pPr>
      <w:r>
        <w:t xml:space="preserve">Организация, с которой заключено соглашение о передаче функций гарантирующего поставщика и соответствие которой требованиям, предусмотренным </w:t>
      </w:r>
      <w:hyperlink w:anchor="Par1758" w:tooltip="заявитель является участником оптового рынка;" w:history="1">
        <w:r>
          <w:rPr>
            <w:color w:val="0000FF"/>
          </w:rPr>
          <w:t>абзацами пятым</w:t>
        </w:r>
      </w:hyperlink>
      <w:r>
        <w:t xml:space="preserve"> - </w:t>
      </w:r>
      <w:hyperlink w:anchor="Par1761" w:tooltip="показатели финансового состояния заявителя соответствуют значениям показателей финансового состояния гарантирующего поставщика, предусмотренным приложением N 1 к настоящему документу;" w:history="1">
        <w:r>
          <w:rPr>
            <w:color w:val="0000FF"/>
          </w:rPr>
          <w:t>седьмым</w:t>
        </w:r>
      </w:hyperlink>
      <w:r>
        <w:t xml:space="preserve"> и </w:t>
      </w:r>
      <w:hyperlink w:anchor="Par1764" w:tooltip="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 w:history="1">
        <w:r>
          <w:rPr>
            <w:color w:val="0000FF"/>
          </w:rPr>
          <w:t>десятым пункта 207</w:t>
        </w:r>
      </w:hyperlink>
      <w:r>
        <w:t xml:space="preserve"> настоящего документа, </w:t>
      </w:r>
      <w:hyperlink w:anchor="Par1923" w:tooltip="в течение 1 года до дня заключения соглашения о передаче функций гарантирующего поставщика в отношении организации, с которой заключено соглашение о передаче функций гарантирующего поставщика, не проводились процедуры, применяемые в деле о банкротстве;" w:history="1">
        <w:r>
          <w:rPr>
            <w:color w:val="0000FF"/>
          </w:rPr>
          <w:t>абзацами вторым</w:t>
        </w:r>
      </w:hyperlink>
      <w:r>
        <w:t xml:space="preserve"> и </w:t>
      </w:r>
      <w:hyperlink w:anchor="Par1924" w:tooltip="организация, с которой заключено соглашение о передаче функций гарантирующего поставщика, на день заключения соглашения о передаче функций гарантирующего поставщика и в течение предшествующих 3 лет не была включена в реестр недобросовестных участников конкурсов." w:history="1">
        <w:r>
          <w:rPr>
            <w:color w:val="0000FF"/>
          </w:rPr>
          <w:t>третьим</w:t>
        </w:r>
      </w:hyperlink>
      <w:r>
        <w:t xml:space="preserve"> настоящего пункта, подтверждено решением уполномоченного федерального органа, не позднее 10 рабочих дней со дня принятия указанного решения обязана:</w:t>
      </w:r>
    </w:p>
    <w:p w:rsidR="00000000" w:rsidRDefault="00FD3841">
      <w:pPr>
        <w:pStyle w:val="ConsPlusNormal"/>
        <w:spacing w:before="240"/>
        <w:ind w:firstLine="540"/>
        <w:jc w:val="both"/>
      </w:pPr>
      <w:bookmarkStart w:id="224" w:name="Par1926"/>
      <w:bookmarkEnd w:id="224"/>
      <w:r>
        <w:t xml:space="preserve">инициировать выполнение мероприятий, предусмотренных Правилами оптового </w:t>
      </w:r>
      <w:r>
        <w:t>рынка электрической энергии и мощности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w:t>
      </w:r>
      <w:r>
        <w:t>й энергией и мощностью на оптовом рынке с использованием такой группы (групп) точек поставки;</w:t>
      </w:r>
    </w:p>
    <w:p w:rsidR="00000000" w:rsidRDefault="00FD3841">
      <w:pPr>
        <w:pStyle w:val="ConsPlusNormal"/>
        <w:spacing w:before="240"/>
        <w:ind w:firstLine="540"/>
        <w:jc w:val="both"/>
      </w:pPr>
      <w:bookmarkStart w:id="225" w:name="Par1927"/>
      <w:bookmarkEnd w:id="225"/>
      <w:r>
        <w:t xml:space="preserve">обратиться в установленном порядке в орган исполнительной власти субъекта Российской Федерации в области государственного регулирования тарифов для </w:t>
      </w:r>
      <w:r>
        <w:t>установления регулируемых цен (тарифов), необходимых для осуществления организацией функций гарантирующего поставщика.</w:t>
      </w:r>
    </w:p>
    <w:p w:rsidR="00000000" w:rsidRDefault="00FD3841">
      <w:pPr>
        <w:pStyle w:val="ConsPlusNormal"/>
        <w:spacing w:before="240"/>
        <w:ind w:firstLine="540"/>
        <w:jc w:val="both"/>
      </w:pPr>
      <w:bookmarkStart w:id="226" w:name="Par1928"/>
      <w:bookmarkEnd w:id="226"/>
      <w:r>
        <w:t>Организация, с которой заключено соглашение о передаче функций гарантирующего поставщика, обязана представить в уполномочен</w:t>
      </w:r>
      <w:r>
        <w:t xml:space="preserve">ный федеральный орган не позднее 20 рабочих дней со дня принятия им решения, указанного в </w:t>
      </w:r>
      <w:hyperlink w:anchor="Par1922" w:tooltip="227(3). Уполномоченный федеральный орган в течение 15 рабочих дней со дня получения указанных в пункте 227(2) настоящего документа сведений и документов принимает решение о соответствии (несоответствии) организации, с которой заключено соглашение о передаче функций гарантирующего поставщика, требованиям, предусмотренным абзацами пятым - седьмым и десятым пункта 207 настоящего документа, а также следующим требованиям:" w:history="1">
        <w:r>
          <w:rPr>
            <w:color w:val="0000FF"/>
          </w:rPr>
          <w:t>абзаце первом</w:t>
        </w:r>
      </w:hyperlink>
      <w:r>
        <w:t xml:space="preserve"> настоящего пункта, документы, подтверждающие выполнение указанных в </w:t>
      </w:r>
      <w:hyperlink w:anchor="Par1926" w:tooltip="инициировать выполнение мероприятий, предусмотренных Правилами оптового рынка электрической энергии и мощности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 w:history="1">
        <w:r>
          <w:rPr>
            <w:color w:val="0000FF"/>
          </w:rPr>
          <w:t>абзацах пятом</w:t>
        </w:r>
      </w:hyperlink>
      <w:r>
        <w:t xml:space="preserve"> и </w:t>
      </w:r>
      <w:hyperlink w:anchor="Par1927" w:tooltip="обратиться в установленном порядке в орган исполнительной власти субъекта Российской Федерации в области государственного регулирования тарифов для установления регулируемых цен (тарифов), необходимых для осуществления организацией функций гарантирующего поставщика." w:history="1">
        <w:r>
          <w:rPr>
            <w:color w:val="0000FF"/>
          </w:rPr>
          <w:t>шестом</w:t>
        </w:r>
      </w:hyperlink>
      <w:r>
        <w:t xml:space="preserve"> настоящего пункта требований.</w:t>
      </w:r>
    </w:p>
    <w:p w:rsidR="00000000" w:rsidRDefault="00FD3841">
      <w:pPr>
        <w:pStyle w:val="ConsPlusNormal"/>
        <w:jc w:val="both"/>
      </w:pPr>
      <w:r>
        <w:t>(п. 227(3) введен Постановлением Правительства РФ от 22.06.2019 N 800)</w:t>
      </w:r>
    </w:p>
    <w:p w:rsidR="00000000" w:rsidRDefault="00FD3841">
      <w:pPr>
        <w:pStyle w:val="ConsPlusNormal"/>
        <w:spacing w:before="240"/>
        <w:ind w:firstLine="540"/>
        <w:jc w:val="both"/>
      </w:pPr>
      <w:bookmarkStart w:id="227" w:name="Par1930"/>
      <w:bookmarkEnd w:id="227"/>
      <w:r>
        <w:t>227(4). Уполномоченный федера</w:t>
      </w:r>
      <w:r>
        <w:t xml:space="preserve">льный орган в течение 3 рабочих дней со дня получения от организации, с которой заключено соглашение о передаче функций гарантирующего поставщика, документов, указанных в </w:t>
      </w:r>
      <w:hyperlink w:anchor="Par1928" w:tooltip="Организация, с которой заключено соглашение о передаче функций гарантирующего поставщика, обязана представить в уполномоченный федеральный орган не позднее 20 рабочих дней со дня принятия им решения, указанного в абзаце первом настоящего пункта, документы, подтверждающие выполнение указанных в абзацах пятом и шестом настоящего пункта требований." w:history="1">
        <w:r>
          <w:rPr>
            <w:color w:val="0000FF"/>
          </w:rPr>
          <w:t>абзаце седьмом пункта 227(3)</w:t>
        </w:r>
      </w:hyperlink>
      <w:r>
        <w:t xml:space="preserve"> настоящего документа, принимает решение о присвоении организации, с которой заключено соглашение о передаче функций гарантирующего поставщика, статуса гарантирующего поставщика при условии от</w:t>
      </w:r>
      <w:r>
        <w:t xml:space="preserve">сутствия у гарантирующего поставщика задолженности по оплате услуг, оказанных на оптовом рынке организациями коммерческой и технологической инфраструктуры оптового рынка, электрической энергии и мощности, приобретенных им на оптовом рынке по договорам, по </w:t>
      </w:r>
      <w:r>
        <w:t>которым расчет денежных обязательств сторон производится организациями коммерческой инфраструктуры оптового рынка (на основании сведений, представленных советом рынка), а также оплаты им услуг по передаче электрической энергии, оказываемых включенными в пе</w:t>
      </w:r>
      <w:r>
        <w:t xml:space="preserve">речень, указанный в </w:t>
      </w:r>
      <w:hyperlink w:anchor="Par1909" w:tooltip="Орган исполнительной власти субъекта Российской Федерации в области государственного регулирования тарифов, на территории которого в соответствии с соглашением о передаче функций гарантирующего поставщика предусмотрена передача функций гарантирующего поставщика, не позднее 15 рабочих дней со дня получения им в соответствии с абзацем первым настоящего пункта копии соглашения о передаче функций гарантирующего поставщика, направляет в уполномоченный федеральный орган перечень сетевых организаций, с которыми..." w:history="1">
        <w:r>
          <w:rPr>
            <w:color w:val="0000FF"/>
          </w:rPr>
          <w:t>абзаце четвертом пункта 227(2)</w:t>
        </w:r>
      </w:hyperlink>
      <w:r>
        <w:t xml:space="preserve"> настоящего документа, сетевыми организациями (на основании счетов об оплате указанных услуг, предусмотренных пунктом 15(5) Правил недискриминационного доступа к услугам по пер</w:t>
      </w:r>
      <w:r>
        <w:t xml:space="preserve">едаче электрической энергии и оказания этих услуг, и документов, подтверждающих оплату таких счетов, представленных в соответствии с </w:t>
      </w:r>
      <w:hyperlink w:anchor="Par1920" w:tooltip="счета об оплате услуг по передаче электрической энергии сетевых организаций, включенных в указанный в абзаце четвертом настоящего пункта перечень, предусмотренные пунктом 15(5) Правил недискриминационного доступа к услугам по передаче электрической энергии и оказания этих услуг, а также документы, подтверждающие оплату таких счетов." w:history="1">
        <w:r>
          <w:rPr>
            <w:color w:val="0000FF"/>
          </w:rPr>
          <w:t>абзацем пятнадцаты</w:t>
        </w:r>
        <w:r>
          <w:rPr>
            <w:color w:val="0000FF"/>
          </w:rPr>
          <w:t>м пункта 227(2)</w:t>
        </w:r>
      </w:hyperlink>
      <w:r>
        <w:t xml:space="preserve"> настоящего документа). Указанное решение должно содержать:</w:t>
      </w:r>
    </w:p>
    <w:p w:rsidR="00000000" w:rsidRDefault="00FD3841">
      <w:pPr>
        <w:pStyle w:val="ConsPlusNormal"/>
        <w:spacing w:before="240"/>
        <w:ind w:firstLine="540"/>
        <w:jc w:val="both"/>
      </w:pPr>
      <w:r>
        <w:t>наиме</w:t>
      </w:r>
      <w:r>
        <w:t>нование организации, с которой заключено соглашение о передаче функций гарантирующего поставщика, с указанием зоны деятельности, в отношении которой организации присваивается статус гарантирующего поставщика;</w:t>
      </w:r>
    </w:p>
    <w:p w:rsidR="00000000" w:rsidRDefault="00FD3841">
      <w:pPr>
        <w:pStyle w:val="ConsPlusNormal"/>
        <w:spacing w:before="240"/>
        <w:ind w:firstLine="540"/>
        <w:jc w:val="both"/>
      </w:pPr>
      <w:r>
        <w:t>наименование организации с указанием зоны деяте</w:t>
      </w:r>
      <w:r>
        <w:t>льности, в отношении которой организация утрачивает статус гарантирующего поставщика со дня присвоения данного статуса организации, с которой заключено соглашение о передаче функций гарантирующего поставщика;</w:t>
      </w:r>
    </w:p>
    <w:p w:rsidR="00000000" w:rsidRDefault="00FD3841">
      <w:pPr>
        <w:pStyle w:val="ConsPlusNormal"/>
        <w:spacing w:before="240"/>
        <w:ind w:firstLine="540"/>
        <w:jc w:val="both"/>
      </w:pPr>
      <w:r>
        <w:t>дату присвоения статуса гарантирующего поставщи</w:t>
      </w:r>
      <w:r>
        <w:t xml:space="preserve">ка организации, с которой заключено соглашение о передаче функций гарантирующего поставщика, - с 1-го числа месяца, следующего за месяцем, в котором уполномоченным федеральным органом принято решение, указанное в </w:t>
      </w:r>
      <w:hyperlink w:anchor="Par1930" w:tooltip="227(4). Уполномоченный федеральный орган в течение 3 рабочих дней со дня получения от организации, с которой заключено соглашение о передаче функций гарантирующего поставщика, документов, указанных в абзаце седьмом пункта 227(3) настоящего документа, принимает решение о присвоении организации, с которой заключено соглашение о передаче функций гарантирующего поставщика, статуса гарантирующего поставщика при условии отсутствия у гарантирующего поставщика задолженности по оплате услуг, оказанных на оптовом ..." w:history="1">
        <w:r>
          <w:rPr>
            <w:color w:val="0000FF"/>
          </w:rPr>
          <w:t>абзаце первом</w:t>
        </w:r>
      </w:hyperlink>
      <w:r>
        <w:t xml:space="preserve"> настоящего пункта, если такое решение принято не позднее 25 числа соответствующего месяца, и с 1-го числа второго месяца, следующего за месяцем, в котором принято решение, указанное в </w:t>
      </w:r>
      <w:hyperlink w:anchor="Par1930" w:tooltip="227(4). Уполномоченный федеральный орган в течение 3 рабочих дней со дня получения от организации, с которой заключено соглашение о передаче функций гарантирующего поставщика, документов, указанных в абзаце седьмом пункта 227(3) настоящего документа, принимает решение о присвоении организации, с которой заключено соглашение о передаче функций гарантирующего поставщика, статуса гарантирующего поставщика при условии отсутствия у гарантирующего поставщика задолженности по оплате услуг, оказанных на оптовом ..." w:history="1">
        <w:r>
          <w:rPr>
            <w:color w:val="0000FF"/>
          </w:rPr>
          <w:t>абзаце первом</w:t>
        </w:r>
      </w:hyperlink>
      <w:r>
        <w:t xml:space="preserve"> настоящего пункта, если оно</w:t>
      </w:r>
      <w:r>
        <w:t xml:space="preserve"> принято после 25 числа соответствующего месяца.</w:t>
      </w:r>
    </w:p>
    <w:p w:rsidR="00000000" w:rsidRDefault="00FD3841">
      <w:pPr>
        <w:pStyle w:val="ConsPlusNormal"/>
        <w:spacing w:before="240"/>
        <w:ind w:firstLine="540"/>
        <w:jc w:val="both"/>
      </w:pPr>
      <w:r>
        <w:t>Уполномоченный федеральный орган не позднее 3 рабочих дней со дня принятия решения о присвоении статуса гарантирующего поставщика организации, с которой заключено соглашение о передаче функций гарантирующего</w:t>
      </w:r>
      <w:r>
        <w:t xml:space="preserve"> поставщика, публикует указанное решение на своем официальном сайте в сети "Интернет" и направляет копию указанного решения организации, с которой заключено соглашение о передаче функций гарантирующего поставщика, гарантирующему поставщику, заключившему с </w:t>
      </w:r>
      <w:r>
        <w:t>указанной организацией соглашение о передаче функций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w:t>
      </w:r>
      <w:r>
        <w:t>ности такого гарантирующего поставщика, совет рынка.</w:t>
      </w:r>
    </w:p>
    <w:p w:rsidR="00000000" w:rsidRDefault="00FD3841">
      <w:pPr>
        <w:pStyle w:val="ConsPlusNormal"/>
        <w:jc w:val="both"/>
      </w:pPr>
      <w:r>
        <w:t>(п. 227(4) введен Постановлением Правительства РФ от 22.06.2019 N 800)</w:t>
      </w:r>
    </w:p>
    <w:p w:rsidR="00000000" w:rsidRDefault="00FD3841">
      <w:pPr>
        <w:pStyle w:val="ConsPlusNormal"/>
        <w:spacing w:before="240"/>
        <w:ind w:firstLine="540"/>
        <w:jc w:val="both"/>
      </w:pPr>
      <w:r>
        <w:t>228. Границы зоны деятельности гарантирующего поставщика изменяются:</w:t>
      </w:r>
    </w:p>
    <w:p w:rsidR="00000000" w:rsidRDefault="00FD3841">
      <w:pPr>
        <w:pStyle w:val="ConsPlusNormal"/>
        <w:spacing w:before="240"/>
        <w:ind w:firstLine="540"/>
        <w:jc w:val="both"/>
      </w:pPr>
      <w:bookmarkStart w:id="228" w:name="Par1937"/>
      <w:bookmarkEnd w:id="228"/>
      <w:r>
        <w:t xml:space="preserve">при включении в порядке, установленном </w:t>
      </w:r>
      <w:hyperlink w:anchor="Par1947"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anchor="Par1593"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абзацах втором</w:t>
        </w:r>
      </w:hyperlink>
      <w:r>
        <w:t xml:space="preserve"> - </w:t>
      </w:r>
      <w:hyperlink w:anchor="Par1595"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history="1">
        <w:r>
          <w:rPr>
            <w:color w:val="0000FF"/>
          </w:rPr>
          <w:t>четвертом</w:t>
        </w:r>
      </w:hyperlink>
      <w:r>
        <w:t xml:space="preserve">, </w:t>
      </w:r>
      <w:hyperlink w:anchor="Par159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шестом</w:t>
        </w:r>
      </w:hyperlink>
      <w:r>
        <w:t xml:space="preserve"> и </w:t>
      </w:r>
      <w:hyperlink w:anchor="Par1602" w:tooltip="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 w:history="1">
        <w:r>
          <w:rPr>
            <w:color w:val="0000FF"/>
          </w:rPr>
          <w:t>десятом пункта 198</w:t>
        </w:r>
      </w:hyperlink>
      <w:r>
        <w:t xml:space="preserve"> настоящего документа, в расположенную на территории того же субъекта Российской Федерации зону деятельности гарантирующего поста</w:t>
      </w:r>
      <w:r>
        <w:t xml:space="preserve">вщика, указанного в </w:t>
      </w:r>
      <w:hyperlink w:anchor="Par1947"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пункте 229</w:t>
        </w:r>
      </w:hyperlink>
      <w:r>
        <w:t xml:space="preserve"> настоящего документа;</w:t>
      </w:r>
    </w:p>
    <w:p w:rsidR="00000000" w:rsidRDefault="00FD3841">
      <w:pPr>
        <w:pStyle w:val="ConsPlusNormal"/>
        <w:jc w:val="both"/>
      </w:pPr>
      <w:r>
        <w:t>(в ред. Постановлений Правительства РФ от 28.05.2015 N 508, от 23.12.2016 N 1446)</w:t>
      </w:r>
    </w:p>
    <w:p w:rsidR="00000000" w:rsidRDefault="00FD3841">
      <w:pPr>
        <w:pStyle w:val="ConsPlusNormal"/>
        <w:spacing w:before="240"/>
        <w:ind w:firstLine="540"/>
        <w:jc w:val="both"/>
      </w:pPr>
      <w:bookmarkStart w:id="229" w:name="Par1939"/>
      <w:bookmarkEnd w:id="229"/>
      <w:r>
        <w:t xml:space="preserve">при изменении (объединении) в порядке, установленном </w:t>
      </w:r>
      <w:hyperlink w:anchor="Par1987" w:tooltip="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 w:history="1">
        <w:r>
          <w:rPr>
            <w:color w:val="0000FF"/>
          </w:rPr>
          <w:t>пунктом 230</w:t>
        </w:r>
      </w:hyperlink>
      <w: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rsidR="00000000" w:rsidRDefault="00FD3841">
      <w:pPr>
        <w:pStyle w:val="ConsPlusNormal"/>
        <w:spacing w:before="240"/>
        <w:ind w:firstLine="540"/>
        <w:jc w:val="both"/>
      </w:pPr>
      <w:r>
        <w:t>при измене</w:t>
      </w:r>
      <w:r>
        <w:t xml:space="preserve">нии в порядке, установленном </w:t>
      </w:r>
      <w:hyperlink w:anchor="Par2010" w:tooltip="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 w:history="1">
        <w:r>
          <w:rPr>
            <w:color w:val="0000FF"/>
          </w:rPr>
          <w:t>пунктом 231</w:t>
        </w:r>
      </w:hyperlink>
      <w: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w:t>
      </w:r>
      <w:r>
        <w:t>ены границы зоны деятельности соответствующего гарантирующего поставщика.</w:t>
      </w:r>
    </w:p>
    <w:p w:rsidR="00000000" w:rsidRDefault="00FD3841">
      <w:pPr>
        <w:pStyle w:val="ConsPlusNormal"/>
        <w:spacing w:before="240"/>
        <w:ind w:firstLine="540"/>
        <w:jc w:val="both"/>
      </w:pPr>
      <w:r>
        <w:t xml:space="preserve">При изменении границ зоны деятельности гарантирующего поставщика в соответствии с </w:t>
      </w:r>
      <w:hyperlink w:anchor="Par1937" w:tooltip="при включении в порядке, установленном пунктом 229 настоящего документа, территории, соответствующей всей или части зоны деятельности гарантирующего поставщика, из числа указанных в абзацах втором - четвертом, шестом и десятом пункта 198 настоящего документа, в расположенную на территории того же субъекта Российской Федерации зону деятельности гарантирующего поставщика, указанного в пункте 229 настоящего документа;" w:history="1">
        <w:r>
          <w:rPr>
            <w:color w:val="0000FF"/>
          </w:rPr>
          <w:t>абзацами вторым</w:t>
        </w:r>
      </w:hyperlink>
      <w:r>
        <w:t xml:space="preserve"> и </w:t>
      </w:r>
      <w:hyperlink w:anchor="Par1939" w:tooltip="при изменении (объединении) в порядке, установленном пунктом 230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w:history="1">
        <w:r>
          <w:rPr>
            <w:color w:val="0000FF"/>
          </w:rPr>
          <w:t>третьим</w:t>
        </w:r>
      </w:hyperlink>
      <w:r>
        <w:t xml:space="preserve"> настоящего пункта гарантирующий поставщик вправе продолжать осуществлять продажу электрической энергии (мощности) на террито</w:t>
      </w:r>
      <w:r>
        <w:t>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w:t>
      </w:r>
      <w:r>
        <w:t>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w:t>
      </w:r>
      <w:r>
        <w:t xml:space="preserve">тельности другого гарантирующего поставщика, осуществляется в порядке, установленном </w:t>
      </w:r>
      <w:hyperlink w:anchor="Par180" w:tooltip="II. Правила деятельности гарантирующих поставщиков" w:history="1">
        <w:r>
          <w:rPr>
            <w:color w:val="0000FF"/>
          </w:rPr>
          <w:t>разделом II</w:t>
        </w:r>
      </w:hyperlink>
      <w:r>
        <w:t xml:space="preserve"> настоящего документа, гарантирующим поставщиком, в зону деятельности которого вк</w:t>
      </w:r>
      <w:r>
        <w:t>лючена эта территория.</w:t>
      </w:r>
    </w:p>
    <w:p w:rsidR="00000000" w:rsidRDefault="00FD3841">
      <w:pPr>
        <w:pStyle w:val="ConsPlusNormal"/>
        <w:jc w:val="both"/>
      </w:pPr>
      <w:r>
        <w:t>(в ред. Постановления Правительства РФ от 28.05.2015 N 508)</w:t>
      </w:r>
    </w:p>
    <w:p w:rsidR="00000000" w:rsidRDefault="00FD3841">
      <w:pPr>
        <w:pStyle w:val="ConsPlusNormal"/>
        <w:spacing w:before="240"/>
        <w:ind w:firstLine="540"/>
        <w:jc w:val="both"/>
      </w:pPr>
      <w:r>
        <w:t xml:space="preserve">Предусмотренные настоящим пунктом и </w:t>
      </w:r>
      <w:hyperlink w:anchor="Par1947"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пунктом 229</w:t>
        </w:r>
      </w:hyperlink>
      <w:r>
        <w:t xml:space="preserve"> настоящего документа положения распространяются также на организации, которые в порядке правопр</w:t>
      </w:r>
      <w:r>
        <w:t xml:space="preserve">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anchor="Par1592" w:tooltip="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 w:history="1">
        <w:r>
          <w:rPr>
            <w:color w:val="0000FF"/>
          </w:rPr>
          <w:t>пункте 198</w:t>
        </w:r>
      </w:hyperlink>
      <w:r>
        <w:t xml:space="preserve"> настоящего документа.</w:t>
      </w:r>
    </w:p>
    <w:p w:rsidR="00000000" w:rsidRDefault="00FD3841">
      <w:pPr>
        <w:pStyle w:val="ConsPlusNormal"/>
        <w:jc w:val="both"/>
      </w:pPr>
      <w:r>
        <w:t>(абзац введен Постановлением Пр</w:t>
      </w:r>
      <w:r>
        <w:t>авительства РФ от 28.05.2015 N 508)</w:t>
      </w:r>
    </w:p>
    <w:p w:rsidR="00000000" w:rsidRDefault="00FD3841">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D3841">
            <w:pPr>
              <w:pStyle w:val="ConsPlusNormal"/>
              <w:jc w:val="both"/>
              <w:rPr>
                <w:color w:val="392C69"/>
              </w:rPr>
            </w:pPr>
            <w:r>
              <w:rPr>
                <w:color w:val="392C69"/>
              </w:rPr>
              <w:t>КонсультантПлюс: примечание.</w:t>
            </w:r>
          </w:p>
          <w:p w:rsidR="00000000" w:rsidRDefault="00FD3841">
            <w:pPr>
              <w:pStyle w:val="ConsPlusNormal"/>
              <w:jc w:val="both"/>
              <w:rPr>
                <w:color w:val="392C69"/>
              </w:rPr>
            </w:pPr>
            <w:r>
              <w:rPr>
                <w:color w:val="392C69"/>
              </w:rPr>
              <w:t>Абзац первый пункта 229 решением ВАС РФ от 21.05.2013 N ВАС-15415/12 признан несоответствующим Федеральному закону от 26.03.2003 N 35-ФЗ "Об электроэнергетике" в части установления даты 31.1</w:t>
            </w:r>
            <w:r>
              <w:rPr>
                <w:color w:val="392C69"/>
              </w:rPr>
              <w:t>2.2011 и недействующим.</w:t>
            </w:r>
          </w:p>
        </w:tc>
      </w:tr>
    </w:tbl>
    <w:p w:rsidR="00000000" w:rsidRDefault="00FD3841">
      <w:pPr>
        <w:pStyle w:val="ConsPlusNormal"/>
        <w:spacing w:before="300"/>
        <w:ind w:firstLine="540"/>
        <w:jc w:val="both"/>
      </w:pPr>
      <w:bookmarkStart w:id="230" w:name="Par1947"/>
      <w:bookmarkEnd w:id="230"/>
      <w:r>
        <w:t xml:space="preserve">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w:t>
      </w:r>
      <w:hyperlink w:anchor="Par1594" w:tooltip="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 w:history="1">
        <w:r>
          <w:rPr>
            <w:color w:val="0000FF"/>
          </w:rPr>
          <w:t>абзацах третьем</w:t>
        </w:r>
      </w:hyperlink>
      <w:r>
        <w:t xml:space="preserve"> и </w:t>
      </w:r>
      <w:hyperlink w:anchor="Par1595"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history="1">
        <w:r>
          <w:rPr>
            <w:color w:val="0000FF"/>
          </w:rPr>
          <w:t>четвертом пункта 198</w:t>
        </w:r>
      </w:hyperlink>
      <w:r>
        <w:t xml:space="preserve">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w:t>
      </w:r>
      <w:r>
        <w:t>ответствующих границам только части его зоны деятельности в качестве гарантирующего поставщика, то с 1 октября 2012 г. та часть зоны его деятельности в качестве гарантирующего поставщика, в отношении точек поставки которой им по состоянию на 30 сентября 20</w:t>
      </w:r>
      <w:r>
        <w:t xml:space="preserve">12 г. не осуществляется покупка электрической энергии (мощности) на оптовом рынке,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ar1593"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настоящего документа. При этом если таким гарантирующим поставщиком по состоянию на 31 дек</w:t>
      </w:r>
      <w:r>
        <w:t xml:space="preserve">абря 2011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октября 2012 г. такой гарантирующий поставщик утрачивает статус гарантирующего </w:t>
      </w:r>
      <w:r>
        <w:t xml:space="preserve">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поставщика, указанного в </w:t>
      </w:r>
      <w:hyperlink w:anchor="Par1593"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настоящего документа.</w:t>
      </w:r>
    </w:p>
    <w:p w:rsidR="00000000" w:rsidRDefault="00FD3841">
      <w:pPr>
        <w:pStyle w:val="ConsPlusNormal"/>
        <w:spacing w:before="240"/>
        <w:ind w:firstLine="540"/>
        <w:jc w:val="both"/>
      </w:pPr>
      <w:bookmarkStart w:id="231" w:name="Par1948"/>
      <w:bookmarkEnd w:id="231"/>
      <w:r>
        <w:t>Организация, утратившая статус гарантирующего поставщика по указ</w:t>
      </w:r>
      <w:r>
        <w:t>анному основанию, приобретает статус гарантирующего поставщика с 1 января 2013 г., если по состоянию на 30 сентября 2012 г. обеспечила участие в торговле электрической энергией и мощностью на оптовом рынке с использованием групп точек поставки, соответству</w:t>
      </w:r>
      <w:r>
        <w:t>ющих всей зоне деятельности этой организации в качестве гарантирующего поставщика. Статус гарантирующего поставщика приобретается указанной организацией в отношении зоны деятельности, закрепленной за ней по состоянию на 30 сентября 2012 г.</w:t>
      </w:r>
    </w:p>
    <w:p w:rsidR="00000000" w:rsidRDefault="00FD3841">
      <w:pPr>
        <w:pStyle w:val="ConsPlusNormal"/>
        <w:jc w:val="both"/>
      </w:pPr>
      <w:r>
        <w:t>(абзац введен По</w:t>
      </w:r>
      <w:r>
        <w:t>становлением Правительства РФ от 28.12.2012 N 1449)</w:t>
      </w:r>
    </w:p>
    <w:p w:rsidR="00000000" w:rsidRDefault="00FD3841">
      <w:pPr>
        <w:pStyle w:val="ConsPlusNormal"/>
        <w:spacing w:before="240"/>
        <w:ind w:firstLine="540"/>
        <w:jc w:val="both"/>
      </w:pPr>
      <w:r>
        <w:t>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w:t>
      </w:r>
      <w:r>
        <w:t>ти соответствующего гарантирующего поставщика.</w:t>
      </w:r>
    </w:p>
    <w:p w:rsidR="00000000" w:rsidRDefault="00FD3841">
      <w:pPr>
        <w:pStyle w:val="ConsPlusNormal"/>
        <w:jc w:val="both"/>
      </w:pPr>
      <w:r>
        <w:t>(абзац введен Постановлением Правительства РФ от 28.12.2012 N 1449)</w:t>
      </w:r>
    </w:p>
    <w:p w:rsidR="00000000" w:rsidRDefault="00FD3841">
      <w:pPr>
        <w:pStyle w:val="ConsPlusNormal"/>
        <w:spacing w:before="240"/>
        <w:ind w:firstLine="540"/>
        <w:jc w:val="both"/>
      </w:pPr>
      <w:bookmarkStart w:id="232" w:name="Par1952"/>
      <w:bookmarkEnd w:id="232"/>
      <w:r>
        <w:t xml:space="preserve">В случае если гарантирующим поставщиком, указанным в </w:t>
      </w:r>
      <w:hyperlink w:anchor="Par159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w:t>
      </w:r>
      <w:r>
        <w:t>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w:t>
      </w:r>
      <w:r>
        <w:t xml:space="preserve">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осуществляется покупка электрической энергии и мощности на оптовом рынке, с 1 января 2015 г. включают</w:t>
      </w:r>
      <w:r>
        <w:t xml:space="preserve">ся в расположенную на территории того же субъекта Российской Федерации зону деятельности гарантирующего поставщика, указанного в </w:t>
      </w:r>
      <w:hyperlink w:anchor="Par1593"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настоящего документа, а с 1 июля 2015 г. исключаются из такой зоны деятельности и включаются в расположенные на территории того же субъекта Российской Федерации зоны деятельности га</w:t>
      </w:r>
      <w:r>
        <w:t xml:space="preserve">рантирующих поставщиков, из которых эти части были исключены в связи с присвоением статуса гарантирующего поставщика энергосбытовой организации, указанной в </w:t>
      </w:r>
      <w:hyperlink w:anchor="Par159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(в измененные зоны деят</w:t>
      </w:r>
      <w:r>
        <w:t xml:space="preserve">ельности в случае, если указанные зоны деятельности были изменены в порядке, предусмотренном настоящим документом). В случае если гарантирующим поставщиком, указанным в </w:t>
      </w:r>
      <w:hyperlink w:anchor="Par159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до 1 январ</w:t>
      </w:r>
      <w:r>
        <w:t>я 2015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на территориях, объединенных в ценовые и неценовые зоны оптового рынка, то такой гарантиру</w:t>
      </w:r>
      <w:r>
        <w:t>ющий поставщик с 1 января 2015 г.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w:t>
      </w:r>
      <w:r>
        <w:t xml:space="preserve">авщика, указанного в </w:t>
      </w:r>
      <w:hyperlink w:anchor="Par1593"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настоящего документа, а с 1 июля 2015 г. исключается из такой зоны деятельности и включается в расположенные на территории того же субъекта Российской Федерации зоны деятельности гарантирующих поставщиков, из которых эта зона (ее часть) была исключена в с</w:t>
      </w:r>
      <w:r>
        <w:t xml:space="preserve">вязи с присвоением статуса гарантирующего поставщика энергосбытовой организации, указанной в </w:t>
      </w:r>
      <w:hyperlink w:anchor="Par159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(в измененные зоны деятельности в случае, если указанные зоны деятельности были изменен</w:t>
      </w:r>
      <w:r>
        <w:t>ы в порядке, предусмотренном настоящим документом).</w:t>
      </w:r>
    </w:p>
    <w:p w:rsidR="00000000" w:rsidRDefault="00FD3841">
      <w:pPr>
        <w:pStyle w:val="ConsPlusNormal"/>
        <w:jc w:val="both"/>
      </w:pPr>
      <w:r>
        <w:t>(в ред. Постановления Правительства РФ от 28.05.2015 N 508)</w:t>
      </w:r>
    </w:p>
    <w:p w:rsidR="00000000" w:rsidRDefault="00FD3841">
      <w:pPr>
        <w:pStyle w:val="ConsPlusNormal"/>
        <w:spacing w:before="240"/>
        <w:ind w:firstLine="540"/>
        <w:jc w:val="both"/>
      </w:pPr>
      <w:bookmarkStart w:id="233" w:name="Par1954"/>
      <w:bookmarkEnd w:id="233"/>
      <w:r>
        <w:t xml:space="preserve">В случае если гарантирующим поставщиком, в зону деятельности которого в соответствии с </w:t>
      </w:r>
      <w:hyperlink w:anchor="Par1952" w:tooltip="В случае если гарантирующим поставщиком, указанным в абзаце шестом пункта 198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 w:history="1">
        <w:r>
          <w:rPr>
            <w:color w:val="0000FF"/>
          </w:rPr>
          <w:t>абзацем четверты</w:t>
        </w:r>
        <w:r>
          <w:rPr>
            <w:color w:val="0000FF"/>
          </w:rPr>
          <w:t>м</w:t>
        </w:r>
      </w:hyperlink>
      <w:r>
        <w:t xml:space="preserve"> настоящего пункта была включена зона деятельности либо часть зоны деятельности гарантирующего поставщика, указанного в </w:t>
      </w:r>
      <w:hyperlink w:anchor="Par159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а также гарантирующим поставщиком, функционирующим на т</w:t>
      </w:r>
      <w:r>
        <w:t xml:space="preserve">ерритории субъекта Российской Федерации, входящего в неценовую зону оптового рынка, указанным в </w:t>
      </w:r>
      <w:hyperlink w:anchor="Par1594" w:tooltip="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 w:history="1">
        <w:r>
          <w:rPr>
            <w:color w:val="0000FF"/>
          </w:rPr>
          <w:t>абзацах третьем</w:t>
        </w:r>
      </w:hyperlink>
      <w:r>
        <w:t xml:space="preserve"> и </w:t>
      </w:r>
      <w:hyperlink w:anchor="Par1595"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history="1">
        <w:r>
          <w:rPr>
            <w:color w:val="0000FF"/>
          </w:rPr>
          <w:t>четвертом пункта 198</w:t>
        </w:r>
      </w:hyperlink>
      <w:r>
        <w:t xml:space="preserve"> настоящего документа, до 1 октября 2015 г. обеспечено участие</w:t>
      </w:r>
      <w:r>
        <w:t xml:space="preserve">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та часть зоны его деятельности в качестве гарантирую</w:t>
      </w:r>
      <w:r>
        <w:t>щего поставщика, в отношении точек поставки которой им по состоянию на 1 октября 2015 г. не осуществляется покупка электрической энергии (мощности) на оптовом рынке, с 1 октября 2015 г. включается в расположенную на территории того же субъекта Российской Ф</w:t>
      </w:r>
      <w:r>
        <w:t xml:space="preserve">едерации зону деятельности гарантирующего поставщика, указанного в </w:t>
      </w:r>
      <w:hyperlink w:anchor="Par1593"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w:t>
        </w:r>
        <w:r>
          <w:rPr>
            <w:color w:val="0000FF"/>
          </w:rPr>
          <w:t>ункта 198</w:t>
        </w:r>
      </w:hyperlink>
      <w:r>
        <w:t xml:space="preserve"> настоящего документа. При этом если гарантирующим поставщиком, функционирующим на территории субъекта Российской Федерации, входящего в неценовую зону оптового рынка, указанным в </w:t>
      </w:r>
      <w:hyperlink w:anchor="Par1594" w:tooltip="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 w:history="1">
        <w:r>
          <w:rPr>
            <w:color w:val="0000FF"/>
          </w:rPr>
          <w:t>абзацах третьем</w:t>
        </w:r>
      </w:hyperlink>
      <w:r>
        <w:t xml:space="preserve"> и </w:t>
      </w:r>
      <w:hyperlink w:anchor="Par1595"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history="1">
        <w:r>
          <w:rPr>
            <w:color w:val="0000FF"/>
          </w:rPr>
          <w:t>четвертом пункта 198</w:t>
        </w:r>
      </w:hyperlink>
      <w:r>
        <w:t xml:space="preserve"> настоящего документа, до 1 октября 2015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такой гарантирующи</w:t>
      </w:r>
      <w:r>
        <w:t>й поставщик с 1 октября 2015 г. утрачивает статус гарантирующего поставщика, а зона его деятельности в качестве гарантирующего поставщика включается в расположенную на территории того же субъекта Российской Федерации зону деятельности гарантирующего постав</w:t>
      </w:r>
      <w:r>
        <w:t xml:space="preserve">щика, указанного в </w:t>
      </w:r>
      <w:hyperlink w:anchor="Par1593"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настоящего документа.</w:t>
      </w:r>
    </w:p>
    <w:p w:rsidR="00000000" w:rsidRDefault="00FD3841">
      <w:pPr>
        <w:pStyle w:val="ConsPlusNormal"/>
        <w:jc w:val="both"/>
      </w:pPr>
      <w:r>
        <w:t>(абзац введен</w:t>
      </w:r>
      <w:r>
        <w:t xml:space="preserve"> Постановлением Правительства РФ от 28.05.2015 N 508)</w:t>
      </w:r>
    </w:p>
    <w:p w:rsidR="00000000" w:rsidRDefault="00FD3841">
      <w:pPr>
        <w:pStyle w:val="ConsPlusNormal"/>
        <w:spacing w:before="240"/>
        <w:ind w:firstLine="540"/>
        <w:jc w:val="both"/>
      </w:pPr>
      <w:bookmarkStart w:id="234" w:name="Par1956"/>
      <w:bookmarkEnd w:id="234"/>
      <w:r>
        <w:t>В случае если гарантирующим поставщиком, функционирующим на территории Республики Крым, по состоянию на 31 марта 2017 г. не обеспечено участие в торговле электрической энергией и мощностью</w:t>
      </w:r>
      <w:r>
        <w:t xml:space="preserve">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качестве гарантирующего поставщика включает</w:t>
      </w:r>
      <w:r>
        <w:t>ся в зону деятельности другого гарантирующего поставщика, функционирующего на территории Республики Крым.</w:t>
      </w:r>
    </w:p>
    <w:p w:rsidR="00000000" w:rsidRDefault="00FD3841">
      <w:pPr>
        <w:pStyle w:val="ConsPlusNormal"/>
        <w:jc w:val="both"/>
      </w:pPr>
      <w:r>
        <w:t>(абзац введен Постановлением Правительства РФ от 23.12.2016 N 1446)</w:t>
      </w:r>
    </w:p>
    <w:p w:rsidR="00000000" w:rsidRDefault="00FD3841">
      <w:pPr>
        <w:pStyle w:val="ConsPlusNormal"/>
        <w:spacing w:before="240"/>
        <w:ind w:firstLine="540"/>
        <w:jc w:val="both"/>
      </w:pPr>
      <w:bookmarkStart w:id="235" w:name="Par1958"/>
      <w:bookmarkEnd w:id="235"/>
      <w:r>
        <w:t xml:space="preserve">В случае утраты организацией, указанной в </w:t>
      </w:r>
      <w:hyperlink w:anchor="Par159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(ч</w:t>
      </w:r>
      <w:r>
        <w:t xml:space="preserve">асть зоны деятельности) в качестве гарантирующего поставщика с даты утраты организацией, указанной в </w:t>
      </w:r>
      <w:hyperlink w:anchor="Par159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статуса гарантирующего поставщика включается в соответствующую расположенную н</w:t>
      </w:r>
      <w:r>
        <w:t xml:space="preserve">а территории того же субъекта Российской Федерации зону деятельности гарантирующего поставщика, из которой эта зона (часть зоны) была исключена в связи с присвоением статуса гарантирующего поставщика организации, указанной в </w:t>
      </w:r>
      <w:hyperlink w:anchor="Par159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w:t>
        </w:r>
        <w:r>
          <w:rPr>
            <w:color w:val="0000FF"/>
          </w:rPr>
          <w:t>це шестом пункта 198</w:t>
        </w:r>
      </w:hyperlink>
      <w:r>
        <w:t xml:space="preserve"> настоящего документа.</w:t>
      </w:r>
    </w:p>
    <w:p w:rsidR="00000000" w:rsidRDefault="00FD3841">
      <w:pPr>
        <w:pStyle w:val="ConsPlusNormal"/>
        <w:jc w:val="both"/>
      </w:pPr>
      <w:r>
        <w:t>(абзац введен Постановлением Правительства РФ от 23.12.2016 N 1446)</w:t>
      </w:r>
    </w:p>
    <w:p w:rsidR="00000000" w:rsidRDefault="00FD3841">
      <w:pPr>
        <w:pStyle w:val="ConsPlusNormal"/>
        <w:spacing w:before="240"/>
        <w:ind w:firstLine="540"/>
        <w:jc w:val="both"/>
      </w:pPr>
      <w:bookmarkStart w:id="236" w:name="Par1960"/>
      <w:bookmarkEnd w:id="236"/>
      <w:r>
        <w:t>В случае отсутствия на территории субъекта Российской Федерации гарантирующего поставщика, из зоны деятельности которого была ис</w:t>
      </w:r>
      <w:r>
        <w:t xml:space="preserve">ключена зона деятельности (часть зоны деятельности) в связи с присвоением статуса гарантирующего поставщика организации, указанной в </w:t>
      </w:r>
      <w:hyperlink w:anchor="Par159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зона деятельности (часть зоны деятельности) ук</w:t>
      </w:r>
      <w:r>
        <w:t xml:space="preserve">азанной организации с даты утраты организацией, указанной в </w:t>
      </w:r>
      <w:hyperlink w:anchor="Par159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history="1">
        <w:r>
          <w:rPr>
            <w:color w:val="0000FF"/>
          </w:rPr>
          <w:t>абзаце шестом пункта 198</w:t>
        </w:r>
      </w:hyperlink>
      <w:r>
        <w:t xml:space="preserve"> настоящего документа, статуса гарантирующего поставщика включается в расположенную на территории того же субъекта Российской Федерации зону д</w:t>
      </w:r>
      <w:r>
        <w:t xml:space="preserve">еятельности гарантирующего поставщика, указанного в </w:t>
      </w:r>
      <w:hyperlink w:anchor="Par1593"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w:t>
      </w:r>
      <w:r>
        <w:t xml:space="preserve">стоящего документа, либо зону деятельности организации, которая в порядке правопреемства или на ином законном основании получила статус гарантирующего поставщика в отношении зоны деятельности гарантирующего поставщика, указанного в </w:t>
      </w:r>
      <w:hyperlink w:anchor="Par1593"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history="1">
        <w:r>
          <w:rPr>
            <w:color w:val="0000FF"/>
          </w:rPr>
          <w:t>абзаце втором пункта 198</w:t>
        </w:r>
      </w:hyperlink>
      <w:r>
        <w:t xml:space="preserve"> настоящего документа.</w:t>
      </w:r>
    </w:p>
    <w:p w:rsidR="00000000" w:rsidRDefault="00FD3841">
      <w:pPr>
        <w:pStyle w:val="ConsPlusNormal"/>
        <w:jc w:val="both"/>
      </w:pPr>
      <w:r>
        <w:t>(абзац введен Постановлением Правительства РФ от 23.12.2</w:t>
      </w:r>
      <w:r>
        <w:t>016 N 1446)</w:t>
      </w:r>
    </w:p>
    <w:p w:rsidR="00000000" w:rsidRDefault="00FD3841">
      <w:pPr>
        <w:pStyle w:val="ConsPlusNormal"/>
        <w:spacing w:before="240"/>
        <w:ind w:firstLine="540"/>
        <w:jc w:val="both"/>
      </w:pPr>
      <w:r>
        <w:t xml:space="preserve">В целях оформления установленного </w:t>
      </w:r>
      <w:hyperlink w:anchor="Par1947"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абзацами первым</w:t>
        </w:r>
      </w:hyperlink>
      <w:r>
        <w:t xml:space="preserve">, </w:t>
      </w:r>
      <w:hyperlink w:anchor="Par1952" w:tooltip="В случае если гарантирующим поставщиком, указанным в абзаце шестом пункта 198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 w:history="1">
        <w:r>
          <w:rPr>
            <w:color w:val="0000FF"/>
          </w:rPr>
          <w:t>четвертым</w:t>
        </w:r>
      </w:hyperlink>
      <w:r>
        <w:t xml:space="preserve">, </w:t>
      </w:r>
      <w:hyperlink w:anchor="Par1954" w:tooltip="В случае если гарантирующим поставщиком, в зону деятельности которого в соответствии с абзацем четвертым настоящего пункта была включена зона деятельности либо часть зоны деятельности гарантирующего поставщика, указанного в абзаце шестом пункта 198 настоящего документа, а также гарантирующим поставщиком, функционирующим на территории субъекта Российской Федерации, входящего в неценовую зону оптового рынка, указанным в абзацах третьем и четвертом пункта 198 настоящего документа, до 1 октября 2015 г. обесп..." w:history="1">
        <w:r>
          <w:rPr>
            <w:color w:val="0000FF"/>
          </w:rPr>
          <w:t>пятым</w:t>
        </w:r>
      </w:hyperlink>
      <w:r>
        <w:t xml:space="preserve">, </w:t>
      </w:r>
      <w:hyperlink w:anchor="Par1956" w:tooltip="В случае если гарантирующим поставщиком, функционирующим на территории Республики Крым, по состоянию на 31 марта 2017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ве гарантирующего поставщика включается в зону деятельности другого гарантирующего поставщика, функцио..." w:history="1">
        <w:r>
          <w:rPr>
            <w:color w:val="0000FF"/>
          </w:rPr>
          <w:t>шестым</w:t>
        </w:r>
      </w:hyperlink>
      <w:r>
        <w:t xml:space="preserve">, </w:t>
      </w:r>
      <w:hyperlink w:anchor="Par1958" w:tooltip="В случае утраты организацией, указанной в абзаце шестом пункта 198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часть зоны деятельности) в качестве гарантирующего поставщика с даты утраты организацией, указанной в абзаце шестом пункта 198 настоящего документа, статуса гарантирующего поставщика включается в соответствующую расп..." w:history="1">
        <w:r>
          <w:rPr>
            <w:color w:val="0000FF"/>
          </w:rPr>
          <w:t>седьмым</w:t>
        </w:r>
      </w:hyperlink>
      <w:r>
        <w:t xml:space="preserve"> или </w:t>
      </w:r>
      <w:hyperlink w:anchor="Par1960" w:tooltip="В случае отсутствия на территории субъекта Российской Федерации гарантирующего поставщика, из зоны деятельности которого была исключена зона деятельности (часть зоны деятельности) в связи с присвоением статуса гарантирующего поставщика организации, указанной в абзаце шестом пункта 198 настоящего документа, зона деятельности (часть зоны деятельности) указанной организации с даты утраты организацией, указанной в абзаце шестом пункта 198 настоящего документа, статуса гарантирующего поставщика включается в р..." w:history="1">
        <w:r>
          <w:rPr>
            <w:color w:val="0000FF"/>
          </w:rPr>
          <w:t>восьмым</w:t>
        </w:r>
      </w:hyperlink>
      <w:r>
        <w:t xml:space="preserve"> настоящего пункта изменения границ зон деятельности гарантирующих поставщиков уполномоченный орган субъекта Российской Федерации, на территории которого расположена зона деятельности соответствующего гарантирующего поставщи</w:t>
      </w:r>
      <w:r>
        <w:t xml:space="preserve">ка, не позднее одного месяца после даты изменения границ зон деятельности гарантирующих поставщиков, указанной в </w:t>
      </w:r>
      <w:hyperlink w:anchor="Par1947"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абзацах первом</w:t>
        </w:r>
      </w:hyperlink>
      <w:r>
        <w:t xml:space="preserve">, </w:t>
      </w:r>
      <w:hyperlink w:anchor="Par1952" w:tooltip="В случае если гарантирующим поставщиком, указанным в абзаце шестом пункта 198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 w:history="1">
        <w:r>
          <w:rPr>
            <w:color w:val="0000FF"/>
          </w:rPr>
          <w:t>четвертом</w:t>
        </w:r>
      </w:hyperlink>
      <w:r>
        <w:t xml:space="preserve">, </w:t>
      </w:r>
      <w:hyperlink w:anchor="Par1954" w:tooltip="В случае если гарантирующим поставщиком, в зону деятельности которого в соответствии с абзацем четвертым настоящего пункта была включена зона деятельности либо часть зоны деятельности гарантирующего поставщика, указанного в абзаце шестом пункта 198 настоящего документа, а также гарантирующим поставщиком, функционирующим на территории субъекта Российской Федерации, входящего в неценовую зону оптового рынка, указанным в абзацах третьем и четвертом пункта 198 настоящего документа, до 1 октября 2015 г. обесп..." w:history="1">
        <w:r>
          <w:rPr>
            <w:color w:val="0000FF"/>
          </w:rPr>
          <w:t>пятом</w:t>
        </w:r>
      </w:hyperlink>
      <w:r>
        <w:t xml:space="preserve">, </w:t>
      </w:r>
      <w:hyperlink w:anchor="Par1956" w:tooltip="В случае если гарантирующим поставщиком, функционирующим на территории Республики Крым, по состоянию на 31 марта 2017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ве гарантирующего поставщика включается в зону деятельности другого гарантирующего поставщика, функцио..." w:history="1">
        <w:r>
          <w:rPr>
            <w:color w:val="0000FF"/>
          </w:rPr>
          <w:t>шестом</w:t>
        </w:r>
      </w:hyperlink>
      <w:r>
        <w:t xml:space="preserve">, </w:t>
      </w:r>
      <w:hyperlink w:anchor="Par1958" w:tooltip="В случае утраты организацией, указанной в абзаце шестом пункта 198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часть зоны деятельности) в качестве гарантирующего поставщика с даты утраты организацией, указанной в абзаце шестом пункта 198 настоящего документа, статуса гарантирующего поставщика включается в соответствующую расп..." w:history="1">
        <w:r>
          <w:rPr>
            <w:color w:val="0000FF"/>
          </w:rPr>
          <w:t>седьмом</w:t>
        </w:r>
      </w:hyperlink>
      <w:r>
        <w:t xml:space="preserve"> или </w:t>
      </w:r>
      <w:hyperlink w:anchor="Par1960" w:tooltip="В случае отсутствия на территории субъекта Российской Федерации гарантирующего поставщика, из зоны деятельности которого была исключена зона деятельности (часть зоны деятельности) в связи с присвоением статуса гарантирующего поставщика организации, указанной в абзаце шестом пункта 198 настоящего документа, зона деятельности (часть зоны деятельности) указанной организации с даты утраты организацией, указанной в абзаце шестом пункта 198 настоящего документа, статуса гарантирующего поставщика включается в р..." w:history="1">
        <w:r>
          <w:rPr>
            <w:color w:val="0000FF"/>
          </w:rPr>
          <w:t>восьмом</w:t>
        </w:r>
      </w:hyperlink>
      <w:r>
        <w:t xml:space="preserve"> настоящего пункта, обязан принять решение об измененных границах зон деятельности того гарантирующего поставщика, часть зоны деятельности которого была включ</w:t>
      </w:r>
      <w:r>
        <w:t>ена в зону деятельности другого гарантирующего поставщика, а также в случае наличия соответствующих изменений в описании границ зоны деятельности и того гарантирующего поставщика, в зону деятельности которого была включена вся или часть зоны деятельности д</w:t>
      </w:r>
      <w:r>
        <w:t>ругого гарантирующего поставщика. До принятия такого решения уполномоченный орган субъекта Российской Федерации направляет:</w:t>
      </w:r>
    </w:p>
    <w:p w:rsidR="00000000" w:rsidRDefault="00FD3841">
      <w:pPr>
        <w:pStyle w:val="ConsPlusNormal"/>
        <w:jc w:val="both"/>
      </w:pPr>
      <w:r>
        <w:t>(в ред. Постановлений Правительства РФ от 28.05.2015 N 508, от 23.12.2016 N 1446)</w:t>
      </w:r>
    </w:p>
    <w:p w:rsidR="00000000" w:rsidRDefault="00FD3841">
      <w:pPr>
        <w:pStyle w:val="ConsPlusNormal"/>
        <w:spacing w:before="240"/>
        <w:ind w:firstLine="540"/>
        <w:jc w:val="both"/>
      </w:pPr>
      <w:r>
        <w:t>в совет рынка письменный запрос о группах точек по</w:t>
      </w:r>
      <w:r>
        <w:t>ставки, с использованием которых гарантирующий поставщик, обеспечивший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w:t>
      </w:r>
      <w:r>
        <w:t>нтирующего поставщика, участвует в торговле электрической энергией и мощностью на оптовом рынке на 30 сентября 2012 г., 31 декабря 2014 г., 1 октября 2015 г. или на 31 марта 2017 г. соответственно;</w:t>
      </w:r>
    </w:p>
    <w:p w:rsidR="00000000" w:rsidRDefault="00FD3841">
      <w:pPr>
        <w:pStyle w:val="ConsPlusNormal"/>
        <w:jc w:val="both"/>
      </w:pPr>
      <w:r>
        <w:t>(в ред. Постановлений Правительства РФ от 28.05.2015 N 508, от 23.12.2016 N 1446)</w:t>
      </w:r>
    </w:p>
    <w:p w:rsidR="00000000" w:rsidRDefault="00FD3841">
      <w:pPr>
        <w:pStyle w:val="ConsPlusNormal"/>
        <w:spacing w:before="240"/>
        <w:ind w:firstLine="540"/>
        <w:jc w:val="both"/>
      </w:pPr>
      <w:r>
        <w:t>гарантирующему поставщику, обеспечившему участие в торговле электрической энергией и мощностью на оптовом рынке с использованием групп точек поставки, соответствующих граница</w:t>
      </w:r>
      <w:r>
        <w:t>м только части его зоны деятельности в качестве гарантирующего поставщика, и сетевой организации (энергоснабжающей организации, хозяйствующему субъекту), по границам балансовой принадлежности объектов электросетевого хозяйства которой ранее была установлен</w:t>
      </w:r>
      <w:r>
        <w:t>а зона деятельности такого гарантирующего поставщика, письменный запрос о том, какие адреса (наименование субъекта Российской Федерации, района, города, иного поселения, улицы, номер дома) на территории поселений соотносятся с группами точек поставки, с ис</w:t>
      </w:r>
      <w:r>
        <w:t>пользованием которых по данным совета рынка такой гарантирующий поставщик участвует в торговле электрической энергией и мощностью на оптовом рынке, и какие адреса соотносятся с точками поставки на границах балансовой принадлежности сетевой организации (эне</w:t>
      </w:r>
      <w:r>
        <w:t>ргоснабжающей организации, хозяйствующего субъекта), по которым ранее была установлена зона деятельности такого гарантирующего поставщика, не включенными в состав группы точек поставки такого гарантирующего поставщика на оптовом рынке.</w:t>
      </w:r>
    </w:p>
    <w:p w:rsidR="00000000" w:rsidRDefault="00FD3841">
      <w:pPr>
        <w:pStyle w:val="ConsPlusNormal"/>
        <w:spacing w:before="240"/>
        <w:ind w:firstLine="540"/>
        <w:jc w:val="both"/>
      </w:pPr>
      <w:r>
        <w:t>Гарантирующий постав</w:t>
      </w:r>
      <w:r>
        <w:t>щик, обеспечивший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по согласованию (при его налич</w:t>
      </w:r>
      <w:r>
        <w:t>ии) с сетевой организацией (энергоснабжающей организацией, хозяйствующим субъектом), по границам балансовой принадлежности объектов электросетевого хозяйства которой ранее была установлена зона деятельности соответствующего гарантирующего поставщика, а так</w:t>
      </w:r>
      <w:r>
        <w:t>же совет рынка в течение 10 рабочих дней обязаны предоставить запрошенную информацию уполномоченному органу субъекта Российской Федерации.</w:t>
      </w:r>
    </w:p>
    <w:p w:rsidR="00000000" w:rsidRDefault="00FD3841">
      <w:pPr>
        <w:pStyle w:val="ConsPlusNormal"/>
        <w:jc w:val="both"/>
      </w:pPr>
      <w:r>
        <w:t>(в ред. Постановления Правительства РФ от 28.05.2015 N 508)</w:t>
      </w:r>
    </w:p>
    <w:p w:rsidR="00000000" w:rsidRDefault="00FD3841">
      <w:pPr>
        <w:pStyle w:val="ConsPlusNormal"/>
        <w:spacing w:before="240"/>
        <w:ind w:firstLine="540"/>
        <w:jc w:val="both"/>
      </w:pPr>
      <w:r>
        <w:t>Решение уполномоченного органа субъекта Российской Федера</w:t>
      </w:r>
      <w:r>
        <w:t xml:space="preserve">ции об измененных в соответствии с </w:t>
      </w:r>
      <w:hyperlink w:anchor="Par1947"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абзацами первым</w:t>
        </w:r>
      </w:hyperlink>
      <w:r>
        <w:t xml:space="preserve">, </w:t>
      </w:r>
      <w:hyperlink w:anchor="Par1952" w:tooltip="В случае если гарантирующим поставщиком, указанным в абзаце шестом пункта 198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 w:history="1">
        <w:r>
          <w:rPr>
            <w:color w:val="0000FF"/>
          </w:rPr>
          <w:t>четвертым</w:t>
        </w:r>
      </w:hyperlink>
      <w:r>
        <w:t xml:space="preserve">, </w:t>
      </w:r>
      <w:hyperlink w:anchor="Par1954" w:tooltip="В случае если гарантирующим поставщиком, в зону деятельности которого в соответствии с абзацем четвертым настоящего пункта была включена зона деятельности либо часть зоны деятельности гарантирующего поставщика, указанного в абзаце шестом пункта 198 настоящего документа, а также гарантирующим поставщиком, функционирующим на территории субъекта Российской Федерации, входящего в неценовую зону оптового рынка, указанным в абзацах третьем и четвертом пункта 198 настоящего документа, до 1 октября 2015 г. обесп..." w:history="1">
        <w:r>
          <w:rPr>
            <w:color w:val="0000FF"/>
          </w:rPr>
          <w:t>пятым</w:t>
        </w:r>
      </w:hyperlink>
      <w:r>
        <w:t xml:space="preserve">, </w:t>
      </w:r>
      <w:hyperlink w:anchor="Par1956" w:tooltip="В случае если гарантирующим поставщиком, функционирующим на территории Республики Крым, по состоянию на 31 марта 2017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ве гарантирующего поставщика включается в зону деятельности другого гарантирующего поставщика, функцио..." w:history="1">
        <w:r>
          <w:rPr>
            <w:color w:val="0000FF"/>
          </w:rPr>
          <w:t>шестым</w:t>
        </w:r>
      </w:hyperlink>
      <w:r>
        <w:t xml:space="preserve">, </w:t>
      </w:r>
      <w:hyperlink w:anchor="Par1958" w:tooltip="В случае утраты организацией, указанной в абзаце шестом пункта 198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часть зоны деятельности) в качестве гарантирующего поставщика с даты утраты организацией, указанной в абзаце шестом пункта 198 настоящего документа, статуса гарантирующего поставщика включается в соответствующую расп..." w:history="1">
        <w:r>
          <w:rPr>
            <w:color w:val="0000FF"/>
          </w:rPr>
          <w:t>седьмым</w:t>
        </w:r>
      </w:hyperlink>
      <w:r>
        <w:t xml:space="preserve"> или </w:t>
      </w:r>
      <w:hyperlink w:anchor="Par1960" w:tooltip="В случае отсутствия на территории субъекта Российской Федерации гарантирующего поставщика, из зоны деятельности которого была исключена зона деятельности (часть зоны деятельности) в связи с присвоением статуса гарантирующего поставщика организации, указанной в абзаце шестом пункта 198 настоящего документа, зона деятельности (часть зоны деятельности) указанной организации с даты утраты организацией, указанной в абзаце шестом пункта 198 настоящего документа, статуса гарантирующего поставщика включается в р..." w:history="1">
        <w:r>
          <w:rPr>
            <w:color w:val="0000FF"/>
          </w:rPr>
          <w:t>восьмым</w:t>
        </w:r>
      </w:hyperlink>
      <w:r>
        <w:t xml:space="preserve"> настоящего пункта границах зон деятельности гарантирующих поставщиков должно содержать:</w:t>
      </w:r>
    </w:p>
    <w:p w:rsidR="00000000" w:rsidRDefault="00FD3841">
      <w:pPr>
        <w:pStyle w:val="ConsPlusNormal"/>
        <w:jc w:val="both"/>
      </w:pPr>
      <w:r>
        <w:t>(в ред. Постановлений Правительства РФ от 28.12.2012 N 1449, от 28.05.2015 N 508, от 23.12.2016 N 1446)</w:t>
      </w:r>
    </w:p>
    <w:p w:rsidR="00000000" w:rsidRDefault="00FD3841">
      <w:pPr>
        <w:pStyle w:val="ConsPlusNormal"/>
        <w:spacing w:before="240"/>
        <w:ind w:firstLine="540"/>
        <w:jc w:val="both"/>
      </w:pPr>
      <w:r>
        <w:t>информа</w:t>
      </w:r>
      <w:r>
        <w:t>цию об основаниях изменения границ зон деятельности гарантирующих поставщиков;</w:t>
      </w:r>
    </w:p>
    <w:p w:rsidR="00000000" w:rsidRDefault="00FD3841">
      <w:pPr>
        <w:pStyle w:val="ConsPlusNormal"/>
        <w:spacing w:before="240"/>
        <w:ind w:firstLine="540"/>
        <w:jc w:val="both"/>
      </w:pPr>
      <w:r>
        <w:t>описание с привязкой к адресам на территории поселений новых границ зон деятельности того гарантирующего поставщика, часть зоны деятельности которого была включена в зону деятел</w:t>
      </w:r>
      <w:r>
        <w:t>ьности другого гарантирующего поставщика, а также гарантирующего поставщика, в зону деятельности которого была включена вся или часть зоны деятельности другого гарантирующего поставщика, в случае наличия соответствующих изменений в описании границ зоны дея</w:t>
      </w:r>
      <w:r>
        <w:t>тельности;</w:t>
      </w:r>
    </w:p>
    <w:p w:rsidR="00000000" w:rsidRDefault="00FD3841">
      <w:pPr>
        <w:pStyle w:val="ConsPlusNormal"/>
        <w:jc w:val="both"/>
      </w:pPr>
      <w:r>
        <w:t>(в ред. Постановления Правительства РФ от 28.05.2015 N 508)</w:t>
      </w:r>
    </w:p>
    <w:p w:rsidR="00000000" w:rsidRDefault="00FD3841">
      <w:pPr>
        <w:pStyle w:val="ConsPlusNormal"/>
        <w:spacing w:before="240"/>
        <w:ind w:firstLine="540"/>
        <w:jc w:val="both"/>
      </w:pPr>
      <w:r>
        <w:t xml:space="preserve">дату, с которой границы зон деятельности гарантирующих поставщиков являются измененными, определяемую в соответствии с </w:t>
      </w:r>
      <w:hyperlink w:anchor="Par1947" w:tooltip="229. В случае если гарантирующим поставщиком, функционирующим на территории субъекта Российской Федерации, входящего в ценовую зону оптового рынка, указанным в абзацах третьем и четвертом пункта 198 настоящего документа, по состоянию на 31 декабря 2011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то с 1 октября 2012 г. та часть зо..." w:history="1">
        <w:r>
          <w:rPr>
            <w:color w:val="0000FF"/>
          </w:rPr>
          <w:t>абзацами первым</w:t>
        </w:r>
      </w:hyperlink>
      <w:r>
        <w:t xml:space="preserve">, </w:t>
      </w:r>
      <w:hyperlink w:anchor="Par1952" w:tooltip="В случае если гарантирующим поставщиком, указанным в абзаце шестом пункта 198 настоящего документа, до 1 января 2015 г. обеспечено участие в торговле электрической энергией и мощностью на оптовом рынке с использованием групп точек поставки, соответствующих границам только части его зоны деятельности в качестве гарантирующего поставщика на территориях, объединенных в ценовые и неценовые зоны оптового рынка, то те части зоны его деятельности в качестве гарантирующего поставщика, в отношении которых им не о..." w:history="1">
        <w:r>
          <w:rPr>
            <w:color w:val="0000FF"/>
          </w:rPr>
          <w:t>четвертым</w:t>
        </w:r>
      </w:hyperlink>
      <w:r>
        <w:t xml:space="preserve">, </w:t>
      </w:r>
      <w:hyperlink w:anchor="Par1954" w:tooltip="В случае если гарантирующим поставщиком, в зону деятельности которого в соответствии с абзацем четвертым настоящего пункта была включена зона деятельности либо часть зоны деятельности гарантирующего поставщика, указанного в абзаце шестом пункта 198 настоящего документа, а также гарантирующим поставщиком, функционирующим на территории субъекта Российской Федерации, входящего в неценовую зону оптового рынка, указанным в абзацах третьем и четвертом пункта 198 настоящего документа, до 1 октября 2015 г. обесп..." w:history="1">
        <w:r>
          <w:rPr>
            <w:color w:val="0000FF"/>
          </w:rPr>
          <w:t>пятым</w:t>
        </w:r>
      </w:hyperlink>
      <w:r>
        <w:t xml:space="preserve">, </w:t>
      </w:r>
      <w:hyperlink w:anchor="Par1956" w:tooltip="В случае если гарантирующим поставщиком, функционирующим на территории Республики Крым, по состоянию на 31 марта 2017 г. не обеспечено участие в торговле электрической энергией и мощностью на оптовом рынке в отношении его зоны деятельности в качестве гарантирующего поставщика, то с 1 апреля 2017 г. такой гарантирующий поставщик утрачивает статус гарантирующего поставщика, а его зона деятельности в качестве гарантирующего поставщика включается в зону деятельности другого гарантирующего поставщика, функцио..." w:history="1">
        <w:r>
          <w:rPr>
            <w:color w:val="0000FF"/>
          </w:rPr>
          <w:t>шестым</w:t>
        </w:r>
      </w:hyperlink>
      <w:r>
        <w:t xml:space="preserve">, </w:t>
      </w:r>
      <w:hyperlink w:anchor="Par1958" w:tooltip="В случае утраты организацией, указанной в абзаце шестом пункта 198 настоящего документа, статуса гарантирующего поставщика в отношении ее зоны деятельности в качестве гарантирующего поставщика на территориях, объединенных в ценовые и неценовые зоны оптового рынка, такая ее зона деятельности (часть зоны деятельности) в качестве гарантирующего поставщика с даты утраты организацией, указанной в абзаце шестом пункта 198 настоящего документа, статуса гарантирующего поставщика включается в соответствующую расп..." w:history="1">
        <w:r>
          <w:rPr>
            <w:color w:val="0000FF"/>
          </w:rPr>
          <w:t>седьмым</w:t>
        </w:r>
      </w:hyperlink>
      <w:r>
        <w:t xml:space="preserve"> или </w:t>
      </w:r>
      <w:hyperlink w:anchor="Par1960" w:tooltip="В случае отсутствия на территории субъекта Российской Федерации гарантирующего поставщика, из зоны деятельности которого была исключена зона деятельности (часть зоны деятельности) в связи с присвоением статуса гарантирующего поставщика организации, указанной в абзаце шестом пункта 198 настоящего документа, зона деятельности (часть зоны деятельности) указанной организации с даты утраты организацией, указанной в абзаце шестом пункта 198 настоящего документа, статуса гарантирующего поставщика включается в р..." w:history="1">
        <w:r>
          <w:rPr>
            <w:color w:val="0000FF"/>
          </w:rPr>
          <w:t>восьмым</w:t>
        </w:r>
      </w:hyperlink>
      <w:r>
        <w:t xml:space="preserve"> настоящего пункта, и с которой в порядке, установленном </w:t>
      </w:r>
      <w:hyperlink w:anchor="Par180" w:tooltip="II. Правила деятельности гарантирующих поставщиков" w:history="1">
        <w:r>
          <w:rPr>
            <w:color w:val="0000FF"/>
          </w:rPr>
          <w:t>разделом II</w:t>
        </w:r>
      </w:hyperlink>
      <w:r>
        <w:t xml:space="preserve"> настоящего документа, начинается прием на обслуживание потребителей.</w:t>
      </w:r>
    </w:p>
    <w:p w:rsidR="00000000" w:rsidRDefault="00FD3841">
      <w:pPr>
        <w:pStyle w:val="ConsPlusNormal"/>
        <w:jc w:val="both"/>
      </w:pPr>
      <w:r>
        <w:t>(в ред. Постановлений Правительства РФ от 28.12.2012 N 1449, от 28.05.2015 N 508, от 23.12.2016 N 1446)</w:t>
      </w:r>
    </w:p>
    <w:p w:rsidR="00000000" w:rsidRDefault="00FD3841">
      <w:pPr>
        <w:pStyle w:val="ConsPlusNormal"/>
        <w:spacing w:before="240"/>
        <w:ind w:firstLine="540"/>
        <w:jc w:val="both"/>
      </w:pPr>
      <w:r>
        <w:t>Решение уполном</w:t>
      </w:r>
      <w:r>
        <w:t xml:space="preserve">оченного органа субъекта Российской Федерации об определении (изменении) в соответствии с </w:t>
      </w:r>
      <w:hyperlink w:anchor="Par1948" w:tooltip="Организация, утратившая статус гарантирующего поставщика по указанному основанию, приобретает статус гарантирующего поставщика с 1 января 2013 г., если по состоянию на 30 сентября 2012 г. обеспечила участие в торговле электрической энергией и мощностью на оптовом рынке с использованием групп точек поставки, соответствующих всей зоне деятельности этой организации в качестве гарантирующего поставщика. Статус гарантирующего поставщика приобретается указанной организацией в отношении зоны деятельности, закре..." w:history="1">
        <w:r>
          <w:rPr>
            <w:color w:val="0000FF"/>
          </w:rPr>
          <w:t>абзацем вторым</w:t>
        </w:r>
      </w:hyperlink>
      <w:r>
        <w:t xml:space="preserve"> настоящего пункта границ зон деятельности гарантирующих поставщиков должно содержать:</w:t>
      </w:r>
    </w:p>
    <w:p w:rsidR="00000000" w:rsidRDefault="00FD3841">
      <w:pPr>
        <w:pStyle w:val="ConsPlusNormal"/>
        <w:jc w:val="both"/>
      </w:pPr>
      <w:r>
        <w:t>(абзац введен Постановлением Правит</w:t>
      </w:r>
      <w:r>
        <w:t>ельства РФ от 28.12.2012 N 1449)</w:t>
      </w:r>
    </w:p>
    <w:p w:rsidR="00000000" w:rsidRDefault="00FD3841">
      <w:pPr>
        <w:pStyle w:val="ConsPlusNormal"/>
        <w:spacing w:before="240"/>
        <w:ind w:firstLine="540"/>
        <w:jc w:val="both"/>
      </w:pPr>
      <w:r>
        <w:t>информацию об основаниях определения (изменения) границ зон деятельности гарантирующих поставщиков;</w:t>
      </w:r>
    </w:p>
    <w:p w:rsidR="00000000" w:rsidRDefault="00FD3841">
      <w:pPr>
        <w:pStyle w:val="ConsPlusNormal"/>
        <w:jc w:val="both"/>
      </w:pPr>
      <w:r>
        <w:t>(абзац введен Постановлением Правительства РФ от 28.12.2012 N 1449)</w:t>
      </w:r>
    </w:p>
    <w:p w:rsidR="00000000" w:rsidRDefault="00FD3841">
      <w:pPr>
        <w:pStyle w:val="ConsPlusNormal"/>
        <w:spacing w:before="240"/>
        <w:ind w:firstLine="540"/>
        <w:jc w:val="both"/>
      </w:pPr>
      <w:r>
        <w:t xml:space="preserve">дату, с которой границы зон деятельности гарантирующих </w:t>
      </w:r>
      <w:r>
        <w:t xml:space="preserve">поставщиков являются определенными (измененными), определяемую в соответствии с </w:t>
      </w:r>
      <w:hyperlink w:anchor="Par1948" w:tooltip="Организация, утратившая статус гарантирующего поставщика по указанному основанию, приобретает статус гарантирующего поставщика с 1 января 2013 г., если по состоянию на 30 сентября 2012 г. обеспечила участие в торговле электрической энергией и мощностью на оптовом рынке с использованием групп точек поставки, соответствующих всей зоне деятельности этой организации в качестве гарантирующего поставщика. Статус гарантирующего поставщика приобретается указанной организацией в отношении зоны деятельности, закре..." w:history="1">
        <w:r>
          <w:rPr>
            <w:color w:val="0000FF"/>
          </w:rPr>
          <w:t>абзацем вторым</w:t>
        </w:r>
      </w:hyperlink>
      <w:r>
        <w:t xml:space="preserve"> настоящего пункта, и с которой в порядке, установленном </w:t>
      </w:r>
      <w:hyperlink w:anchor="Par180" w:tooltip="II. Правила деятельности гарантирующих поставщиков" w:history="1">
        <w:r>
          <w:rPr>
            <w:color w:val="0000FF"/>
          </w:rPr>
          <w:t>разделом II</w:t>
        </w:r>
      </w:hyperlink>
      <w:r>
        <w:t xml:space="preserve"> настоящего документа, начинается прием на обслуживание потребителей.</w:t>
      </w:r>
    </w:p>
    <w:p w:rsidR="00000000" w:rsidRDefault="00FD3841">
      <w:pPr>
        <w:pStyle w:val="ConsPlusNormal"/>
        <w:jc w:val="both"/>
      </w:pPr>
      <w:r>
        <w:t>(абзац введен Постановлением Правительства РФ от 28.12.2012 N 1449)</w:t>
      </w:r>
    </w:p>
    <w:p w:rsidR="00000000" w:rsidRDefault="00FD3841">
      <w:pPr>
        <w:pStyle w:val="ConsPlusNormal"/>
        <w:spacing w:before="240"/>
        <w:ind w:firstLine="540"/>
        <w:jc w:val="both"/>
      </w:pPr>
      <w:r>
        <w:t>Уполномоченный орган субъекта Российской Федерации обязан не позднее 2 рабочих дней со дня принятия соо</w:t>
      </w:r>
      <w:r>
        <w:t>тветствующих решений опубликовать их на своем официальном сайте в сети "Интернет" и направить копии таких решений в адрес:</w:t>
      </w:r>
    </w:p>
    <w:p w:rsidR="00000000" w:rsidRDefault="00FD3841">
      <w:pPr>
        <w:pStyle w:val="ConsPlusNormal"/>
        <w:jc w:val="both"/>
      </w:pPr>
      <w:r>
        <w:t>(в ред. Постановления Правительства РФ от 28.12.2012 N 1449)</w:t>
      </w:r>
    </w:p>
    <w:p w:rsidR="00000000" w:rsidRDefault="00FD3841">
      <w:pPr>
        <w:pStyle w:val="ConsPlusNormal"/>
        <w:spacing w:before="240"/>
        <w:ind w:firstLine="540"/>
        <w:jc w:val="both"/>
      </w:pPr>
      <w:r>
        <w:t>федерального органа исполнительной власти в области регулирования тарифо</w:t>
      </w:r>
      <w:r>
        <w:t>в, который ведет федеральный информационный реестр гарантирующих поставщиков и зон их деятельности;</w:t>
      </w:r>
    </w:p>
    <w:p w:rsidR="00000000" w:rsidRDefault="00FD3841">
      <w:pPr>
        <w:pStyle w:val="ConsPlusNormal"/>
        <w:spacing w:before="240"/>
        <w:ind w:firstLine="540"/>
        <w:jc w:val="both"/>
      </w:pPr>
      <w:r>
        <w:t>гарантирующих поставщиков, границы зон деятельности которых были определены (изменены).</w:t>
      </w:r>
    </w:p>
    <w:p w:rsidR="00000000" w:rsidRDefault="00FD3841">
      <w:pPr>
        <w:pStyle w:val="ConsPlusNormal"/>
        <w:jc w:val="both"/>
      </w:pPr>
      <w:r>
        <w:t>(в ред. Постановления Правительства РФ от 28.12.2012 N 1449)</w:t>
      </w:r>
    </w:p>
    <w:p w:rsidR="00000000" w:rsidRDefault="00FD3841">
      <w:pPr>
        <w:pStyle w:val="ConsPlusNormal"/>
        <w:spacing w:before="240"/>
        <w:ind w:firstLine="540"/>
        <w:jc w:val="both"/>
      </w:pPr>
      <w:bookmarkStart w:id="237" w:name="Par1987"/>
      <w:bookmarkEnd w:id="237"/>
      <w:r>
        <w:t>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w:t>
      </w:r>
      <w:r>
        <w:t>ой Федерации в случаях, установленных настоящим документом.</w:t>
      </w:r>
    </w:p>
    <w:p w:rsidR="00000000" w:rsidRDefault="00FD3841">
      <w:pPr>
        <w:pStyle w:val="ConsPlusNormal"/>
        <w:jc w:val="both"/>
      </w:pPr>
      <w:r>
        <w:t>(в ред. Постановления Правительства РФ от 30.12.2012 N 1482)</w:t>
      </w:r>
    </w:p>
    <w:p w:rsidR="00000000" w:rsidRDefault="00FD3841">
      <w:pPr>
        <w:pStyle w:val="ConsPlusNormal"/>
        <w:spacing w:before="240"/>
        <w:ind w:firstLine="540"/>
        <w:jc w:val="both"/>
      </w:pPr>
      <w:r>
        <w:t>Изменение границ зон деятельности гарантирующих поставщиков, имеющих расположенные на территории одного субъекта Российской Федерации г</w:t>
      </w:r>
      <w:r>
        <w:t xml:space="preserve">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w:t>
      </w:r>
      <w:r>
        <w:t>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rsidR="00000000" w:rsidRDefault="00FD3841">
      <w:pPr>
        <w:pStyle w:val="ConsPlusNormal"/>
        <w:jc w:val="both"/>
      </w:pPr>
      <w:r>
        <w:t>(абзац введен Постановлением Правительства РФ от 28.05.2015 N 508)</w:t>
      </w:r>
    </w:p>
    <w:p w:rsidR="00000000" w:rsidRDefault="00FD3841">
      <w:pPr>
        <w:pStyle w:val="ConsPlusNormal"/>
        <w:spacing w:before="240"/>
        <w:ind w:firstLine="540"/>
        <w:jc w:val="both"/>
      </w:pPr>
      <w:r>
        <w:t>Не допускается изменение границ зон деяте</w:t>
      </w:r>
      <w:r>
        <w:t>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w:t>
      </w:r>
      <w:r>
        <w:t>и, не соответствующего критериям, установленным в договоре о присоединении к торговой системе оптового рынка.</w:t>
      </w:r>
    </w:p>
    <w:p w:rsidR="00000000" w:rsidRDefault="00FD3841">
      <w:pPr>
        <w:pStyle w:val="ConsPlusNormal"/>
        <w:jc w:val="both"/>
      </w:pPr>
      <w:r>
        <w:t>(абзац введен Постановлением Правительства РФ от 30.12.2012 N 1482, в ред. Постановления Правительства РФ от 28.05.2015 N 508)</w:t>
      </w:r>
    </w:p>
    <w:p w:rsidR="00000000" w:rsidRDefault="00FD3841">
      <w:pPr>
        <w:pStyle w:val="ConsPlusNormal"/>
        <w:spacing w:before="240"/>
        <w:ind w:firstLine="540"/>
        <w:jc w:val="both"/>
      </w:pPr>
      <w:r>
        <w:t>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rsidR="00000000" w:rsidRDefault="00FD3841">
      <w:pPr>
        <w:pStyle w:val="ConsPlusNormal"/>
        <w:spacing w:before="240"/>
        <w:ind w:firstLine="540"/>
        <w:jc w:val="both"/>
      </w:pPr>
      <w:r>
        <w:t>совместного письменного заявления об изменении границ зон де</w:t>
      </w:r>
      <w:r>
        <w:t>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w:t>
      </w:r>
      <w:r>
        <w:t xml:space="preserve">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Правил оптового рынка и договора о присоединении к торговой системе оптового рынка по организации </w:t>
      </w:r>
      <w:r>
        <w:t>коммерческого учета в предлагаемых новых группах точек поставки, и срок, в течение которого такие требования будут выполнены;</w:t>
      </w:r>
    </w:p>
    <w:p w:rsidR="00000000" w:rsidRDefault="00FD3841">
      <w:pPr>
        <w:pStyle w:val="ConsPlusNormal"/>
        <w:jc w:val="both"/>
      </w:pPr>
      <w:r>
        <w:t>(в ред. Постановления Правительства РФ от 30.12.2012 N 1482)</w:t>
      </w:r>
    </w:p>
    <w:p w:rsidR="00000000" w:rsidRDefault="00FD3841">
      <w:pPr>
        <w:pStyle w:val="ConsPlusNormal"/>
        <w:spacing w:before="240"/>
        <w:ind w:firstLine="540"/>
        <w:jc w:val="both"/>
      </w:pPr>
      <w:r>
        <w:t>письменного заявления об объединении границ зон деятельности, поданно</w:t>
      </w:r>
      <w:r>
        <w:t>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w:t>
      </w:r>
      <w:r>
        <w:t>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Правил оптового рынка и договора о присоединении к торговой системе оптового рынка по организ</w:t>
      </w:r>
      <w:r>
        <w:t>ации коммерческого учета в предлагаемых новых группах точек поставки, и срок, в течение которого такие требования будут выполнены.</w:t>
      </w:r>
    </w:p>
    <w:p w:rsidR="00000000" w:rsidRDefault="00FD3841">
      <w:pPr>
        <w:pStyle w:val="ConsPlusNormal"/>
        <w:jc w:val="both"/>
      </w:pPr>
      <w:r>
        <w:t>(в ред. Постановления Правительства РФ от 30.12.2012 N 1482)</w:t>
      </w:r>
    </w:p>
    <w:p w:rsidR="00000000" w:rsidRDefault="00FD3841">
      <w:pPr>
        <w:pStyle w:val="ConsPlusNormal"/>
        <w:spacing w:before="240"/>
        <w:ind w:firstLine="540"/>
        <w:jc w:val="both"/>
      </w:pPr>
      <w:r>
        <w:t>В целях принятия решения уполномоченный орган субъекта Российско</w:t>
      </w:r>
      <w:r>
        <w:t>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w:t>
      </w:r>
      <w:r>
        <w:t>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w:t>
      </w:r>
      <w:r>
        <w:t>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w:t>
      </w:r>
      <w:r>
        <w:t>ными в заявлении об изменении (объединении) границ зон деятельности, и о действиях, которые необходимо осуществить для получения такой возможности.</w:t>
      </w:r>
    </w:p>
    <w:p w:rsidR="00000000" w:rsidRDefault="00FD3841">
      <w:pPr>
        <w:pStyle w:val="ConsPlusNormal"/>
        <w:spacing w:before="240"/>
        <w:ind w:firstLine="540"/>
        <w:jc w:val="both"/>
      </w:pPr>
      <w:r>
        <w:t>Коммерческий оператор определяет возможность (невозможность) на текущий момент изменения групп точек поставк</w:t>
      </w:r>
      <w:r>
        <w:t>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w:t>
      </w:r>
      <w:r>
        <w:t>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w:t>
      </w:r>
      <w:r>
        <w:t>тствующих гарантирующих поставщиков на оптовом рынке в соответствии с их предложением.</w:t>
      </w:r>
    </w:p>
    <w:p w:rsidR="00000000" w:rsidRDefault="00FD3841">
      <w:pPr>
        <w:pStyle w:val="ConsPlusNormal"/>
        <w:jc w:val="both"/>
      </w:pPr>
      <w:r>
        <w:t>(в ред. Постановления Правительства РФ от 30.12.2012 N 1482)</w:t>
      </w:r>
    </w:p>
    <w:p w:rsidR="00000000" w:rsidRDefault="00FD3841">
      <w:pPr>
        <w:pStyle w:val="ConsPlusNormal"/>
        <w:spacing w:before="240"/>
        <w:ind w:firstLine="540"/>
        <w:jc w:val="both"/>
      </w:pPr>
      <w:r>
        <w:t>Решение об изменении (объединении) границ зон деятельности гарантирующих поставщиков принимается, если отсут</w:t>
      </w:r>
      <w:r>
        <w:t>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w:t>
      </w:r>
      <w:r>
        <w:t>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w:t>
      </w:r>
      <w:r>
        <w:t>вляется покупка электрической энергии (мощности), заключенным тем гарантирующим поставщиком, который передает свою зону деятельности.</w:t>
      </w:r>
    </w:p>
    <w:p w:rsidR="00000000" w:rsidRDefault="00FD3841">
      <w:pPr>
        <w:pStyle w:val="ConsPlusNormal"/>
        <w:spacing w:before="240"/>
        <w:ind w:firstLine="540"/>
        <w:jc w:val="both"/>
      </w:pPr>
      <w:r>
        <w:t>Решение уполномоченного органа субъекта Российской Федерации об изменении (объединении) границ зон деятельности гарантирую</w:t>
      </w:r>
      <w:r>
        <w:t>щих поставщиков должно содержать:</w:t>
      </w:r>
    </w:p>
    <w:p w:rsidR="00000000" w:rsidRDefault="00FD3841">
      <w:pPr>
        <w:pStyle w:val="ConsPlusNormal"/>
        <w:spacing w:before="240"/>
        <w:ind w:firstLine="540"/>
        <w:jc w:val="both"/>
      </w:pPr>
      <w:r>
        <w:t>информацию об основаниях изменения границ зон деятельности гарантирующих поставщиков;</w:t>
      </w:r>
    </w:p>
    <w:p w:rsidR="00000000" w:rsidRDefault="00FD3841">
      <w:pPr>
        <w:pStyle w:val="ConsPlusNormal"/>
        <w:spacing w:before="240"/>
        <w:ind w:firstLine="540"/>
        <w:jc w:val="both"/>
      </w:pPr>
      <w:r>
        <w:t>описание с указанием адресов на территории поселений новых границ зон деятельности того гарантирующего поставщика, часть зоны деятельнос</w:t>
      </w:r>
      <w:r>
        <w:t>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rsidR="00000000" w:rsidRDefault="00FD3841">
      <w:pPr>
        <w:pStyle w:val="ConsPlusNormal"/>
        <w:spacing w:before="240"/>
        <w:ind w:firstLine="540"/>
        <w:jc w:val="both"/>
      </w:pPr>
      <w:r>
        <w:t>дату, с которой границы зон деятельности гарантирующих поста</w:t>
      </w:r>
      <w:r>
        <w:t>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Правил оптового рынка для осуществления торговли электрической энергией и мощностью в измененных</w:t>
      </w:r>
      <w:r>
        <w:t xml:space="preserve"> группах точек поставки на оптовом рынке, и с которой начинается прием на обслуживание потребителей в порядке, установленном </w:t>
      </w:r>
      <w:hyperlink w:anchor="Par180" w:tooltip="II. Правила деятельности гарантирующих поставщиков" w:history="1">
        <w:r>
          <w:rPr>
            <w:color w:val="0000FF"/>
          </w:rPr>
          <w:t>разделом II</w:t>
        </w:r>
      </w:hyperlink>
      <w:r>
        <w:t xml:space="preserve"> настоящего документа.</w:t>
      </w:r>
    </w:p>
    <w:p w:rsidR="00000000" w:rsidRDefault="00FD3841">
      <w:pPr>
        <w:pStyle w:val="ConsPlusNormal"/>
        <w:spacing w:before="240"/>
        <w:ind w:firstLine="540"/>
        <w:jc w:val="both"/>
      </w:pPr>
      <w:r>
        <w:t>Уполномоченный орг</w:t>
      </w:r>
      <w:r>
        <w:t>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000000" w:rsidRDefault="00FD3841">
      <w:pPr>
        <w:pStyle w:val="ConsPlusNormal"/>
        <w:spacing w:before="240"/>
        <w:ind w:firstLine="540"/>
        <w:jc w:val="both"/>
      </w:pPr>
      <w:r>
        <w:t>уполномоченного федерального органа;</w:t>
      </w:r>
    </w:p>
    <w:p w:rsidR="00000000" w:rsidRDefault="00FD3841">
      <w:pPr>
        <w:pStyle w:val="ConsPlusNormal"/>
        <w:spacing w:before="240"/>
        <w:ind w:firstLine="540"/>
        <w:jc w:val="both"/>
      </w:pPr>
      <w:r>
        <w:t>федерального орган</w:t>
      </w:r>
      <w:r>
        <w:t>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00000" w:rsidRDefault="00FD3841">
      <w:pPr>
        <w:pStyle w:val="ConsPlusNormal"/>
        <w:spacing w:before="240"/>
        <w:ind w:firstLine="540"/>
        <w:jc w:val="both"/>
      </w:pPr>
      <w:r>
        <w:t>гарантирующих поставщиков, границы зон деятельности которых были изменены.</w:t>
      </w:r>
    </w:p>
    <w:p w:rsidR="00000000" w:rsidRDefault="00FD3841">
      <w:pPr>
        <w:pStyle w:val="ConsPlusNormal"/>
        <w:spacing w:before="240"/>
        <w:ind w:firstLine="540"/>
        <w:jc w:val="both"/>
      </w:pPr>
      <w:bookmarkStart w:id="238" w:name="Par2010"/>
      <w:bookmarkEnd w:id="238"/>
      <w:r>
        <w:t>231. Изменени</w:t>
      </w:r>
      <w:r>
        <w:t>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w:t>
      </w:r>
      <w:r>
        <w:t>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w:t>
      </w:r>
      <w:r>
        <w:t>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w:t>
      </w:r>
      <w:r>
        <w:t>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rsidR="00000000" w:rsidRDefault="00FD3841">
      <w:pPr>
        <w:pStyle w:val="ConsPlusNormal"/>
        <w:spacing w:before="240"/>
        <w:ind w:firstLine="540"/>
        <w:jc w:val="both"/>
      </w:pPr>
      <w:r>
        <w:t>При смене собственника (владельца) объектов электросетевого хозяйства, по границам балансовой принадлежности</w:t>
      </w:r>
      <w:r>
        <w:t xml:space="preserve">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rsidR="00000000" w:rsidRDefault="00FD3841">
      <w:pPr>
        <w:pStyle w:val="ConsPlusNormal"/>
        <w:jc w:val="both"/>
      </w:pPr>
      <w:r>
        <w:t>(в ред. Постановления Правительства РФ от 28.05.2015 N 508)</w:t>
      </w:r>
    </w:p>
    <w:p w:rsidR="00000000" w:rsidRDefault="00FD3841">
      <w:pPr>
        <w:pStyle w:val="ConsPlusNormal"/>
        <w:spacing w:before="240"/>
        <w:ind w:firstLine="540"/>
        <w:jc w:val="both"/>
      </w:pPr>
      <w:r>
        <w:t xml:space="preserve">Организация, владеющая на праве </w:t>
      </w:r>
      <w:r>
        <w:t>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w:t>
      </w:r>
      <w:r>
        <w:t xml:space="preserve">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w:t>
      </w:r>
      <w:r>
        <w:t>электрических сетей с указанием их балансовой принадлежности и диапазона напряжения.</w:t>
      </w:r>
    </w:p>
    <w:p w:rsidR="00000000" w:rsidRDefault="00FD3841">
      <w:pPr>
        <w:pStyle w:val="ConsPlusNormal"/>
        <w:spacing w:before="240"/>
        <w:ind w:firstLine="540"/>
        <w:jc w:val="both"/>
      </w:pPr>
      <w:r>
        <w:t>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w:t>
      </w:r>
      <w:r>
        <w:t xml:space="preserve">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w:t>
      </w:r>
      <w:r>
        <w:t>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w:t>
      </w:r>
      <w:r>
        <w:t>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rsidR="00000000" w:rsidRDefault="00FD3841">
      <w:pPr>
        <w:pStyle w:val="ConsPlusNormal"/>
        <w:spacing w:before="240"/>
        <w:ind w:firstLine="540"/>
        <w:jc w:val="both"/>
      </w:pPr>
      <w:r>
        <w:t>Уполномоченный орган субъекта Российской Федерации не поздне</w:t>
      </w:r>
      <w:r>
        <w:t>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w:t>
      </w:r>
      <w:r>
        <w:t>рантирующего поставщика, принимает решение о новых границах зоны деятельности гарантирующего поставщика, которое должно содержать:</w:t>
      </w:r>
    </w:p>
    <w:p w:rsidR="00000000" w:rsidRDefault="00FD3841">
      <w:pPr>
        <w:pStyle w:val="ConsPlusNormal"/>
        <w:spacing w:before="240"/>
        <w:ind w:firstLine="540"/>
        <w:jc w:val="both"/>
      </w:pPr>
      <w:r>
        <w:t>информацию об основаниях изменения границ зон деятельности гарантирующих поставщиков;</w:t>
      </w:r>
    </w:p>
    <w:p w:rsidR="00000000" w:rsidRDefault="00FD3841">
      <w:pPr>
        <w:pStyle w:val="ConsPlusNormal"/>
        <w:spacing w:before="240"/>
        <w:ind w:firstLine="540"/>
        <w:jc w:val="both"/>
      </w:pPr>
      <w:r>
        <w:t>описание с указанием адресов на террито</w:t>
      </w:r>
      <w:r>
        <w:t>рии поселений новых границ зон деятельности гарантирующего поставщика;</w:t>
      </w:r>
    </w:p>
    <w:p w:rsidR="00000000" w:rsidRDefault="00FD3841">
      <w:pPr>
        <w:pStyle w:val="ConsPlusNormal"/>
        <w:spacing w:before="240"/>
        <w:ind w:firstLine="540"/>
        <w:jc w:val="both"/>
      </w:pPr>
      <w:r>
        <w:t>дату, с которой границы зон деятельности гарантирующего поставщика считаются измененными.</w:t>
      </w:r>
    </w:p>
    <w:p w:rsidR="00000000" w:rsidRDefault="00FD3841">
      <w:pPr>
        <w:pStyle w:val="ConsPlusNormal"/>
        <w:spacing w:before="24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rsidR="00000000" w:rsidRDefault="00FD3841">
      <w:pPr>
        <w:pStyle w:val="ConsPlusNormal"/>
        <w:spacing w:before="240"/>
        <w:ind w:firstLine="540"/>
        <w:jc w:val="both"/>
      </w:pPr>
      <w:r>
        <w:t>уполномоченного федерального органа;</w:t>
      </w:r>
    </w:p>
    <w:p w:rsidR="00000000" w:rsidRDefault="00FD3841">
      <w:pPr>
        <w:pStyle w:val="ConsPlusNormal"/>
        <w:spacing w:before="24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rsidR="00000000" w:rsidRDefault="00FD3841">
      <w:pPr>
        <w:pStyle w:val="ConsPlusNormal"/>
        <w:spacing w:before="240"/>
        <w:ind w:firstLine="540"/>
        <w:jc w:val="both"/>
      </w:pPr>
      <w:r>
        <w:t>гарантирующего поставщика, границы зоны деятельности которого изменены.</w:t>
      </w:r>
    </w:p>
    <w:p w:rsidR="00000000" w:rsidRDefault="00FD3841">
      <w:pPr>
        <w:pStyle w:val="ConsPlusNormal"/>
        <w:spacing w:before="240"/>
        <w:ind w:firstLine="540"/>
        <w:jc w:val="both"/>
      </w:pPr>
      <w:r>
        <w:t>232. При сме</w:t>
      </w:r>
      <w:r>
        <w:t>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w:t>
      </w:r>
      <w:r>
        <w:t>еняются, при этом допускается изменение описания границ его зоны деятельности.</w:t>
      </w:r>
    </w:p>
    <w:p w:rsidR="00000000" w:rsidRDefault="00FD3841">
      <w:pPr>
        <w:pStyle w:val="ConsPlusNormal"/>
        <w:jc w:val="both"/>
      </w:pPr>
      <w:r>
        <w:t>(в ред. Постановления Правительства РФ от 28.05.2015 N 508)</w:t>
      </w:r>
    </w:p>
    <w:p w:rsidR="00000000" w:rsidRDefault="00FD3841">
      <w:pPr>
        <w:pStyle w:val="ConsPlusNormal"/>
        <w:spacing w:before="240"/>
        <w:ind w:firstLine="540"/>
        <w:jc w:val="both"/>
      </w:pPr>
      <w:r>
        <w:t>Собственник (владелец) объектов электросетевого хозяйства, по границам балансовой принадлежности которых определяются</w:t>
      </w:r>
      <w:r>
        <w:t xml:space="preserve">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w:t>
      </w:r>
      <w:r>
        <w:t>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rsidR="00000000" w:rsidRDefault="00FD3841">
      <w:pPr>
        <w:pStyle w:val="ConsPlusNormal"/>
        <w:jc w:val="both"/>
      </w:pPr>
      <w:r>
        <w:t>(в ред. Постановления Правительства РФ от 28.05.2015 N 508)</w:t>
      </w:r>
    </w:p>
    <w:p w:rsidR="00000000" w:rsidRDefault="00FD3841">
      <w:pPr>
        <w:pStyle w:val="ConsPlusNormal"/>
        <w:spacing w:before="240"/>
        <w:ind w:firstLine="540"/>
        <w:jc w:val="both"/>
      </w:pPr>
      <w:r>
        <w:t>В случае неисполнения указанной обязанности</w:t>
      </w:r>
      <w:r>
        <w:t xml:space="preserve">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w:t>
      </w:r>
      <w:r>
        <w:t>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w:t>
      </w:r>
      <w:r>
        <w:t>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rsidR="00000000" w:rsidRDefault="00FD3841">
      <w:pPr>
        <w:pStyle w:val="ConsPlusNormal"/>
        <w:jc w:val="both"/>
      </w:pPr>
      <w:r>
        <w:t>(в ред. Постановления Правительства РФ от 28.05.2015 N 508)</w:t>
      </w:r>
    </w:p>
    <w:p w:rsidR="00000000" w:rsidRDefault="00FD3841">
      <w:pPr>
        <w:pStyle w:val="ConsPlusNormal"/>
        <w:spacing w:before="240"/>
        <w:ind w:firstLine="540"/>
        <w:jc w:val="both"/>
      </w:pPr>
      <w:r>
        <w:t>Уполн</w:t>
      </w:r>
      <w:r>
        <w:t>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w:t>
      </w:r>
      <w:r>
        <w:t xml:space="preserve">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rsidR="00000000" w:rsidRDefault="00FD3841">
      <w:pPr>
        <w:pStyle w:val="ConsPlusNormal"/>
        <w:jc w:val="both"/>
      </w:pPr>
      <w:r>
        <w:t>(в ред. Постановления Правительства РФ</w:t>
      </w:r>
      <w:r>
        <w:t xml:space="preserve"> от 28.05.2015 N 508)</w:t>
      </w:r>
    </w:p>
    <w:p w:rsidR="00000000" w:rsidRDefault="00FD3841">
      <w:pPr>
        <w:pStyle w:val="ConsPlusNormal"/>
        <w:spacing w:before="240"/>
        <w:ind w:firstLine="540"/>
        <w:jc w:val="both"/>
      </w:pPr>
      <w:r>
        <w:t>информацию об основаниях внесения изменений в описание границ зоны деятельности гарантирующего поставщика;</w:t>
      </w:r>
    </w:p>
    <w:p w:rsidR="00000000" w:rsidRDefault="00FD3841">
      <w:pPr>
        <w:pStyle w:val="ConsPlusNormal"/>
        <w:spacing w:before="240"/>
        <w:ind w:firstLine="540"/>
        <w:jc w:val="both"/>
      </w:pPr>
      <w:r>
        <w:t>границы балансовой принадлежности, по которым определяются границы зоны деятельности гарантирующего поставщика, с указанием нов</w:t>
      </w:r>
      <w:r>
        <w:t>ого собственника (владельца) объектов электросетевого хозяйства;</w:t>
      </w:r>
    </w:p>
    <w:p w:rsidR="00000000" w:rsidRDefault="00FD3841">
      <w:pPr>
        <w:pStyle w:val="ConsPlusNormal"/>
        <w:jc w:val="both"/>
      </w:pPr>
      <w:r>
        <w:t>(в ред. Постановления Правительства РФ от 28.05.2015 N 508)</w:t>
      </w:r>
    </w:p>
    <w:p w:rsidR="00000000" w:rsidRDefault="00FD3841">
      <w:pPr>
        <w:pStyle w:val="ConsPlusNormal"/>
        <w:spacing w:before="240"/>
        <w:ind w:firstLine="540"/>
        <w:jc w:val="both"/>
      </w:pPr>
      <w:r>
        <w:t>дату, с которой описание границ зоны деятельности гарантирующего поставщика считается уточненным;</w:t>
      </w:r>
    </w:p>
    <w:p w:rsidR="00000000" w:rsidRDefault="00FD3841">
      <w:pPr>
        <w:pStyle w:val="ConsPlusNormal"/>
        <w:spacing w:before="240"/>
        <w:ind w:firstLine="540"/>
        <w:jc w:val="both"/>
      </w:pPr>
      <w:r>
        <w:t>наименование гарантирующего поста</w:t>
      </w:r>
      <w:r>
        <w:t>вщика, в описание границ зоны деятельности которого внесены изменения.</w:t>
      </w:r>
    </w:p>
    <w:p w:rsidR="00000000" w:rsidRDefault="00FD3841">
      <w:pPr>
        <w:pStyle w:val="ConsPlusNormal"/>
        <w:spacing w:before="24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w:t>
      </w:r>
      <w:r>
        <w:t>ить копии такого решения в адрес:</w:t>
      </w:r>
    </w:p>
    <w:p w:rsidR="00000000" w:rsidRDefault="00FD3841">
      <w:pPr>
        <w:pStyle w:val="ConsPlusNormal"/>
        <w:spacing w:before="240"/>
        <w:ind w:firstLine="540"/>
        <w:jc w:val="both"/>
      </w:pPr>
      <w:r>
        <w:t>абзац утратил силу. - Постановление Правительства РФ от 28.05.2015 N 508;</w:t>
      </w:r>
    </w:p>
    <w:p w:rsidR="00000000" w:rsidRDefault="00FD3841">
      <w:pPr>
        <w:pStyle w:val="ConsPlusNormal"/>
        <w:spacing w:before="240"/>
        <w:ind w:firstLine="540"/>
        <w:jc w:val="both"/>
      </w:pPr>
      <w:r>
        <w:t>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w:t>
      </w:r>
      <w:r>
        <w:t xml:space="preserve"> и зон их деятельности.</w:t>
      </w:r>
    </w:p>
    <w:p w:rsidR="00000000" w:rsidRDefault="00FD3841">
      <w:pPr>
        <w:pStyle w:val="ConsPlusNormal"/>
        <w:spacing w:before="240"/>
        <w:ind w:firstLine="540"/>
        <w:jc w:val="both"/>
      </w:pPr>
      <w:r>
        <w:t>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rsidR="00000000" w:rsidRDefault="00FD3841">
      <w:pPr>
        <w:pStyle w:val="ConsPlusNormal"/>
        <w:jc w:val="both"/>
      </w:pPr>
      <w:r>
        <w:t xml:space="preserve">(абзац введен Постановлением Правительства РФ </w:t>
      </w:r>
      <w:r>
        <w:t>от 28.05.2015 N 508)</w:t>
      </w:r>
    </w:p>
    <w:p w:rsidR="00000000" w:rsidRDefault="00FD3841">
      <w:pPr>
        <w:pStyle w:val="ConsPlusNormal"/>
        <w:spacing w:before="240"/>
        <w:ind w:firstLine="540"/>
        <w:jc w:val="both"/>
      </w:pPr>
      <w:r>
        <w:t>Уполномоченный орган субъекта Российской Федерации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w:t>
      </w:r>
      <w:r>
        <w:t xml:space="preserve"> внесении изменений в описание границ зоны деятельности гарантирующего поставщика, которое содержит:</w:t>
      </w:r>
    </w:p>
    <w:p w:rsidR="00000000" w:rsidRDefault="00FD3841">
      <w:pPr>
        <w:pStyle w:val="ConsPlusNormal"/>
        <w:jc w:val="both"/>
      </w:pPr>
      <w:r>
        <w:t>(абзац введен Постановлением Правительства РФ от 28.05.2015 N 508)</w:t>
      </w:r>
    </w:p>
    <w:p w:rsidR="00000000" w:rsidRDefault="00FD3841">
      <w:pPr>
        <w:pStyle w:val="ConsPlusNormal"/>
        <w:spacing w:before="240"/>
        <w:ind w:firstLine="540"/>
        <w:jc w:val="both"/>
      </w:pPr>
      <w:r>
        <w:t>информацию об основаниях внесения изменений в описание границ зоны деятельности гарантир</w:t>
      </w:r>
      <w:r>
        <w:t>ующего поставщика;</w:t>
      </w:r>
    </w:p>
    <w:p w:rsidR="00000000" w:rsidRDefault="00FD3841">
      <w:pPr>
        <w:pStyle w:val="ConsPlusNormal"/>
        <w:jc w:val="both"/>
      </w:pPr>
      <w:r>
        <w:t>(абзац введен Постановлением Правительства РФ от 28.05.2015 N 508)</w:t>
      </w:r>
    </w:p>
    <w:p w:rsidR="00000000" w:rsidRDefault="00FD3841">
      <w:pPr>
        <w:pStyle w:val="ConsPlusNormal"/>
        <w:spacing w:before="240"/>
        <w:ind w:firstLine="540"/>
        <w:jc w:val="both"/>
      </w:pPr>
      <w:r>
        <w:t>новое описание границ зоны деятельности гарантирующего поставщика;</w:t>
      </w:r>
    </w:p>
    <w:p w:rsidR="00000000" w:rsidRDefault="00FD3841">
      <w:pPr>
        <w:pStyle w:val="ConsPlusNormal"/>
        <w:jc w:val="both"/>
      </w:pPr>
      <w:r>
        <w:t>(абзац введен Постановлением Правительства РФ от 28.05.2015 N 508)</w:t>
      </w:r>
    </w:p>
    <w:p w:rsidR="00000000" w:rsidRDefault="00FD3841">
      <w:pPr>
        <w:pStyle w:val="ConsPlusNormal"/>
        <w:spacing w:before="240"/>
        <w:ind w:firstLine="540"/>
        <w:jc w:val="both"/>
      </w:pPr>
      <w:r>
        <w:t>дату, с которой описание границ зоны деятельности гарантирующего поставщика считается измененным;</w:t>
      </w:r>
    </w:p>
    <w:p w:rsidR="00000000" w:rsidRDefault="00FD3841">
      <w:pPr>
        <w:pStyle w:val="ConsPlusNormal"/>
        <w:jc w:val="both"/>
      </w:pPr>
      <w:r>
        <w:t>(абзац введен Постановлением Правительства РФ от 28.05.2015 N 508)</w:t>
      </w:r>
    </w:p>
    <w:p w:rsidR="00000000" w:rsidRDefault="00FD3841">
      <w:pPr>
        <w:pStyle w:val="ConsPlusNormal"/>
        <w:spacing w:before="240"/>
        <w:ind w:firstLine="540"/>
        <w:jc w:val="both"/>
      </w:pPr>
      <w:r>
        <w:t>наименование гарантирующего поставщика, в описание границ зоны деятельности которого внесен</w:t>
      </w:r>
      <w:r>
        <w:t>ы изменения.</w:t>
      </w:r>
    </w:p>
    <w:p w:rsidR="00000000" w:rsidRDefault="00FD3841">
      <w:pPr>
        <w:pStyle w:val="ConsPlusNormal"/>
        <w:jc w:val="both"/>
      </w:pPr>
      <w:r>
        <w:t>(абзац введен Постановлением Правительства РФ от 28.05.2015 N 508)</w:t>
      </w:r>
    </w:p>
    <w:p w:rsidR="00000000" w:rsidRDefault="00FD3841">
      <w:pPr>
        <w:pStyle w:val="ConsPlusNormal"/>
        <w:spacing w:before="240"/>
        <w:ind w:firstLine="540"/>
        <w:jc w:val="both"/>
      </w:pPr>
      <w:r>
        <w:t>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w:t>
      </w:r>
      <w:r>
        <w:t xml:space="preserve"> и направить копию такого решения в адрес федерального органа исполнительной власти в области регулирования тарифов.</w:t>
      </w:r>
    </w:p>
    <w:p w:rsidR="00000000" w:rsidRDefault="00FD3841">
      <w:pPr>
        <w:pStyle w:val="ConsPlusNormal"/>
        <w:jc w:val="both"/>
      </w:pPr>
      <w:r>
        <w:t>(абзац введен Постановлением Правительства РФ от 28.05.2015 N 508)</w:t>
      </w:r>
    </w:p>
    <w:p w:rsidR="00000000" w:rsidRDefault="00FD3841">
      <w:pPr>
        <w:pStyle w:val="ConsPlusNormal"/>
        <w:jc w:val="both"/>
      </w:pPr>
      <w:r>
        <w:t>(п. 232 в ред. Постановления Правительства РФ от 30.12.2012 N 1482)</w:t>
      </w:r>
    </w:p>
    <w:p w:rsidR="00000000" w:rsidRDefault="00FD3841">
      <w:pPr>
        <w:pStyle w:val="ConsPlusNormal"/>
        <w:spacing w:before="240"/>
        <w:ind w:firstLine="540"/>
        <w:jc w:val="both"/>
      </w:pPr>
      <w:r>
        <w:t>233.</w:t>
      </w:r>
      <w:r>
        <w:t xml:space="preserve">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w:t>
      </w:r>
      <w:r>
        <w:t>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w:t>
      </w:r>
      <w:r>
        <w:t>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 в Федеральную антимонопольн</w:t>
      </w:r>
      <w:r>
        <w:t>ую службу для формирования и ведения федерального информационного реестра гарантирующих поставщиков и зон их деятельности.</w:t>
      </w:r>
    </w:p>
    <w:p w:rsidR="00000000" w:rsidRDefault="00FD3841">
      <w:pPr>
        <w:pStyle w:val="ConsPlusNormal"/>
        <w:jc w:val="both"/>
      </w:pPr>
      <w:r>
        <w:t>(п. 233 введен Постановлением Правительства РФ от 30.12.2012 N 1482; в ред. Постановлений Правительства РФ от 04.09.2015 N 941, от 29</w:t>
      </w:r>
      <w:r>
        <w:t>.06.2018 N 749)</w:t>
      </w:r>
    </w:p>
    <w:p w:rsidR="00000000" w:rsidRDefault="00FD3841">
      <w:pPr>
        <w:pStyle w:val="ConsPlusNormal"/>
        <w:jc w:val="both"/>
      </w:pPr>
    </w:p>
    <w:p w:rsidR="00000000" w:rsidRDefault="00FD3841">
      <w:pPr>
        <w:pStyle w:val="ConsPlusTitle"/>
        <w:jc w:val="center"/>
        <w:outlineLvl w:val="1"/>
      </w:pPr>
      <w:bookmarkStart w:id="239" w:name="Par2057"/>
      <w:bookmarkEnd w:id="239"/>
      <w:r>
        <w:t>XII. Порядок определения регулируемых цен</w:t>
      </w:r>
    </w:p>
    <w:p w:rsidR="00000000" w:rsidRDefault="00FD3841">
      <w:pPr>
        <w:pStyle w:val="ConsPlusTitle"/>
        <w:jc w:val="center"/>
      </w:pPr>
      <w:r>
        <w:t>на электрическую энергию (мощность), поставляемую</w:t>
      </w:r>
    </w:p>
    <w:p w:rsidR="00000000" w:rsidRDefault="00FD3841">
      <w:pPr>
        <w:pStyle w:val="ConsPlusTitle"/>
        <w:jc w:val="center"/>
      </w:pPr>
      <w:r>
        <w:t>на розничных рынках на территориях, объединенных</w:t>
      </w:r>
    </w:p>
    <w:p w:rsidR="00000000" w:rsidRDefault="00FD3841">
      <w:pPr>
        <w:pStyle w:val="ConsPlusTitle"/>
        <w:jc w:val="center"/>
      </w:pPr>
      <w:r>
        <w:t>в неценовые зоны оптового рынка, за исключением</w:t>
      </w:r>
    </w:p>
    <w:p w:rsidR="00000000" w:rsidRDefault="00FD3841">
      <w:pPr>
        <w:pStyle w:val="ConsPlusTitle"/>
        <w:jc w:val="center"/>
      </w:pPr>
      <w:r>
        <w:t>населения и приравненных к нему кате</w:t>
      </w:r>
      <w:r>
        <w:t>горий</w:t>
      </w:r>
    </w:p>
    <w:p w:rsidR="00000000" w:rsidRDefault="00FD3841">
      <w:pPr>
        <w:pStyle w:val="ConsPlusNormal"/>
        <w:jc w:val="center"/>
      </w:pPr>
      <w:r>
        <w:t>(введен Постановлением Правительства РФ от 17.05.2016 N 433)</w:t>
      </w:r>
    </w:p>
    <w:p w:rsidR="00000000" w:rsidRDefault="00FD3841">
      <w:pPr>
        <w:pStyle w:val="ConsPlusNormal"/>
        <w:jc w:val="both"/>
      </w:pPr>
    </w:p>
    <w:p w:rsidR="00000000" w:rsidRDefault="00FD3841">
      <w:pPr>
        <w:pStyle w:val="ConsPlusNormal"/>
        <w:ind w:firstLine="540"/>
        <w:jc w:val="both"/>
      </w:pPr>
      <w:r>
        <w:t>234. Органы исполнительной власти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w:t>
      </w:r>
      <w:r>
        <w:t>его раздела.</w:t>
      </w:r>
    </w:p>
    <w:p w:rsidR="00000000" w:rsidRDefault="00FD3841">
      <w:pPr>
        <w:pStyle w:val="ConsPlusNormal"/>
        <w:spacing w:before="240"/>
        <w:ind w:firstLine="540"/>
        <w:jc w:val="both"/>
      </w:pPr>
      <w:r>
        <w:t>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w:t>
      </w:r>
      <w:r>
        <w:t xml:space="preserve">в после запятой по правилам математического округления и 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anchor="Par969" w:tooltip="VII. Основные положения функционирования розничных" w:history="1">
        <w:r>
          <w:rPr>
            <w:color w:val="0000FF"/>
          </w:rPr>
          <w:t>разделе VII</w:t>
        </w:r>
      </w:hyperlink>
      <w:r>
        <w:t xml:space="preserve"> настоящего документа, по форме, предусмотренной </w:t>
      </w:r>
      <w:hyperlink w:anchor="Par2701" w:tooltip="                                   ФОРМА" w:history="1">
        <w:r>
          <w:rPr>
            <w:color w:val="0000FF"/>
          </w:rPr>
          <w:t>приложением N 2(1)</w:t>
        </w:r>
      </w:hyperlink>
      <w:r>
        <w:t xml:space="preserve"> к настоящему документу.</w:t>
      </w:r>
    </w:p>
    <w:p w:rsidR="00000000" w:rsidRDefault="00FD3841">
      <w:pPr>
        <w:pStyle w:val="ConsPlusNormal"/>
        <w:spacing w:before="240"/>
        <w:ind w:firstLine="540"/>
        <w:jc w:val="both"/>
      </w:pPr>
      <w:r>
        <w:t>235. Конечная регулируемая цена для первой це</w:t>
      </w:r>
      <w:r>
        <w:t xml:space="preserve">новой категории </w:t>
      </w:r>
      <w:r w:rsidR="005552E8">
        <w:rPr>
          <w:noProof/>
          <w:position w:val="-11"/>
        </w:rPr>
        <w:drawing>
          <wp:inline distT="0" distB="0" distL="0" distR="0">
            <wp:extent cx="714375" cy="304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a:stretch>
                      <a:fillRect/>
                    </a:stretch>
                  </pic:blipFill>
                  <pic:spPr bwMode="auto">
                    <a:xfrm>
                      <a:off x="0" y="0"/>
                      <a:ext cx="714375" cy="304800"/>
                    </a:xfrm>
                    <a:prstGeom prst="rect">
                      <a:avLst/>
                    </a:prstGeom>
                    <a:noFill/>
                    <a:ln w="9525">
                      <a:noFill/>
                      <a:miter lim="800000"/>
                      <a:headEnd/>
                      <a:tailEnd/>
                    </a:ln>
                  </pic:spPr>
                </pic:pic>
              </a:graphicData>
            </a:graphic>
          </wp:inline>
        </w:drawing>
      </w:r>
      <w:r>
        <w:t xml:space="preserve">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3886200" cy="304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srcRect/>
                    <a:stretch>
                      <a:fillRect/>
                    </a:stretch>
                  </pic:blipFill>
                  <pic:spPr bwMode="auto">
                    <a:xfrm>
                      <a:off x="0" y="0"/>
                      <a:ext cx="3886200" cy="304800"/>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657225" cy="28575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srcRect/>
                    <a:stretch>
                      <a:fillRect/>
                    </a:stretch>
                  </pic:blipFill>
                  <pic:spPr bwMode="auto">
                    <a:xfrm>
                      <a:off x="0" y="0"/>
                      <a:ext cx="657225" cy="285750"/>
                    </a:xfrm>
                    <a:prstGeom prst="rect">
                      <a:avLst/>
                    </a:prstGeom>
                    <a:noFill/>
                    <a:ln w="9525">
                      <a:noFill/>
                      <a:miter lim="800000"/>
                      <a:headEnd/>
                      <a:tailEnd/>
                    </a:ln>
                  </pic:spPr>
                </pic:pic>
              </a:graphicData>
            </a:graphic>
          </wp:inline>
        </w:drawing>
      </w:r>
      <w:r w:rsidR="00FD3841">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anchor="Par2087" w:tooltip="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_, рассчитывается гарантирующим поставщиком (энергосбытовой, энергоснабжающей организацией) по формуле (рублей/МВт·ч):" w:history="1">
        <w:r w:rsidR="00FD3841">
          <w:rPr>
            <w:color w:val="0000FF"/>
          </w:rPr>
          <w:t>пунктом 236</w:t>
        </w:r>
      </w:hyperlink>
      <w:r w:rsidR="00FD3841">
        <w:t xml:space="preserve"> настоящего документа (рублей/МВт·ч);</w:t>
      </w:r>
    </w:p>
    <w:p w:rsidR="00000000" w:rsidRDefault="005552E8">
      <w:pPr>
        <w:pStyle w:val="ConsPlusNormal"/>
        <w:spacing w:before="240"/>
        <w:ind w:firstLine="540"/>
        <w:jc w:val="both"/>
      </w:pPr>
      <w:r>
        <w:rPr>
          <w:noProof/>
          <w:position w:val="-11"/>
        </w:rPr>
        <w:drawing>
          <wp:inline distT="0" distB="0" distL="0" distR="0">
            <wp:extent cx="609600" cy="28575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srcRect/>
                    <a:stretch>
                      <a:fillRect/>
                    </a:stretch>
                  </pic:blipFill>
                  <pic:spPr bwMode="auto">
                    <a:xfrm>
                      <a:off x="0" y="0"/>
                      <a:ext cx="609600" cy="285750"/>
                    </a:xfrm>
                    <a:prstGeom prst="rect">
                      <a:avLst/>
                    </a:prstGeom>
                    <a:noFill/>
                    <a:ln w="9525">
                      <a:noFill/>
                      <a:miter lim="800000"/>
                      <a:headEnd/>
                      <a:tailEnd/>
                    </a:ln>
                  </pic:spPr>
                </pic:pic>
              </a:graphicData>
            </a:graphic>
          </wp:inline>
        </w:drawing>
      </w:r>
      <w:r w:rsidR="00FD3841">
        <w:t xml:space="preserve"> - цена на электрическую энергию (мощность), приобретаемую гарантирующим поставщиком на розничном р</w:t>
      </w:r>
      <w:r w:rsidR="00FD3841">
        <w:t xml:space="preserve">ынке, значение которой определяется в отношении расчетного периода (m) гарантирующим поставщиком по формуле, предусмотренной </w:t>
      </w:r>
      <w:hyperlink w:anchor="Par2113" w:tooltip="238. Цена на электрическую энергию (мощность), приобретаемую гарантирующим поставщиком на розничном рынке _, определяется в отношении расчетного периода (m) гарантирующим поставщиком по формуле (рублей/МВт·ч):" w:history="1">
        <w:r w:rsidR="00FD3841">
          <w:rPr>
            <w:color w:val="0000FF"/>
          </w:rPr>
          <w:t>пунктом 238</w:t>
        </w:r>
      </w:hyperlink>
      <w:r w:rsidR="00FD3841">
        <w:t xml:space="preserve"> настоящего документа (рублей/МВт·ч);</w:t>
      </w:r>
    </w:p>
    <w:p w:rsidR="00000000" w:rsidRDefault="005552E8">
      <w:pPr>
        <w:pStyle w:val="ConsPlusNormal"/>
        <w:spacing w:before="240"/>
        <w:ind w:firstLine="540"/>
        <w:jc w:val="both"/>
      </w:pPr>
      <w:r>
        <w:rPr>
          <w:noProof/>
          <w:position w:val="-11"/>
        </w:rPr>
        <w:drawing>
          <wp:inline distT="0" distB="0" distL="0" distR="0">
            <wp:extent cx="409575" cy="3143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a:stretch>
                      <a:fillRect/>
                    </a:stretch>
                  </pic:blipFill>
                  <pic:spPr bwMode="auto">
                    <a:xfrm>
                      <a:off x="0" y="0"/>
                      <a:ext cx="409575" cy="314325"/>
                    </a:xfrm>
                    <a:prstGeom prst="rect">
                      <a:avLst/>
                    </a:prstGeom>
                    <a:noFill/>
                    <a:ln w="9525">
                      <a:noFill/>
                      <a:miter lim="800000"/>
                      <a:headEnd/>
                      <a:tailEnd/>
                    </a:ln>
                  </pic:spPr>
                </pic:pic>
              </a:graphicData>
            </a:graphic>
          </wp:inline>
        </w:drawing>
      </w:r>
      <w:r w:rsidR="00FD3841">
        <w:t xml:space="preserve"> - дифференцированный по уровням напряжения одноставочный тариф</w:t>
      </w:r>
      <w:r w:rsidR="00FD3841">
        <w:t xml:space="preserve">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w:t>
      </w:r>
      <w:r w:rsidR="00FD3841">
        <w:t>ении расчетного периода (m) и j-го уровня напряжения (рублей/МВт·ч);</w:t>
      </w:r>
    </w:p>
    <w:p w:rsidR="00000000" w:rsidRDefault="005552E8">
      <w:pPr>
        <w:pStyle w:val="ConsPlusNormal"/>
        <w:spacing w:before="240"/>
        <w:ind w:firstLine="540"/>
        <w:jc w:val="both"/>
      </w:pPr>
      <w:r>
        <w:rPr>
          <w:noProof/>
          <w:position w:val="-11"/>
        </w:rPr>
        <w:drawing>
          <wp:inline distT="0" distB="0" distL="0" distR="0">
            <wp:extent cx="361950" cy="28575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00FD3841">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w:t>
      </w:r>
      <w:r w:rsidR="00FD3841">
        <w:t xml:space="preserve">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ar2432" w:tooltip="248. Плата за иные услуги, оказание которых является неотъемлемой частью процесса поставки электрической энергии потребителям _,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history="1">
        <w:r w:rsidR="00FD3841">
          <w:rPr>
            <w:color w:val="0000FF"/>
          </w:rPr>
          <w:t>пунктом 248</w:t>
        </w:r>
      </w:hyperlink>
      <w:r w:rsidR="00FD3841">
        <w:t xml:space="preserve"> настоящего документа (рублей/МВт·ч);</w:t>
      </w:r>
    </w:p>
    <w:p w:rsidR="00000000" w:rsidRDefault="005552E8">
      <w:pPr>
        <w:pStyle w:val="ConsPlusNormal"/>
        <w:spacing w:before="240"/>
        <w:ind w:firstLine="540"/>
        <w:jc w:val="both"/>
      </w:pPr>
      <w:r>
        <w:rPr>
          <w:noProof/>
          <w:position w:val="-11"/>
        </w:rPr>
        <w:drawing>
          <wp:inline distT="0" distB="0" distL="0" distR="0">
            <wp:extent cx="552450" cy="3143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srcRect/>
                    <a:stretch>
                      <a:fillRect/>
                    </a:stretch>
                  </pic:blipFill>
                  <pic:spPr bwMode="auto">
                    <a:xfrm>
                      <a:off x="0" y="0"/>
                      <a:ext cx="552450" cy="314325"/>
                    </a:xfrm>
                    <a:prstGeom prst="rect">
                      <a:avLst/>
                    </a:prstGeom>
                    <a:noFill/>
                    <a:ln w="9525">
                      <a:noFill/>
                      <a:miter lim="800000"/>
                      <a:headEnd/>
                      <a:tailEnd/>
                    </a:ln>
                  </pic:spPr>
                </pic:pic>
              </a:graphicData>
            </a:graphic>
          </wp:inline>
        </w:drawing>
      </w:r>
      <w:r w:rsidR="00FD3841">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соответствии с Основами ценообразования в области регулируемы</w:t>
      </w:r>
      <w:r w:rsidR="00FD3841">
        <w:t>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w:t>
      </w:r>
      <w:r w:rsidR="00FD3841">
        <w:t>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w:t>
      </w:r>
      <w:r w:rsidR="00FD3841">
        <w:t>сти которого расположены соответствующие энергопринимающие устройства потребителя (рублей/МВт·ч).</w:t>
      </w:r>
    </w:p>
    <w:p w:rsidR="00000000" w:rsidRDefault="00FD3841">
      <w:pPr>
        <w:pStyle w:val="ConsPlusNormal"/>
        <w:jc w:val="both"/>
      </w:pPr>
      <w:r>
        <w:t>(в ред. Постановления Правительства РФ от 29.06.2018 N 749)</w:t>
      </w:r>
    </w:p>
    <w:p w:rsidR="00000000" w:rsidRDefault="00FD3841">
      <w:pPr>
        <w:pStyle w:val="ConsPlusNormal"/>
        <w:spacing w:before="240"/>
        <w:ind w:firstLine="540"/>
        <w:jc w:val="both"/>
      </w:pPr>
      <w:r>
        <w:t xml:space="preserve">Конечная регулируемая цена для первой ценовой категории </w:t>
      </w:r>
      <w:r w:rsidR="005552E8">
        <w:rPr>
          <w:noProof/>
          <w:position w:val="-11"/>
        </w:rPr>
        <w:drawing>
          <wp:inline distT="0" distB="0" distL="0" distR="0">
            <wp:extent cx="714375" cy="3048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srcRect/>
                    <a:stretch>
                      <a:fillRect/>
                    </a:stretch>
                  </pic:blipFill>
                  <pic:spPr bwMode="auto">
                    <a:xfrm>
                      <a:off x="0" y="0"/>
                      <a:ext cx="714375" cy="304800"/>
                    </a:xfrm>
                    <a:prstGeom prst="rect">
                      <a:avLst/>
                    </a:prstGeom>
                    <a:noFill/>
                    <a:ln w="9525">
                      <a:noFill/>
                      <a:miter lim="800000"/>
                      <a:headEnd/>
                      <a:tailEnd/>
                    </a:ln>
                  </pic:spPr>
                </pic:pic>
              </a:graphicData>
            </a:graphic>
          </wp:inline>
        </w:drawing>
      </w:r>
      <w:r>
        <w:t xml:space="preserve"> в субъ</w:t>
      </w:r>
      <w:r>
        <w:t>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w:t>
      </w:r>
      <w:r>
        <w:t>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 (рублей/МВт·ч):</w:t>
      </w:r>
    </w:p>
    <w:p w:rsidR="00000000" w:rsidRDefault="00FD3841">
      <w:pPr>
        <w:pStyle w:val="ConsPlusNormal"/>
        <w:jc w:val="both"/>
      </w:pPr>
      <w:r>
        <w:t xml:space="preserve">(абзац введен Постановлением Правительства РФ </w:t>
      </w:r>
      <w:r>
        <w:t>от 28.07.2017 N 895)</w:t>
      </w:r>
    </w:p>
    <w:p w:rsidR="00000000" w:rsidRDefault="00FD3841">
      <w:pPr>
        <w:pStyle w:val="ConsPlusNormal"/>
        <w:ind w:firstLine="540"/>
        <w:jc w:val="both"/>
      </w:pPr>
    </w:p>
    <w:p w:rsidR="00000000" w:rsidRDefault="005552E8">
      <w:pPr>
        <w:pStyle w:val="ConsPlusNormal"/>
        <w:jc w:val="center"/>
      </w:pPr>
      <w:r>
        <w:rPr>
          <w:noProof/>
          <w:position w:val="-11"/>
        </w:rPr>
        <w:drawing>
          <wp:inline distT="0" distB="0" distL="0" distR="0">
            <wp:extent cx="4229100" cy="304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4229100" cy="304800"/>
                    </a:xfrm>
                    <a:prstGeom prst="rect">
                      <a:avLst/>
                    </a:prstGeom>
                    <a:noFill/>
                    <a:ln w="9525">
                      <a:noFill/>
                      <a:miter lim="800000"/>
                      <a:headEnd/>
                      <a:tailEnd/>
                    </a:ln>
                  </pic:spPr>
                </pic:pic>
              </a:graphicData>
            </a:graphic>
          </wp:inline>
        </w:drawing>
      </w:r>
    </w:p>
    <w:p w:rsidR="00000000" w:rsidRDefault="00FD3841">
      <w:pPr>
        <w:pStyle w:val="ConsPlusNormal"/>
        <w:jc w:val="both"/>
      </w:pPr>
      <w:r>
        <w:t>(абзац введен Постановлением Правительства РФ от 28.07.2017 N 895)</w:t>
      </w:r>
    </w:p>
    <w:p w:rsidR="00000000" w:rsidRDefault="00FD3841">
      <w:pPr>
        <w:pStyle w:val="ConsPlusNormal"/>
        <w:ind w:firstLine="540"/>
        <w:jc w:val="both"/>
      </w:pPr>
    </w:p>
    <w:p w:rsidR="00000000" w:rsidRDefault="00FD3841">
      <w:pPr>
        <w:pStyle w:val="ConsPlusNormal"/>
        <w:ind w:firstLine="540"/>
        <w:jc w:val="both"/>
      </w:pPr>
      <w:r>
        <w:t xml:space="preserve">где </w:t>
      </w:r>
      <w:r w:rsidR="005552E8">
        <w:rPr>
          <w:noProof/>
          <w:position w:val="-11"/>
        </w:rPr>
        <w:drawing>
          <wp:inline distT="0" distB="0" distL="0" distR="0">
            <wp:extent cx="390525" cy="3048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srcRect/>
                    <a:stretch>
                      <a:fillRect/>
                    </a:stretch>
                  </pic:blipFill>
                  <pic:spPr bwMode="auto">
                    <a:xfrm>
                      <a:off x="0" y="0"/>
                      <a:ext cx="390525" cy="304800"/>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w:t>
      </w:r>
      <w:r>
        <w:t>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w:t>
      </w:r>
      <w:r>
        <w:t>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w:t>
      </w:r>
      <w:r>
        <w:t>ношении первой ценовой категории и i-й группы (категории) потребителей (покупателей) в период применения в соответствии с Федеральным законом "Об электроэнергетике" надбавки к цене на мощность, поставляемую в ценовых зонах оптового рынка субъектами оптовог</w:t>
      </w:r>
      <w:r>
        <w:t>о рынка - производителями электрической энергии (мощности), в целях достижения в субъектах Российской Федерации, входящих в состав Дальневосточного федерального округа, планируемых на следующий период регулирования базовых уровней цен (тарифов) на электрич</w:t>
      </w:r>
      <w:r>
        <w:t>ескую энергию (мощность) (далее - надбавка к цене на мощность для субъектов Российской Федерации, входящих в состав Дальневосточного федерального округа) (рублей/МВт·ч).</w:t>
      </w:r>
    </w:p>
    <w:p w:rsidR="00000000" w:rsidRDefault="00FD3841">
      <w:pPr>
        <w:pStyle w:val="ConsPlusNormal"/>
        <w:jc w:val="both"/>
      </w:pPr>
      <w:r>
        <w:t>(абзац введен Постановлением Правительства РФ от 28.07.2017 N 895)</w:t>
      </w:r>
    </w:p>
    <w:p w:rsidR="00000000" w:rsidRDefault="00FD3841">
      <w:pPr>
        <w:pStyle w:val="ConsPlusNormal"/>
        <w:spacing w:before="240"/>
        <w:ind w:firstLine="540"/>
        <w:jc w:val="both"/>
      </w:pPr>
      <w:r>
        <w:t>При этом составляющ</w:t>
      </w:r>
      <w:r>
        <w:t xml:space="preserve">ие </w:t>
      </w:r>
      <w:r w:rsidR="005552E8">
        <w:rPr>
          <w:noProof/>
          <w:position w:val="-11"/>
        </w:rPr>
        <w:drawing>
          <wp:inline distT="0" distB="0" distL="0" distR="0">
            <wp:extent cx="409575" cy="3048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srcRect/>
                    <a:stretch>
                      <a:fillRect/>
                    </a:stretch>
                  </pic:blipFill>
                  <pic:spPr bwMode="auto">
                    <a:xfrm>
                      <a:off x="0" y="0"/>
                      <a:ext cx="409575" cy="304800"/>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390525" cy="3048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srcRect/>
                    <a:stretch>
                      <a:fillRect/>
                    </a:stretch>
                  </pic:blipFill>
                  <pic:spPr bwMode="auto">
                    <a:xfrm>
                      <a:off x="0" y="0"/>
                      <a:ext cx="390525" cy="304800"/>
                    </a:xfrm>
                    <a:prstGeom prst="rect">
                      <a:avLst/>
                    </a:prstGeom>
                    <a:noFill/>
                    <a:ln w="9525">
                      <a:noFill/>
                      <a:miter lim="800000"/>
                      <a:headEnd/>
                      <a:tailEnd/>
                    </a:ln>
                  </pic:spPr>
                </pic:pic>
              </a:graphicData>
            </a:graphic>
          </wp:inline>
        </w:drawing>
      </w:r>
      <w:r>
        <w:t xml:space="preserve"> указываются в числовом выражении, а составляющие </w:t>
      </w:r>
      <w:r w:rsidR="005552E8">
        <w:rPr>
          <w:noProof/>
          <w:position w:val="-11"/>
        </w:rPr>
        <w:drawing>
          <wp:inline distT="0" distB="0" distL="0" distR="0">
            <wp:extent cx="657225" cy="295275"/>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srcRect/>
                    <a:stretch>
                      <a:fillRect/>
                    </a:stretch>
                  </pic:blipFill>
                  <pic:spPr bwMode="auto">
                    <a:xfrm>
                      <a:off x="0" y="0"/>
                      <a:ext cx="657225" cy="295275"/>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609600" cy="2952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srcRect/>
                    <a:stretch>
                      <a:fillRect/>
                    </a:stretch>
                  </pic:blipFill>
                  <pic:spPr bwMode="auto">
                    <a:xfrm>
                      <a:off x="0" y="0"/>
                      <a:ext cx="609600" cy="295275"/>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361950" cy="2952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srcRect/>
                    <a:stretch>
                      <a:fillRect/>
                    </a:stretch>
                  </pic:blipFill>
                  <pic:spPr bwMode="auto">
                    <a:xfrm>
                      <a:off x="0" y="0"/>
                      <a:ext cx="361950" cy="295275"/>
                    </a:xfrm>
                    <a:prstGeom prst="rect">
                      <a:avLst/>
                    </a:prstGeom>
                    <a:noFill/>
                    <a:ln w="9525">
                      <a:noFill/>
                      <a:miter lim="800000"/>
                      <a:headEnd/>
                      <a:tailEnd/>
                    </a:ln>
                  </pic:spPr>
                </pic:pic>
              </a:graphicData>
            </a:graphic>
          </wp:inline>
        </w:drawing>
      </w:r>
      <w:r>
        <w:t xml:space="preserve"> являются перемен</w:t>
      </w:r>
      <w:r>
        <w:t xml:space="preserve">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sidR="005552E8">
        <w:rPr>
          <w:noProof/>
          <w:position w:val="-11"/>
        </w:rPr>
        <w:drawing>
          <wp:inline distT="0" distB="0" distL="0" distR="0">
            <wp:extent cx="552450" cy="3048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srcRect/>
                    <a:stretch>
                      <a:fillRect/>
                    </a:stretch>
                  </pic:blipFill>
                  <pic:spPr bwMode="auto">
                    <a:xfrm>
                      <a:off x="0" y="0"/>
                      <a:ext cx="552450" cy="304800"/>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rsidR="00000000" w:rsidRDefault="00FD3841">
      <w:pPr>
        <w:pStyle w:val="ConsPlusNormal"/>
        <w:jc w:val="both"/>
      </w:pPr>
      <w:r>
        <w:t>(в ред. Постановления Прав</w:t>
      </w:r>
      <w:r>
        <w:t>ительства РФ от 28.07.2017 N 895)</w:t>
      </w:r>
    </w:p>
    <w:p w:rsidR="00000000" w:rsidRDefault="00FD3841">
      <w:pPr>
        <w:pStyle w:val="ConsPlusNormal"/>
        <w:spacing w:before="240"/>
        <w:ind w:firstLine="540"/>
        <w:jc w:val="both"/>
      </w:pPr>
      <w:bookmarkStart w:id="240" w:name="Par2087"/>
      <w:bookmarkEnd w:id="240"/>
      <w:r>
        <w:t xml:space="preserve">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sidR="005552E8">
        <w:rPr>
          <w:noProof/>
          <w:position w:val="-11"/>
        </w:rPr>
        <w:drawing>
          <wp:inline distT="0" distB="0" distL="0" distR="0">
            <wp:extent cx="781050" cy="2952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srcRect/>
                    <a:stretch>
                      <a:fillRect/>
                    </a:stretch>
                  </pic:blipFill>
                  <pic:spPr bwMode="auto">
                    <a:xfrm>
                      <a:off x="0" y="0"/>
                      <a:ext cx="781050" cy="295275"/>
                    </a:xfrm>
                    <a:prstGeom prst="rect">
                      <a:avLst/>
                    </a:prstGeom>
                    <a:noFill/>
                    <a:ln w="9525">
                      <a:noFill/>
                      <a:miter lim="800000"/>
                      <a:headEnd/>
                      <a:tailEnd/>
                    </a:ln>
                  </pic:spPr>
                </pic:pic>
              </a:graphicData>
            </a:graphic>
          </wp:inline>
        </w:drawing>
      </w:r>
      <w:r>
        <w:t>, рассчитывается гарантирующим поставщиком (энергосбытовой, энергоснабжающей организацией) по формуле (рублей/МВт·ч):</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4019550" cy="2952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srcRect/>
                    <a:stretch>
                      <a:fillRect/>
                    </a:stretch>
                  </pic:blipFill>
                  <pic:spPr bwMode="auto">
                    <a:xfrm>
                      <a:off x="0" y="0"/>
                      <a:ext cx="4019550" cy="295275"/>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762000" cy="2857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srcRect/>
                    <a:stretch>
                      <a:fillRect/>
                    </a:stretch>
                  </pic:blipFill>
                  <pic:spPr bwMode="auto">
                    <a:xfrm>
                      <a:off x="0" y="0"/>
                      <a:ext cx="762000" cy="285750"/>
                    </a:xfrm>
                    <a:prstGeom prst="rect">
                      <a:avLst/>
                    </a:prstGeom>
                    <a:noFill/>
                    <a:ln w="9525">
                      <a:noFill/>
                      <a:miter lim="800000"/>
                      <a:headEnd/>
                      <a:tailEnd/>
                    </a:ln>
                  </pic:spPr>
                </pic:pic>
              </a:graphicData>
            </a:graphic>
          </wp:inline>
        </w:drawing>
      </w:r>
      <w:r w:rsidR="00FD3841">
        <w:t xml:space="preserve"> - средневзвешенная регулируемая цена на электричес</w:t>
      </w:r>
      <w:r w:rsidR="00FD3841">
        <w:t>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w:t>
      </w:r>
      <w:r w:rsidR="00FD3841">
        <w:t>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w:t>
      </w:r>
      <w:r w:rsidR="00FD3841">
        <w:t xml:space="preserve"> официальном сайте в сети "Интернет" (рублей/МВт·ч);</w:t>
      </w:r>
    </w:p>
    <w:p w:rsidR="00000000" w:rsidRDefault="005552E8">
      <w:pPr>
        <w:pStyle w:val="ConsPlusNormal"/>
        <w:spacing w:before="240"/>
        <w:ind w:firstLine="540"/>
        <w:jc w:val="both"/>
      </w:pPr>
      <w:r>
        <w:rPr>
          <w:noProof/>
          <w:position w:val="-9"/>
        </w:rPr>
        <w:drawing>
          <wp:inline distT="0" distB="0" distL="0" distR="0">
            <wp:extent cx="238125" cy="276225"/>
            <wp:effectExtent l="1905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srcRect/>
                    <a:stretch>
                      <a:fillRect/>
                    </a:stretch>
                  </pic:blipFill>
                  <pic:spPr bwMode="auto">
                    <a:xfrm>
                      <a:off x="0" y="0"/>
                      <a:ext cx="238125" cy="276225"/>
                    </a:xfrm>
                    <a:prstGeom prst="rect">
                      <a:avLst/>
                    </a:prstGeom>
                    <a:noFill/>
                    <a:ln w="9525">
                      <a:noFill/>
                      <a:miter lim="800000"/>
                      <a:headEnd/>
                      <a:tailEnd/>
                    </a:ln>
                  </pic:spPr>
                </pic:pic>
              </a:graphicData>
            </a:graphic>
          </wp:inline>
        </w:drawing>
      </w:r>
      <w:r w:rsidR="00FD3841">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w:t>
      </w:r>
      <w:r w:rsidR="00FD3841">
        <w:t xml:space="preserve">й, энергоснабжающей организацией) за расчетный период (m) по формуле, предусмотренной </w:t>
      </w:r>
      <w:hyperlink w:anchor="Par2096" w:tooltip="237. Коэффициент оплаты мощности потребителями (покупателями), осуществляющими расчеты по первой ценовой категории _, определяется гарантирующим поставщиком (энегосбытовой, энергоснабжающей организацией) за расчетный период (m) по формуле (1/час):" w:history="1">
        <w:r w:rsidR="00FD3841">
          <w:rPr>
            <w:color w:val="0000FF"/>
          </w:rPr>
          <w:t>пунктом 237</w:t>
        </w:r>
      </w:hyperlink>
      <w:r w:rsidR="00FD3841">
        <w:t xml:space="preserve"> настоящего документа (1/час);</w:t>
      </w:r>
    </w:p>
    <w:p w:rsidR="00000000" w:rsidRDefault="005552E8">
      <w:pPr>
        <w:pStyle w:val="ConsPlusNormal"/>
        <w:spacing w:before="240"/>
        <w:ind w:firstLine="540"/>
        <w:jc w:val="both"/>
      </w:pPr>
      <w:r>
        <w:rPr>
          <w:noProof/>
          <w:position w:val="-11"/>
        </w:rPr>
        <w:drawing>
          <wp:inline distT="0" distB="0" distL="0" distR="0">
            <wp:extent cx="800100" cy="28575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srcRect/>
                    <a:stretch>
                      <a:fillRect/>
                    </a:stretch>
                  </pic:blipFill>
                  <pic:spPr bwMode="auto">
                    <a:xfrm>
                      <a:off x="0" y="0"/>
                      <a:ext cx="800100" cy="285750"/>
                    </a:xfrm>
                    <a:prstGeom prst="rect">
                      <a:avLst/>
                    </a:prstGeom>
                    <a:noFill/>
                    <a:ln w="9525">
                      <a:noFill/>
                      <a:miter lim="800000"/>
                      <a:headEnd/>
                      <a:tailEnd/>
                    </a:ln>
                  </pic:spPr>
                </pic:pic>
              </a:graphicData>
            </a:graphic>
          </wp:inline>
        </w:drawing>
      </w:r>
      <w:r w:rsidR="00FD3841">
        <w:t xml:space="preserve"> - средневзвешенная регулируемая цена на мощность на оптовом рынке, опр</w:t>
      </w:r>
      <w:r w:rsidR="00FD3841">
        <w:t>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rsidR="00000000" w:rsidRDefault="005552E8">
      <w:pPr>
        <w:pStyle w:val="ConsPlusNormal"/>
        <w:spacing w:before="240"/>
        <w:ind w:firstLine="540"/>
        <w:jc w:val="both"/>
      </w:pPr>
      <w:r>
        <w:rPr>
          <w:noProof/>
          <w:position w:val="-10"/>
        </w:rPr>
        <w:drawing>
          <wp:inline distT="0" distB="0" distL="0" distR="0">
            <wp:extent cx="1009650" cy="2857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srcRect/>
                    <a:stretch>
                      <a:fillRect/>
                    </a:stretch>
                  </pic:blipFill>
                  <pic:spPr bwMode="auto">
                    <a:xfrm>
                      <a:off x="0" y="0"/>
                      <a:ext cx="1009650" cy="285750"/>
                    </a:xfrm>
                    <a:prstGeom prst="rect">
                      <a:avLst/>
                    </a:prstGeom>
                    <a:noFill/>
                    <a:ln w="9525">
                      <a:noFill/>
                      <a:miter lim="800000"/>
                      <a:headEnd/>
                      <a:tailEnd/>
                    </a:ln>
                  </pic:spPr>
                </pic:pic>
              </a:graphicData>
            </a:graphic>
          </wp:inline>
        </w:drawing>
      </w:r>
      <w:r w:rsidR="00FD3841">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w:t>
      </w:r>
      <w:r w:rsidR="00FD3841">
        <w:t xml:space="preserve">изацией) по формуле, предусмотренной </w:t>
      </w:r>
      <w:hyperlink w:anchor="Par2132" w:tooltip="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 w:history="1">
        <w:r w:rsidR="00FD3841">
          <w:rPr>
            <w:color w:val="0000FF"/>
          </w:rPr>
          <w:t>пунктом 240</w:t>
        </w:r>
      </w:hyperlink>
      <w:r w:rsidR="00FD3841">
        <w:t xml:space="preserve"> настоящего документа (рублей/МВт·ч).</w:t>
      </w:r>
    </w:p>
    <w:p w:rsidR="00000000" w:rsidRDefault="00FD3841">
      <w:pPr>
        <w:pStyle w:val="ConsPlusNormal"/>
        <w:spacing w:before="240"/>
        <w:ind w:firstLine="540"/>
        <w:jc w:val="both"/>
      </w:pPr>
      <w:bookmarkStart w:id="241" w:name="Par2096"/>
      <w:bookmarkEnd w:id="241"/>
      <w:r>
        <w:t xml:space="preserve">237. Коэффициент оплаты мощности потребителями (покупателями), осуществляющими расчеты по первой ценовой категории </w:t>
      </w:r>
      <w:r w:rsidR="005552E8">
        <w:rPr>
          <w:noProof/>
          <w:position w:val="-9"/>
        </w:rPr>
        <w:drawing>
          <wp:inline distT="0" distB="0" distL="0" distR="0">
            <wp:extent cx="381000" cy="27622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srcRect/>
                    <a:stretch>
                      <a:fillRect/>
                    </a:stretch>
                  </pic:blipFill>
                  <pic:spPr bwMode="auto">
                    <a:xfrm>
                      <a:off x="0" y="0"/>
                      <a:ext cx="381000" cy="276225"/>
                    </a:xfrm>
                    <a:prstGeom prst="rect">
                      <a:avLst/>
                    </a:prstGeom>
                    <a:noFill/>
                    <a:ln w="9525">
                      <a:noFill/>
                      <a:miter lim="800000"/>
                      <a:headEnd/>
                      <a:tailEnd/>
                    </a:ln>
                  </pic:spPr>
                </pic:pic>
              </a:graphicData>
            </a:graphic>
          </wp:inline>
        </w:drawing>
      </w:r>
      <w:r>
        <w:t>, определяется гарантирующим поставщиком (энегосбытовой, энергоснабжающей организацией) за расчетный пери</w:t>
      </w:r>
      <w:r>
        <w:t>од (m) по формуле (1/час):</w:t>
      </w:r>
    </w:p>
    <w:p w:rsidR="00000000" w:rsidRDefault="00FD3841">
      <w:pPr>
        <w:pStyle w:val="ConsPlusNormal"/>
        <w:jc w:val="both"/>
      </w:pPr>
    </w:p>
    <w:p w:rsidR="00000000" w:rsidRDefault="00FD3841">
      <w:pPr>
        <w:pStyle w:val="ConsPlusNormal"/>
        <w:jc w:val="both"/>
      </w:pPr>
      <w:r>
        <w:t xml:space="preserve">если </w:t>
      </w:r>
      <w:r w:rsidR="005552E8">
        <w:rPr>
          <w:noProof/>
          <w:position w:val="-33"/>
        </w:rPr>
        <w:drawing>
          <wp:inline distT="0" distB="0" distL="0" distR="0">
            <wp:extent cx="5286375" cy="5715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srcRect/>
                    <a:stretch>
                      <a:fillRect/>
                    </a:stretch>
                  </pic:blipFill>
                  <pic:spPr bwMode="auto">
                    <a:xfrm>
                      <a:off x="0" y="0"/>
                      <a:ext cx="5286375" cy="571500"/>
                    </a:xfrm>
                    <a:prstGeom prst="rect">
                      <a:avLst/>
                    </a:prstGeom>
                    <a:noFill/>
                    <a:ln w="9525">
                      <a:noFill/>
                      <a:miter lim="800000"/>
                      <a:headEnd/>
                      <a:tailEnd/>
                    </a:ln>
                  </pic:spPr>
                </pic:pic>
              </a:graphicData>
            </a:graphic>
          </wp:inline>
        </w:drawing>
      </w:r>
      <w:r>
        <w:t xml:space="preserve">, то </w:t>
      </w:r>
      <w:r w:rsidR="005552E8">
        <w:rPr>
          <w:noProof/>
          <w:position w:val="-9"/>
        </w:rPr>
        <w:drawing>
          <wp:inline distT="0" distB="0" distL="0" distR="0">
            <wp:extent cx="542925" cy="276225"/>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srcRect/>
                    <a:stretch>
                      <a:fillRect/>
                    </a:stretch>
                  </pic:blipFill>
                  <pic:spPr bwMode="auto">
                    <a:xfrm>
                      <a:off x="0" y="0"/>
                      <a:ext cx="542925" cy="276225"/>
                    </a:xfrm>
                    <a:prstGeom prst="rect">
                      <a:avLst/>
                    </a:prstGeom>
                    <a:noFill/>
                    <a:ln w="9525">
                      <a:noFill/>
                      <a:miter lim="800000"/>
                      <a:headEnd/>
                      <a:tailEnd/>
                    </a:ln>
                  </pic:spPr>
                </pic:pic>
              </a:graphicData>
            </a:graphic>
          </wp:inline>
        </w:drawing>
      </w:r>
      <w:r>
        <w:t>,</w:t>
      </w:r>
    </w:p>
    <w:p w:rsidR="00000000" w:rsidRDefault="00FD3841">
      <w:pPr>
        <w:pStyle w:val="ConsPlusNormal"/>
        <w:jc w:val="both"/>
      </w:pPr>
    </w:p>
    <w:p w:rsidR="00000000" w:rsidRDefault="00FD3841">
      <w:pPr>
        <w:pStyle w:val="ConsPlusNormal"/>
        <w:jc w:val="both"/>
      </w:pPr>
      <w:r>
        <w:t>в противном случае</w:t>
      </w:r>
    </w:p>
    <w:p w:rsidR="00000000" w:rsidRDefault="00FD3841">
      <w:pPr>
        <w:pStyle w:val="ConsPlusNormal"/>
        <w:jc w:val="both"/>
      </w:pPr>
    </w:p>
    <w:p w:rsidR="00000000" w:rsidRDefault="005552E8">
      <w:pPr>
        <w:pStyle w:val="ConsPlusNormal"/>
        <w:jc w:val="both"/>
      </w:pPr>
      <w:r>
        <w:rPr>
          <w:noProof/>
          <w:position w:val="-76"/>
        </w:rPr>
        <w:drawing>
          <wp:inline distT="0" distB="0" distL="0" distR="0">
            <wp:extent cx="6010275" cy="1123950"/>
            <wp:effectExtent l="1905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srcRect/>
                    <a:stretch>
                      <a:fillRect/>
                    </a:stretch>
                  </pic:blipFill>
                  <pic:spPr bwMode="auto">
                    <a:xfrm>
                      <a:off x="0" y="0"/>
                      <a:ext cx="6010275" cy="1123950"/>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714375" cy="3143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srcRect/>
                    <a:stretch>
                      <a:fillRect/>
                    </a:stretch>
                  </pic:blipFill>
                  <pic:spPr bwMode="auto">
                    <a:xfrm>
                      <a:off x="0" y="0"/>
                      <a:ext cx="714375" cy="314325"/>
                    </a:xfrm>
                    <a:prstGeom prst="rect">
                      <a:avLst/>
                    </a:prstGeom>
                    <a:noFill/>
                    <a:ln w="9525">
                      <a:noFill/>
                      <a:miter lim="800000"/>
                      <a:headEnd/>
                      <a:tailEnd/>
                    </a:ln>
                  </pic:spPr>
                </pic:pic>
              </a:graphicData>
            </a:graphic>
          </wp:inline>
        </w:drawing>
      </w:r>
      <w:r w:rsidR="00FD3841">
        <w:t xml:space="preserve"> - фактический объем потребления электрической </w:t>
      </w:r>
      <w:r w:rsidR="00FD3841">
        <w:t>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w:t>
      </w:r>
      <w:r w:rsidR="00FD3841">
        <w:t>ом (энергосбытовой, энергоснабжающей организацией) на своих официальных сайтах в сети "Интернет" (МВт·ч);</w:t>
      </w:r>
    </w:p>
    <w:p w:rsidR="00000000" w:rsidRDefault="005552E8">
      <w:pPr>
        <w:pStyle w:val="ConsPlusNormal"/>
        <w:spacing w:before="240"/>
        <w:ind w:firstLine="540"/>
        <w:jc w:val="both"/>
      </w:pPr>
      <w:r>
        <w:rPr>
          <w:noProof/>
          <w:position w:val="-11"/>
        </w:rPr>
        <w:drawing>
          <wp:inline distT="0" distB="0" distL="0" distR="0">
            <wp:extent cx="504825" cy="3143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srcRect/>
                    <a:stretch>
                      <a:fillRect/>
                    </a:stretch>
                  </pic:blipFill>
                  <pic:spPr bwMode="auto">
                    <a:xfrm>
                      <a:off x="0" y="0"/>
                      <a:ext cx="504825" cy="314325"/>
                    </a:xfrm>
                    <a:prstGeom prst="rect">
                      <a:avLst/>
                    </a:prstGeom>
                    <a:noFill/>
                    <a:ln w="9525">
                      <a:noFill/>
                      <a:miter lim="800000"/>
                      <a:headEnd/>
                      <a:tailEnd/>
                    </a:ln>
                  </pic:spPr>
                </pic:pic>
              </a:graphicData>
            </a:graphic>
          </wp:inline>
        </w:drawing>
      </w:r>
      <w:r w:rsidR="00FD3841">
        <w:t xml:space="preserve"> - сумма объемов электрической энергии за расчетный период (m) производителей электрической энергии на розничном ры</w:t>
      </w:r>
      <w:r w:rsidR="00FD3841">
        <w:t>нке, учтенных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w:t>
      </w:r>
      <w:r w:rsidR="00FD3841">
        <w:t>рнет" (МВт·ч);</w:t>
      </w:r>
    </w:p>
    <w:p w:rsidR="00000000" w:rsidRDefault="005552E8">
      <w:pPr>
        <w:pStyle w:val="ConsPlusNormal"/>
        <w:spacing w:before="240"/>
        <w:ind w:firstLine="540"/>
        <w:jc w:val="both"/>
      </w:pPr>
      <w:r>
        <w:rPr>
          <w:noProof/>
          <w:position w:val="-11"/>
        </w:rPr>
        <w:drawing>
          <wp:inline distT="0" distB="0" distL="0" distR="0">
            <wp:extent cx="800100" cy="31432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srcRect/>
                    <a:stretch>
                      <a:fillRect/>
                    </a:stretch>
                  </pic:blipFill>
                  <pic:spPr bwMode="auto">
                    <a:xfrm>
                      <a:off x="0" y="0"/>
                      <a:ext cx="800100" cy="314325"/>
                    </a:xfrm>
                    <a:prstGeom prst="rect">
                      <a:avLst/>
                    </a:prstGeom>
                    <a:noFill/>
                    <a:ln w="9525">
                      <a:noFill/>
                      <a:miter lim="800000"/>
                      <a:headEnd/>
                      <a:tailEnd/>
                    </a:ln>
                  </pic:spPr>
                </pic:pic>
              </a:graphicData>
            </a:graphic>
          </wp:inline>
        </w:drawing>
      </w:r>
      <w:r w:rsidR="00FD3841">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w:t>
      </w:r>
      <w:r w:rsidR="00FD3841">
        <w:t>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w:t>
      </w:r>
      <w:r w:rsidR="00FD3841">
        <w:t>им поставщиком (энергосбытовой, энергоснабжающей организацией) на своем официальном сайте в сети "Интернет" (МВт·ч);</w:t>
      </w:r>
    </w:p>
    <w:p w:rsidR="00000000" w:rsidRDefault="005552E8">
      <w:pPr>
        <w:pStyle w:val="ConsPlusNormal"/>
        <w:spacing w:before="240"/>
        <w:ind w:firstLine="540"/>
        <w:jc w:val="both"/>
      </w:pPr>
      <w:r>
        <w:rPr>
          <w:noProof/>
          <w:position w:val="-12"/>
        </w:rPr>
        <w:drawing>
          <wp:inline distT="0" distB="0" distL="0" distR="0">
            <wp:extent cx="723900" cy="3143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srcRect/>
                    <a:stretch>
                      <a:fillRect/>
                    </a:stretch>
                  </pic:blipFill>
                  <pic:spPr bwMode="auto">
                    <a:xfrm>
                      <a:off x="0" y="0"/>
                      <a:ext cx="723900" cy="314325"/>
                    </a:xfrm>
                    <a:prstGeom prst="rect">
                      <a:avLst/>
                    </a:prstGeom>
                    <a:noFill/>
                    <a:ln w="9525">
                      <a:noFill/>
                      <a:miter lim="800000"/>
                      <a:headEnd/>
                      <a:tailEnd/>
                    </a:ln>
                  </pic:spPr>
                </pic:pic>
              </a:graphicData>
            </a:graphic>
          </wp:inline>
        </w:drawing>
      </w:r>
      <w:r w:rsidR="00FD3841">
        <w:t xml:space="preserve"> - сумма объемов потребления электрической энергии за расчетный период (m) потребителями (покупателями)</w:t>
      </w:r>
      <w:r w:rsidR="00FD3841">
        <w:t>,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rsidR="00000000" w:rsidRDefault="005552E8">
      <w:pPr>
        <w:pStyle w:val="ConsPlusNormal"/>
        <w:spacing w:before="240"/>
        <w:ind w:firstLine="540"/>
        <w:jc w:val="both"/>
      </w:pPr>
      <w:r>
        <w:rPr>
          <w:noProof/>
          <w:position w:val="-11"/>
        </w:rPr>
        <w:drawing>
          <wp:inline distT="0" distB="0" distL="0" distR="0">
            <wp:extent cx="752475" cy="31432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srcRect/>
                    <a:stretch>
                      <a:fillRect/>
                    </a:stretch>
                  </pic:blipFill>
                  <pic:spPr bwMode="auto">
                    <a:xfrm>
                      <a:off x="0" y="0"/>
                      <a:ext cx="752475" cy="314325"/>
                    </a:xfrm>
                    <a:prstGeom prst="rect">
                      <a:avLst/>
                    </a:prstGeom>
                    <a:noFill/>
                    <a:ln w="9525">
                      <a:noFill/>
                      <a:miter lim="800000"/>
                      <a:headEnd/>
                      <a:tailEnd/>
                    </a:ln>
                  </pic:spPr>
                </pic:pic>
              </a:graphicData>
            </a:graphic>
          </wp:inline>
        </w:drawing>
      </w:r>
      <w:r w:rsidR="00FD3841">
        <w:t xml:space="preserve"> - объем факт</w:t>
      </w:r>
      <w:r w:rsidR="00FD3841">
        <w:t>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w:t>
      </w:r>
      <w:r w:rsidR="00FD3841">
        <w:t>рантирующим поставщиком (энергосбытовой, энергоснабжающей организацией) на своих официальных сайтах в сети "Интернет" (МВт);</w:t>
      </w:r>
    </w:p>
    <w:p w:rsidR="00000000" w:rsidRDefault="005552E8">
      <w:pPr>
        <w:pStyle w:val="ConsPlusNormal"/>
        <w:spacing w:before="240"/>
        <w:ind w:firstLine="540"/>
        <w:jc w:val="both"/>
      </w:pPr>
      <w:r>
        <w:rPr>
          <w:noProof/>
          <w:position w:val="-11"/>
        </w:rPr>
        <w:drawing>
          <wp:inline distT="0" distB="0" distL="0" distR="0">
            <wp:extent cx="457200" cy="314325"/>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srcRect/>
                    <a:stretch>
                      <a:fillRect/>
                    </a:stretch>
                  </pic:blipFill>
                  <pic:spPr bwMode="auto">
                    <a:xfrm>
                      <a:off x="0" y="0"/>
                      <a:ext cx="457200" cy="314325"/>
                    </a:xfrm>
                    <a:prstGeom prst="rect">
                      <a:avLst/>
                    </a:prstGeom>
                    <a:noFill/>
                    <a:ln w="9525">
                      <a:noFill/>
                      <a:miter lim="800000"/>
                      <a:headEnd/>
                      <a:tailEnd/>
                    </a:ln>
                  </pic:spPr>
                </pic:pic>
              </a:graphicData>
            </a:graphic>
          </wp:inline>
        </w:drawing>
      </w:r>
      <w:r w:rsidR="00FD3841">
        <w:t xml:space="preserve"> - сумма объемов оплачиваемого сальдо-перетока мощности за расчетный период (m), учтенных в про</w:t>
      </w:r>
      <w:r w:rsidR="00FD3841">
        <w:t>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осуществляющих поставку элек</w:t>
      </w:r>
      <w:r w:rsidR="00FD3841">
        <w:t>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w:t>
      </w:r>
      <w:r w:rsidR="00FD3841">
        <w:t>нтирующим поставщиком на своем официальном сайте в сети "Интернет" (МВт);</w:t>
      </w:r>
    </w:p>
    <w:p w:rsidR="00000000" w:rsidRDefault="005552E8">
      <w:pPr>
        <w:pStyle w:val="ConsPlusNormal"/>
        <w:spacing w:before="240"/>
        <w:ind w:firstLine="540"/>
        <w:jc w:val="both"/>
      </w:pPr>
      <w:r>
        <w:rPr>
          <w:noProof/>
          <w:position w:val="-11"/>
        </w:rPr>
        <w:drawing>
          <wp:inline distT="0" distB="0" distL="0" distR="0">
            <wp:extent cx="752475" cy="3143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srcRect/>
                    <a:stretch>
                      <a:fillRect/>
                    </a:stretch>
                  </pic:blipFill>
                  <pic:spPr bwMode="auto">
                    <a:xfrm>
                      <a:off x="0" y="0"/>
                      <a:ext cx="752475" cy="314325"/>
                    </a:xfrm>
                    <a:prstGeom prst="rect">
                      <a:avLst/>
                    </a:prstGeom>
                    <a:noFill/>
                    <a:ln w="9525">
                      <a:noFill/>
                      <a:miter lim="800000"/>
                      <a:headEnd/>
                      <a:tailEnd/>
                    </a:ln>
                  </pic:spPr>
                </pic:pic>
              </a:graphicData>
            </a:graphic>
          </wp:inline>
        </w:drawing>
      </w:r>
      <w:r w:rsidR="00FD3841">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w:t>
      </w:r>
      <w:r w:rsidR="00FD3841">
        <w:t>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w:t>
      </w:r>
      <w:r w:rsidR="00FD3841">
        <w:t>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rsidR="00000000" w:rsidRDefault="005552E8">
      <w:pPr>
        <w:pStyle w:val="ConsPlusNormal"/>
        <w:spacing w:before="240"/>
        <w:ind w:firstLine="540"/>
        <w:jc w:val="both"/>
      </w:pPr>
      <w:r>
        <w:rPr>
          <w:noProof/>
          <w:position w:val="-12"/>
        </w:rPr>
        <w:drawing>
          <wp:inline distT="0" distB="0" distL="0" distR="0">
            <wp:extent cx="733425" cy="314325"/>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srcRect/>
                    <a:stretch>
                      <a:fillRect/>
                    </a:stretch>
                  </pic:blipFill>
                  <pic:spPr bwMode="auto">
                    <a:xfrm>
                      <a:off x="0" y="0"/>
                      <a:ext cx="733425" cy="314325"/>
                    </a:xfrm>
                    <a:prstGeom prst="rect">
                      <a:avLst/>
                    </a:prstGeom>
                    <a:noFill/>
                    <a:ln w="9525">
                      <a:noFill/>
                      <a:miter lim="800000"/>
                      <a:headEnd/>
                      <a:tailEnd/>
                    </a:ln>
                  </pic:spPr>
                </pic:pic>
              </a:graphicData>
            </a:graphic>
          </wp:inline>
        </w:drawing>
      </w:r>
      <w:r w:rsidR="00FD3841">
        <w:t xml:space="preserve"> - сумма величин мощн</w:t>
      </w:r>
      <w:r w:rsidR="00FD3841">
        <w:t>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w:t>
      </w:r>
      <w:r w:rsidR="00FD3841">
        <w:t>циальном сайте в сети "Интернет" (МВт).</w:t>
      </w:r>
    </w:p>
    <w:p w:rsidR="00000000" w:rsidRDefault="00FD3841">
      <w:pPr>
        <w:pStyle w:val="ConsPlusNormal"/>
        <w:spacing w:before="240"/>
        <w:ind w:firstLine="540"/>
        <w:jc w:val="both"/>
      </w:pPr>
      <w:bookmarkStart w:id="242" w:name="Par2113"/>
      <w:bookmarkEnd w:id="242"/>
      <w:r>
        <w:t xml:space="preserve">238. Цена на электрическую энергию (мощность), приобретаемую гарантирующим поставщиком на розничном рынке </w:t>
      </w:r>
      <w:r w:rsidR="005552E8">
        <w:rPr>
          <w:noProof/>
          <w:position w:val="-11"/>
        </w:rPr>
        <w:drawing>
          <wp:inline distT="0" distB="0" distL="0" distR="0">
            <wp:extent cx="752475" cy="2952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srcRect/>
                    <a:stretch>
                      <a:fillRect/>
                    </a:stretch>
                  </pic:blipFill>
                  <pic:spPr bwMode="auto">
                    <a:xfrm>
                      <a:off x="0" y="0"/>
                      <a:ext cx="752475" cy="295275"/>
                    </a:xfrm>
                    <a:prstGeom prst="rect">
                      <a:avLst/>
                    </a:prstGeom>
                    <a:noFill/>
                    <a:ln w="9525">
                      <a:noFill/>
                      <a:miter lim="800000"/>
                      <a:headEnd/>
                      <a:tailEnd/>
                    </a:ln>
                  </pic:spPr>
                </pic:pic>
              </a:graphicData>
            </a:graphic>
          </wp:inline>
        </w:drawing>
      </w:r>
      <w:r>
        <w:t>, определяется в отношении расчетного периода (m) гарантирующ</w:t>
      </w:r>
      <w:r>
        <w:t>им поставщиком по формуле (рублей/МВт·ч):</w:t>
      </w:r>
    </w:p>
    <w:p w:rsidR="00000000" w:rsidRDefault="00FD3841">
      <w:pPr>
        <w:pStyle w:val="ConsPlusNormal"/>
        <w:jc w:val="both"/>
      </w:pPr>
    </w:p>
    <w:p w:rsidR="00000000" w:rsidRDefault="005552E8">
      <w:pPr>
        <w:pStyle w:val="ConsPlusNormal"/>
        <w:jc w:val="center"/>
      </w:pPr>
      <w:r>
        <w:rPr>
          <w:noProof/>
          <w:position w:val="-42"/>
        </w:rPr>
        <w:drawing>
          <wp:inline distT="0" distB="0" distL="0" distR="0">
            <wp:extent cx="3019425" cy="6858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srcRect/>
                    <a:stretch>
                      <a:fillRect/>
                    </a:stretch>
                  </pic:blipFill>
                  <pic:spPr bwMode="auto">
                    <a:xfrm>
                      <a:off x="0" y="0"/>
                      <a:ext cx="3019425" cy="685800"/>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457200" cy="3143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srcRect/>
                    <a:stretch>
                      <a:fillRect/>
                    </a:stretch>
                  </pic:blipFill>
                  <pic:spPr bwMode="auto">
                    <a:xfrm>
                      <a:off x="0" y="0"/>
                      <a:ext cx="457200" cy="314325"/>
                    </a:xfrm>
                    <a:prstGeom prst="rect">
                      <a:avLst/>
                    </a:prstGeom>
                    <a:noFill/>
                    <a:ln w="9525">
                      <a:noFill/>
                      <a:miter lim="800000"/>
                      <a:headEnd/>
                      <a:tailEnd/>
                    </a:ln>
                  </pic:spPr>
                </pic:pic>
              </a:graphicData>
            </a:graphic>
          </wp:inline>
        </w:drawing>
      </w:r>
      <w:r w:rsidR="00FD3841">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w:t>
      </w:r>
      <w:r w:rsidR="00FD3841">
        <w:t xml:space="preserve"> определяемое в соответствии с </w:t>
      </w:r>
      <w:hyperlink w:anchor="Par1031" w:tooltip="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 w:history="1">
        <w:r w:rsidR="00FD3841">
          <w:rPr>
            <w:color w:val="0000FF"/>
          </w:rPr>
          <w:t>пунктом 113</w:t>
        </w:r>
      </w:hyperlink>
      <w:r w:rsidR="00FD3841">
        <w:t xml:space="preserve"> настоящего документа (рублей);</w:t>
      </w:r>
    </w:p>
    <w:p w:rsidR="00000000" w:rsidRDefault="005552E8">
      <w:pPr>
        <w:pStyle w:val="ConsPlusNormal"/>
        <w:spacing w:before="240"/>
        <w:ind w:firstLine="540"/>
        <w:jc w:val="both"/>
      </w:pPr>
      <w:r>
        <w:rPr>
          <w:noProof/>
          <w:position w:val="-11"/>
        </w:rPr>
        <w:drawing>
          <wp:inline distT="0" distB="0" distL="0" distR="0">
            <wp:extent cx="457200" cy="3143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srcRect/>
                    <a:stretch>
                      <a:fillRect/>
                    </a:stretch>
                  </pic:blipFill>
                  <pic:spPr bwMode="auto">
                    <a:xfrm>
                      <a:off x="0" y="0"/>
                      <a:ext cx="457200" cy="314325"/>
                    </a:xfrm>
                    <a:prstGeom prst="rect">
                      <a:avLst/>
                    </a:prstGeom>
                    <a:noFill/>
                    <a:ln w="9525">
                      <a:noFill/>
                      <a:miter lim="800000"/>
                      <a:headEnd/>
                      <a:tailEnd/>
                    </a:ln>
                  </pic:spPr>
                </pic:pic>
              </a:graphicData>
            </a:graphic>
          </wp:inline>
        </w:drawing>
      </w:r>
      <w:r w:rsidR="00FD3841">
        <w:t xml:space="preserve"> - фактический объем потребления электрической энергии гарантирующего поставщика (энергосбытовой, энергоснабжающей ор</w:t>
      </w:r>
      <w:r w:rsidR="00FD3841">
        <w:t>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w:t>
      </w:r>
      <w:r w:rsidR="00FD3841">
        <w:t>х сайтах в сети "Интернет" (МВт·ч);</w:t>
      </w:r>
    </w:p>
    <w:p w:rsidR="00000000" w:rsidRDefault="005552E8">
      <w:pPr>
        <w:pStyle w:val="ConsPlusNormal"/>
        <w:spacing w:before="240"/>
        <w:ind w:firstLine="540"/>
        <w:jc w:val="both"/>
      </w:pPr>
      <w:r>
        <w:rPr>
          <w:noProof/>
          <w:position w:val="-11"/>
        </w:rPr>
        <w:drawing>
          <wp:inline distT="0" distB="0" distL="0" distR="0">
            <wp:extent cx="504825" cy="3143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srcRect/>
                    <a:stretch>
                      <a:fillRect/>
                    </a:stretch>
                  </pic:blipFill>
                  <pic:spPr bwMode="auto">
                    <a:xfrm>
                      <a:off x="0" y="0"/>
                      <a:ext cx="504825" cy="314325"/>
                    </a:xfrm>
                    <a:prstGeom prst="rect">
                      <a:avLst/>
                    </a:prstGeom>
                    <a:noFill/>
                    <a:ln w="9525">
                      <a:noFill/>
                      <a:miter lim="800000"/>
                      <a:headEnd/>
                      <a:tailEnd/>
                    </a:ln>
                  </pic:spPr>
                </pic:pic>
              </a:graphicData>
            </a:graphic>
          </wp:inline>
        </w:drawing>
      </w:r>
      <w:r w:rsidR="00FD3841">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(за исключе</w:t>
      </w:r>
      <w:r w:rsidR="00FD3841">
        <w:t>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w:t>
      </w:r>
      <w:r w:rsidR="00FD3841">
        <w:t xml:space="preserve">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rsidR="00000000" w:rsidRDefault="00FD3841">
      <w:pPr>
        <w:pStyle w:val="ConsPlusNormal"/>
        <w:jc w:val="both"/>
      </w:pPr>
      <w:r>
        <w:t>(в ред. Постановления Правительс</w:t>
      </w:r>
      <w:r>
        <w:t>тва РФ от 08.12.2018 N 1496)</w:t>
      </w:r>
    </w:p>
    <w:p w:rsidR="00000000" w:rsidRDefault="005552E8">
      <w:pPr>
        <w:pStyle w:val="ConsPlusNormal"/>
        <w:spacing w:before="240"/>
        <w:ind w:firstLine="540"/>
        <w:jc w:val="both"/>
      </w:pPr>
      <w:r>
        <w:rPr>
          <w:noProof/>
          <w:position w:val="-11"/>
        </w:rPr>
        <w:drawing>
          <wp:inline distT="0" distB="0" distL="0" distR="0">
            <wp:extent cx="962025" cy="31432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srcRect/>
                    <a:stretch>
                      <a:fillRect/>
                    </a:stretch>
                  </pic:blipFill>
                  <pic:spPr bwMode="auto">
                    <a:xfrm>
                      <a:off x="0" y="0"/>
                      <a:ext cx="962025" cy="314325"/>
                    </a:xfrm>
                    <a:prstGeom prst="rect">
                      <a:avLst/>
                    </a:prstGeom>
                    <a:noFill/>
                    <a:ln w="9525">
                      <a:noFill/>
                      <a:miter lim="800000"/>
                      <a:headEnd/>
                      <a:tailEnd/>
                    </a:ln>
                  </pic:spPr>
                </pic:pic>
              </a:graphicData>
            </a:graphic>
          </wp:inline>
        </w:drawing>
      </w:r>
      <w:r w:rsidR="00FD3841">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w:t>
      </w:r>
      <w:r w:rsidR="00FD3841">
        <w:t>арантирующим поставщиком в соответствии с утвержденным прогнозным балансом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w:t>
      </w:r>
      <w:r w:rsidR="00FD3841">
        <w:t>истемой России и технологически изолированными территориальными электроэнергетическими системами), определенная органом исполнительной власти субъектов Российской Федерации в области государственного регулирования тарифов в соответствии с Основами ценообра</w:t>
      </w:r>
      <w:r w:rsidR="00FD3841">
        <w:t>зования в области регулируемых цен (тарифов) в электроэнергетике (рублей/МВт·ч).</w:t>
      </w:r>
    </w:p>
    <w:p w:rsidR="00000000" w:rsidRDefault="00FD3841">
      <w:pPr>
        <w:pStyle w:val="ConsPlusNormal"/>
        <w:jc w:val="both"/>
      </w:pPr>
      <w:r>
        <w:t>(в ред. Постановления Правительства РФ от 08.12.2018 N 1496)</w:t>
      </w:r>
    </w:p>
    <w:p w:rsidR="00000000" w:rsidRDefault="00FD3841">
      <w:pPr>
        <w:pStyle w:val="ConsPlusNormal"/>
        <w:spacing w:before="240"/>
        <w:ind w:firstLine="540"/>
        <w:jc w:val="both"/>
      </w:pPr>
      <w:r>
        <w:t>239. Величина мощности, оплачиваемой на розничном рынке за расчетный период (m) потребителями (покупателями), осущ</w:t>
      </w:r>
      <w:r>
        <w:t xml:space="preserve">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sidR="005552E8">
        <w:rPr>
          <w:noProof/>
          <w:position w:val="-11"/>
        </w:rPr>
        <w:drawing>
          <wp:inline distT="0" distB="0" distL="0" distR="0">
            <wp:extent cx="866775" cy="3048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srcRect/>
                    <a:stretch>
                      <a:fillRect/>
                    </a:stretch>
                  </pic:blipFill>
                  <pic:spPr bwMode="auto">
                    <a:xfrm>
                      <a:off x="0" y="0"/>
                      <a:ext cx="866775" cy="304800"/>
                    </a:xfrm>
                    <a:prstGeom prst="rect">
                      <a:avLst/>
                    </a:prstGeom>
                    <a:noFill/>
                    <a:ln w="9525">
                      <a:noFill/>
                      <a:miter lim="800000"/>
                      <a:headEnd/>
                      <a:tailEnd/>
                    </a:ln>
                  </pic:spPr>
                </pic:pic>
              </a:graphicData>
            </a:graphic>
          </wp:inline>
        </w:drawing>
      </w:r>
      <w:r>
        <w:t>, рассчитывается гарантирующим поставщиком (энерг</w:t>
      </w:r>
      <w:r>
        <w:t>осбытовой, энергоснабжающей организацией) по формуле (МВт):</w:t>
      </w:r>
    </w:p>
    <w:p w:rsidR="00000000" w:rsidRDefault="00FD3841">
      <w:pPr>
        <w:pStyle w:val="ConsPlusNormal"/>
        <w:jc w:val="both"/>
      </w:pPr>
    </w:p>
    <w:p w:rsidR="00000000" w:rsidRDefault="005552E8">
      <w:pPr>
        <w:pStyle w:val="ConsPlusNormal"/>
        <w:jc w:val="center"/>
      </w:pPr>
      <w:r>
        <w:rPr>
          <w:noProof/>
          <w:position w:val="-20"/>
        </w:rPr>
        <w:drawing>
          <wp:inline distT="0" distB="0" distL="0" distR="0">
            <wp:extent cx="2085975" cy="40957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srcRect/>
                    <a:stretch>
                      <a:fillRect/>
                    </a:stretch>
                  </pic:blipFill>
                  <pic:spPr bwMode="auto">
                    <a:xfrm>
                      <a:off x="0" y="0"/>
                      <a:ext cx="2085975" cy="409575"/>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FD3841">
      <w:pPr>
        <w:pStyle w:val="ConsPlusNormal"/>
        <w:spacing w:before="240"/>
        <w:ind w:firstLine="540"/>
        <w:jc w:val="both"/>
      </w:pPr>
      <w:r>
        <w:t>Z - множество зон суток (z) расчетного периода (m), по которым дифференцируется конечная регулируемая цена, соответствующая второй ценовой категории;</w:t>
      </w:r>
    </w:p>
    <w:p w:rsidR="00000000" w:rsidRDefault="005552E8">
      <w:pPr>
        <w:pStyle w:val="ConsPlusNormal"/>
        <w:spacing w:before="240"/>
        <w:ind w:firstLine="540"/>
        <w:jc w:val="both"/>
      </w:pPr>
      <w:r>
        <w:rPr>
          <w:noProof/>
          <w:position w:val="-11"/>
        </w:rPr>
        <w:drawing>
          <wp:inline distT="0" distB="0" distL="0" distR="0">
            <wp:extent cx="504825" cy="3143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srcRect/>
                    <a:stretch>
                      <a:fillRect/>
                    </a:stretch>
                  </pic:blipFill>
                  <pic:spPr bwMode="auto">
                    <a:xfrm>
                      <a:off x="0" y="0"/>
                      <a:ext cx="504825" cy="314325"/>
                    </a:xfrm>
                    <a:prstGeom prst="rect">
                      <a:avLst/>
                    </a:prstGeom>
                    <a:noFill/>
                    <a:ln w="9525">
                      <a:noFill/>
                      <a:miter lim="800000"/>
                      <a:headEnd/>
                      <a:tailEnd/>
                    </a:ln>
                  </pic:spPr>
                </pic:pic>
              </a:graphicData>
            </a:graphic>
          </wp:inline>
        </w:drawing>
      </w:r>
      <w:r w:rsidR="00FD3841">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000000" w:rsidRDefault="005552E8">
      <w:pPr>
        <w:pStyle w:val="ConsPlusNormal"/>
        <w:spacing w:before="240"/>
        <w:ind w:firstLine="540"/>
        <w:jc w:val="both"/>
      </w:pPr>
      <w:r>
        <w:rPr>
          <w:noProof/>
          <w:position w:val="-11"/>
        </w:rPr>
        <w:drawing>
          <wp:inline distT="0" distB="0" distL="0" distR="0">
            <wp:extent cx="314325" cy="28575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srcRect/>
                    <a:stretch>
                      <a:fillRect/>
                    </a:stretch>
                  </pic:blipFill>
                  <pic:spPr bwMode="auto">
                    <a:xfrm>
                      <a:off x="0" y="0"/>
                      <a:ext cx="314325" cy="285750"/>
                    </a:xfrm>
                    <a:prstGeom prst="rect">
                      <a:avLst/>
                    </a:prstGeom>
                    <a:noFill/>
                    <a:ln w="9525">
                      <a:noFill/>
                      <a:miter lim="800000"/>
                      <a:headEnd/>
                      <a:tailEnd/>
                    </a:ln>
                  </pic:spPr>
                </pic:pic>
              </a:graphicData>
            </a:graphic>
          </wp:inline>
        </w:drawing>
      </w:r>
      <w:r w:rsidR="00FD3841">
        <w:t xml:space="preserve"> - коэффициен</w:t>
      </w:r>
      <w:r w:rsidR="00FD3841">
        <w:t>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w:t>
      </w:r>
      <w:r w:rsidR="00FD3841">
        <w:t>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rsidR="00000000" w:rsidRDefault="00FD3841">
      <w:pPr>
        <w:pStyle w:val="ConsPlusNormal"/>
        <w:spacing w:before="240"/>
        <w:ind w:firstLine="540"/>
        <w:jc w:val="both"/>
      </w:pPr>
      <w:bookmarkStart w:id="243" w:name="Par2132"/>
      <w:bookmarkEnd w:id="243"/>
      <w:r>
        <w:t>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w:t>
      </w:r>
      <w:r>
        <w:t>набжающей организацией) с учетом данных, которые относятся к предыдущим расчетным периодам, в следующих случаях:</w:t>
      </w:r>
    </w:p>
    <w:p w:rsidR="00000000" w:rsidRDefault="00FD3841">
      <w:pPr>
        <w:pStyle w:val="ConsPlusNormal"/>
        <w:spacing w:before="240"/>
        <w:ind w:firstLine="540"/>
        <w:jc w:val="both"/>
      </w:pPr>
      <w:r>
        <w:t>изменение объемов покупки либо ценовой категории потребителя (покупателя) гарантирующего поставщика (энергосбытовой, энергоснабжающей организац</w:t>
      </w:r>
      <w:r>
        <w:t>ии) на основании решения суда;</w:t>
      </w:r>
    </w:p>
    <w:p w:rsidR="00000000" w:rsidRDefault="00FD3841">
      <w:pPr>
        <w:pStyle w:val="ConsPlusNormal"/>
        <w:spacing w:before="240"/>
        <w:ind w:firstLine="540"/>
        <w:jc w:val="both"/>
      </w:pPr>
      <w: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anchor="Par1220" w:tooltip="X. Правила организации учета электрической энергии" w:history="1">
        <w:r>
          <w:rPr>
            <w:color w:val="0000FF"/>
          </w:rPr>
          <w:t>разделом X</w:t>
        </w:r>
      </w:hyperlink>
      <w:r>
        <w:t xml:space="preserve"> настоящего документа;</w:t>
      </w:r>
    </w:p>
    <w:p w:rsidR="00000000" w:rsidRDefault="00FD3841">
      <w:pPr>
        <w:pStyle w:val="ConsPlusNormal"/>
        <w:spacing w:before="240"/>
        <w:ind w:firstLine="540"/>
        <w:jc w:val="both"/>
      </w:pPr>
      <w:r>
        <w:t>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w:t>
      </w:r>
      <w:r>
        <w:t>ны при определении составляющих конечных регулируемых цен и иных параметров расчета за расчетный период.</w:t>
      </w:r>
    </w:p>
    <w:p w:rsidR="00000000" w:rsidRDefault="00FD3841">
      <w:pPr>
        <w:pStyle w:val="ConsPlusNormal"/>
        <w:spacing w:before="240"/>
        <w:ind w:firstLine="540"/>
        <w:jc w:val="both"/>
      </w:pPr>
      <w:r>
        <w:t>Средневзвешенные регулируемые цены электрической энергии (мощности) за предыдущие расчетные периоды изменению и перерасчету не подлежат.</w:t>
      </w:r>
    </w:p>
    <w:p w:rsidR="00000000" w:rsidRDefault="00FD3841">
      <w:pPr>
        <w:pStyle w:val="ConsPlusNormal"/>
        <w:spacing w:before="240"/>
        <w:ind w:firstLine="540"/>
        <w:jc w:val="both"/>
      </w:pPr>
      <w:r>
        <w:t>Величина измен</w:t>
      </w:r>
      <w:r>
        <w:t xml:space="preserve">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sidR="005552E8">
        <w:rPr>
          <w:noProof/>
          <w:position w:val="-11"/>
        </w:rPr>
        <w:drawing>
          <wp:inline distT="0" distB="0" distL="0" distR="0">
            <wp:extent cx="1162050" cy="2952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srcRect/>
                    <a:stretch>
                      <a:fillRect/>
                    </a:stretch>
                  </pic:blipFill>
                  <pic:spPr bwMode="auto">
                    <a:xfrm>
                      <a:off x="0" y="0"/>
                      <a:ext cx="1162050" cy="295275"/>
                    </a:xfrm>
                    <a:prstGeom prst="rect">
                      <a:avLst/>
                    </a:prstGeom>
                    <a:noFill/>
                    <a:ln w="9525">
                      <a:noFill/>
                      <a:miter lim="800000"/>
                      <a:headEnd/>
                      <a:tailEnd/>
                    </a:ln>
                  </pic:spPr>
                </pic:pic>
              </a:graphicData>
            </a:graphic>
          </wp:inline>
        </w:drawing>
      </w:r>
      <w:r>
        <w:t>, определяется гарантирующим поставщиком (энергосбытовой, эне</w:t>
      </w:r>
      <w:r>
        <w:t>ргоснабжающей организацией) по формуле (рублей/МВт·ч):</w:t>
      </w:r>
    </w:p>
    <w:p w:rsidR="00000000" w:rsidRDefault="00FD3841">
      <w:pPr>
        <w:pStyle w:val="ConsPlusNormal"/>
        <w:jc w:val="both"/>
      </w:pPr>
    </w:p>
    <w:p w:rsidR="00000000" w:rsidRDefault="005552E8">
      <w:pPr>
        <w:pStyle w:val="ConsPlusNormal"/>
        <w:jc w:val="center"/>
      </w:pPr>
      <w:r>
        <w:rPr>
          <w:noProof/>
          <w:position w:val="-14"/>
        </w:rPr>
        <w:drawing>
          <wp:inline distT="0" distB="0" distL="0" distR="0">
            <wp:extent cx="4800600" cy="3429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srcRect/>
                    <a:stretch>
                      <a:fillRect/>
                    </a:stretch>
                  </pic:blipFill>
                  <pic:spPr bwMode="auto">
                    <a:xfrm>
                      <a:off x="0" y="0"/>
                      <a:ext cx="4800600" cy="342900"/>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485775" cy="2857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srcRect/>
                    <a:stretch>
                      <a:fillRect/>
                    </a:stretch>
                  </pic:blipFill>
                  <pic:spPr bwMode="auto">
                    <a:xfrm>
                      <a:off x="0" y="0"/>
                      <a:ext cx="485775" cy="285750"/>
                    </a:xfrm>
                    <a:prstGeom prst="rect">
                      <a:avLst/>
                    </a:prstGeom>
                    <a:noFill/>
                    <a:ln w="9525">
                      <a:noFill/>
                      <a:miter lim="800000"/>
                      <a:headEnd/>
                      <a:tailEnd/>
                    </a:ln>
                  </pic:spPr>
                </pic:pic>
              </a:graphicData>
            </a:graphic>
          </wp:inline>
        </w:drawing>
      </w:r>
      <w:r w:rsidR="00FD3841">
        <w:t xml:space="preserve"> - расчетная (вспомогательная) величина изменения средневзвешенной регулируемой цены на электрическую энергию (мощность) за</w:t>
      </w:r>
      <w:r w:rsidR="00FD3841">
        <w:t xml:space="preserve"> расчетный период (m), рассчитываемая гарантирующим поставщиком (энергосбытовой, энергоснабжающей организацией) по формуле, предусмотренной </w:t>
      </w:r>
      <w:hyperlink w:anchor="Par2146" w:tooltip="241. Расчетная (вспомогательная) величина изменения средневзвешенной регулируемой цены на электрическую энергию (мощность) за расчетный период (m) _ рассчитывается гарантирующим поставщиком (энергосбытовой, энергоснабжающей организацией) по формуле (рублей/МВт·ч):" w:history="1">
        <w:r w:rsidR="00FD3841">
          <w:rPr>
            <w:color w:val="0000FF"/>
          </w:rPr>
          <w:t>пунктом 241</w:t>
        </w:r>
      </w:hyperlink>
      <w:r w:rsidR="00FD3841">
        <w:t xml:space="preserve"> настоящего документа (рублей/МВт·ч);</w:t>
      </w:r>
    </w:p>
    <w:p w:rsidR="00000000" w:rsidRDefault="005552E8">
      <w:pPr>
        <w:pStyle w:val="ConsPlusNormal"/>
        <w:spacing w:before="240"/>
        <w:ind w:firstLine="540"/>
        <w:jc w:val="both"/>
      </w:pPr>
      <w:r>
        <w:rPr>
          <w:noProof/>
          <w:position w:val="-11"/>
        </w:rPr>
        <w:drawing>
          <wp:inline distT="0" distB="0" distL="0" distR="0">
            <wp:extent cx="762000" cy="28575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srcRect/>
                    <a:stretch>
                      <a:fillRect/>
                    </a:stretch>
                  </pic:blipFill>
                  <pic:spPr bwMode="auto">
                    <a:xfrm>
                      <a:off x="0" y="0"/>
                      <a:ext cx="762000" cy="285750"/>
                    </a:xfrm>
                    <a:prstGeom prst="rect">
                      <a:avLst/>
                    </a:prstGeom>
                    <a:noFill/>
                    <a:ln w="9525">
                      <a:noFill/>
                      <a:miter lim="800000"/>
                      <a:headEnd/>
                      <a:tailEnd/>
                    </a:ln>
                  </pic:spPr>
                </pic:pic>
              </a:graphicData>
            </a:graphic>
          </wp:inline>
        </w:drawing>
      </w:r>
      <w:r w:rsidR="00FD3841">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w:t>
      </w:r>
      <w:r w:rsidR="00FD3841">
        <w:t xml:space="preserve">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w:t>
      </w:r>
      <w:r w:rsidR="00FD3841">
        <w:t>энергоснабжающей организации) и опубликованная им на своем официальном сайте в сети "Интернет" (рублей/МВт·ч);</w:t>
      </w:r>
    </w:p>
    <w:p w:rsidR="00000000" w:rsidRDefault="005552E8">
      <w:pPr>
        <w:pStyle w:val="ConsPlusNormal"/>
        <w:spacing w:before="240"/>
        <w:ind w:firstLine="540"/>
        <w:jc w:val="both"/>
      </w:pPr>
      <w:r>
        <w:rPr>
          <w:noProof/>
          <w:position w:val="-9"/>
        </w:rPr>
        <w:drawing>
          <wp:inline distT="0" distB="0" distL="0" distR="0">
            <wp:extent cx="238125" cy="27622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srcRect/>
                    <a:stretch>
                      <a:fillRect/>
                    </a:stretch>
                  </pic:blipFill>
                  <pic:spPr bwMode="auto">
                    <a:xfrm>
                      <a:off x="0" y="0"/>
                      <a:ext cx="238125" cy="276225"/>
                    </a:xfrm>
                    <a:prstGeom prst="rect">
                      <a:avLst/>
                    </a:prstGeom>
                    <a:noFill/>
                    <a:ln w="9525">
                      <a:noFill/>
                      <a:miter lim="800000"/>
                      <a:headEnd/>
                      <a:tailEnd/>
                    </a:ln>
                  </pic:spPr>
                </pic:pic>
              </a:graphicData>
            </a:graphic>
          </wp:inline>
        </w:drawing>
      </w:r>
      <w:r w:rsidR="00FD3841">
        <w:t xml:space="preserve"> - коэффициент оплаты мощности потребителями (покупателями), осуществляющими расчеты по первой ценовой катего</w:t>
      </w:r>
      <w:r w:rsidR="00FD3841">
        <w:t xml:space="preserve">рии, определяемый гарантирующим поставщиком (энергосбытовой, энергоснабжающей организацией) за расчетный период (m) по формуле, предусмотренной </w:t>
      </w:r>
      <w:hyperlink w:anchor="Par2096" w:tooltip="237. Коэффициент оплаты мощности потребителями (покупателями), осуществляющими расчеты по первой ценовой категории _, определяется гарантирующим поставщиком (энегосбытовой, энергоснабжающей организацией) за расчетный период (m) по формуле (1/час):" w:history="1">
        <w:r w:rsidR="00FD3841">
          <w:rPr>
            <w:color w:val="0000FF"/>
          </w:rPr>
          <w:t>пунктом 237</w:t>
        </w:r>
      </w:hyperlink>
      <w:r w:rsidR="00FD3841">
        <w:t xml:space="preserve"> настоящего документа (1/час);</w:t>
      </w:r>
    </w:p>
    <w:p w:rsidR="00000000" w:rsidRDefault="005552E8">
      <w:pPr>
        <w:pStyle w:val="ConsPlusNormal"/>
        <w:spacing w:before="240"/>
        <w:ind w:firstLine="540"/>
        <w:jc w:val="both"/>
      </w:pPr>
      <w:r>
        <w:rPr>
          <w:noProof/>
          <w:position w:val="-11"/>
        </w:rPr>
        <w:drawing>
          <wp:inline distT="0" distB="0" distL="0" distR="0">
            <wp:extent cx="800100" cy="28575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srcRect/>
                    <a:stretch>
                      <a:fillRect/>
                    </a:stretch>
                  </pic:blipFill>
                  <pic:spPr bwMode="auto">
                    <a:xfrm>
                      <a:off x="0" y="0"/>
                      <a:ext cx="800100" cy="285750"/>
                    </a:xfrm>
                    <a:prstGeom prst="rect">
                      <a:avLst/>
                    </a:prstGeom>
                    <a:noFill/>
                    <a:ln w="9525">
                      <a:noFill/>
                      <a:miter lim="800000"/>
                      <a:headEnd/>
                      <a:tailEnd/>
                    </a:ln>
                  </pic:spPr>
                </pic:pic>
              </a:graphicData>
            </a:graphic>
          </wp:inline>
        </w:drawing>
      </w:r>
      <w:r w:rsidR="00FD3841">
        <w:t xml:space="preserve"> - средневзве</w:t>
      </w:r>
      <w:r w:rsidR="00FD3841">
        <w:t xml:space="preserve">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w:t>
      </w:r>
      <w:r w:rsidR="00FD3841">
        <w:t>на своем официальном сайте в сети "Интернет" (рублей/МВт).</w:t>
      </w:r>
    </w:p>
    <w:p w:rsidR="00000000" w:rsidRDefault="00FD3841">
      <w:pPr>
        <w:pStyle w:val="ConsPlusNormal"/>
        <w:spacing w:before="240"/>
        <w:ind w:firstLine="540"/>
        <w:jc w:val="both"/>
      </w:pPr>
      <w:bookmarkStart w:id="244" w:name="Par2146"/>
      <w:bookmarkEnd w:id="244"/>
      <w:r>
        <w:t xml:space="preserve">241. Расчетная (вспомогательная) величина изменения средневзвешенной регулируемой цены на электрическую энергию (мощность) за расчетный период (m) </w:t>
      </w:r>
      <w:r w:rsidR="005552E8">
        <w:rPr>
          <w:noProof/>
          <w:position w:val="-11"/>
        </w:rPr>
        <w:drawing>
          <wp:inline distT="0" distB="0" distL="0" distR="0">
            <wp:extent cx="619125" cy="2952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srcRect/>
                    <a:stretch>
                      <a:fillRect/>
                    </a:stretch>
                  </pic:blipFill>
                  <pic:spPr bwMode="auto">
                    <a:xfrm>
                      <a:off x="0" y="0"/>
                      <a:ext cx="619125" cy="295275"/>
                    </a:xfrm>
                    <a:prstGeom prst="rect">
                      <a:avLst/>
                    </a:prstGeom>
                    <a:noFill/>
                    <a:ln w="9525">
                      <a:noFill/>
                      <a:miter lim="800000"/>
                      <a:headEnd/>
                      <a:tailEnd/>
                    </a:ln>
                  </pic:spPr>
                </pic:pic>
              </a:graphicData>
            </a:graphic>
          </wp:inline>
        </w:drawing>
      </w:r>
      <w:r>
        <w:t xml:space="preserve"> рассчитывается гарантирующим поставщиком (энергосбытовой, энергоснабжающей организацией) по формуле (рублей/МВт·ч):</w:t>
      </w:r>
    </w:p>
    <w:p w:rsidR="00000000" w:rsidRDefault="00FD3841">
      <w:pPr>
        <w:pStyle w:val="ConsPlusNormal"/>
        <w:jc w:val="both"/>
      </w:pPr>
    </w:p>
    <w:p w:rsidR="00000000" w:rsidRDefault="005552E8">
      <w:pPr>
        <w:pStyle w:val="ConsPlusNormal"/>
        <w:jc w:val="center"/>
      </w:pPr>
      <w:r>
        <w:rPr>
          <w:noProof/>
          <w:position w:val="-40"/>
        </w:rPr>
        <w:drawing>
          <wp:inline distT="0" distB="0" distL="0" distR="0">
            <wp:extent cx="4191000" cy="6667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srcRect/>
                    <a:stretch>
                      <a:fillRect/>
                    </a:stretch>
                  </pic:blipFill>
                  <pic:spPr bwMode="auto">
                    <a:xfrm>
                      <a:off x="0" y="0"/>
                      <a:ext cx="4191000" cy="666750"/>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FD3841">
      <w:pPr>
        <w:pStyle w:val="ConsPlusNormal"/>
        <w:spacing w:before="240"/>
        <w:ind w:firstLine="540"/>
        <w:jc w:val="both"/>
      </w:pPr>
      <w:r>
        <w:t>M - множество всех расчетных периодов (t) до периода (m-1) включительно;</w:t>
      </w:r>
    </w:p>
    <w:p w:rsidR="00000000" w:rsidRDefault="005552E8">
      <w:pPr>
        <w:pStyle w:val="ConsPlusNormal"/>
        <w:spacing w:before="240"/>
        <w:ind w:firstLine="540"/>
        <w:jc w:val="both"/>
      </w:pPr>
      <w:r>
        <w:rPr>
          <w:noProof/>
          <w:position w:val="-11"/>
        </w:rPr>
        <w:drawing>
          <wp:inline distT="0" distB="0" distL="0" distR="0">
            <wp:extent cx="1047750" cy="28575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srcRect/>
                    <a:stretch>
                      <a:fillRect/>
                    </a:stretch>
                  </pic:blipFill>
                  <pic:spPr bwMode="auto">
                    <a:xfrm>
                      <a:off x="0" y="0"/>
                      <a:ext cx="1047750" cy="285750"/>
                    </a:xfrm>
                    <a:prstGeom prst="rect">
                      <a:avLst/>
                    </a:prstGeom>
                    <a:noFill/>
                    <a:ln w="9525">
                      <a:noFill/>
                      <a:miter lim="800000"/>
                      <a:headEnd/>
                      <a:tailEnd/>
                    </a:ln>
                  </pic:spPr>
                </pic:pic>
              </a:graphicData>
            </a:graphic>
          </wp:inline>
        </w:drawing>
      </w:r>
      <w:r w:rsidR="00FD3841">
        <w:t xml:space="preserve"> - сумма объемов потребления электрической энергии за предыдущий расчетный период (t) потребителями (поку</w:t>
      </w:r>
      <w:r w:rsidR="00FD3841">
        <w:t>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rsidR="00000000" w:rsidRDefault="005552E8">
      <w:pPr>
        <w:pStyle w:val="ConsPlusNormal"/>
        <w:spacing w:before="240"/>
        <w:ind w:firstLine="540"/>
        <w:jc w:val="both"/>
      </w:pPr>
      <w:r>
        <w:rPr>
          <w:noProof/>
          <w:position w:val="-11"/>
        </w:rPr>
        <w:drawing>
          <wp:inline distT="0" distB="0" distL="0" distR="0">
            <wp:extent cx="1219200" cy="28575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srcRect/>
                    <a:stretch>
                      <a:fillRect/>
                    </a:stretch>
                  </pic:blipFill>
                  <pic:spPr bwMode="auto">
                    <a:xfrm>
                      <a:off x="0" y="0"/>
                      <a:ext cx="1219200" cy="285750"/>
                    </a:xfrm>
                    <a:prstGeom prst="rect">
                      <a:avLst/>
                    </a:prstGeom>
                    <a:noFill/>
                    <a:ln w="9525">
                      <a:noFill/>
                      <a:miter lim="800000"/>
                      <a:headEnd/>
                      <a:tailEnd/>
                    </a:ln>
                  </pic:spPr>
                </pic:pic>
              </a:graphicData>
            </a:graphic>
          </wp:inline>
        </w:drawing>
      </w:r>
      <w:r w:rsidR="00FD3841">
        <w:t xml:space="preserve"> - средне</w:t>
      </w:r>
      <w:r w:rsidR="00FD3841">
        <w:t xml:space="preserve">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anchor="Par2156" w:tooltip="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_, рассчитывается по формуле (рублей/МВт·ч):" w:history="1">
        <w:r w:rsidR="00FD3841">
          <w:rPr>
            <w:color w:val="0000FF"/>
          </w:rPr>
          <w:t>пунктом 242</w:t>
        </w:r>
      </w:hyperlink>
      <w:r w:rsidR="00FD3841">
        <w:t xml:space="preserve"> настоящего документа (рублей/МВт·ч);</w:t>
      </w:r>
    </w:p>
    <w:p w:rsidR="00000000" w:rsidRDefault="005552E8">
      <w:pPr>
        <w:pStyle w:val="ConsPlusNormal"/>
        <w:spacing w:before="240"/>
        <w:ind w:firstLine="540"/>
        <w:jc w:val="both"/>
      </w:pPr>
      <w:r>
        <w:rPr>
          <w:noProof/>
          <w:position w:val="-11"/>
        </w:rPr>
        <w:drawing>
          <wp:inline distT="0" distB="0" distL="0" distR="0">
            <wp:extent cx="657225" cy="28575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srcRect/>
                    <a:stretch>
                      <a:fillRect/>
                    </a:stretch>
                  </pic:blipFill>
                  <pic:spPr bwMode="auto">
                    <a:xfrm>
                      <a:off x="0" y="0"/>
                      <a:ext cx="657225" cy="285750"/>
                    </a:xfrm>
                    <a:prstGeom prst="rect">
                      <a:avLst/>
                    </a:prstGeom>
                    <a:noFill/>
                    <a:ln w="9525">
                      <a:noFill/>
                      <a:miter lim="800000"/>
                      <a:headEnd/>
                      <a:tailEnd/>
                    </a:ln>
                  </pic:spPr>
                </pic:pic>
              </a:graphicData>
            </a:graphic>
          </wp:inline>
        </w:drawing>
      </w:r>
      <w:r w:rsidR="00FD3841">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w:t>
      </w:r>
      <w:r w:rsidR="00FD3841">
        <w:t xml:space="preserve">ле, предусмотренной </w:t>
      </w:r>
      <w:hyperlink w:anchor="Par2087" w:tooltip="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_, рассчитывается гарантирующим поставщиком (энергосбытовой, энергоснабжающей организацией) по формуле (рублей/МВт·ч):" w:history="1">
        <w:r w:rsidR="00FD3841">
          <w:rPr>
            <w:color w:val="0000FF"/>
          </w:rPr>
          <w:t>пунктом 236</w:t>
        </w:r>
      </w:hyperlink>
      <w:r w:rsidR="00FD3841">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w:t>
      </w:r>
      <w:r w:rsidR="00FD3841">
        <w:t>ернет" (рублей/МВт·ч);</w:t>
      </w:r>
    </w:p>
    <w:p w:rsidR="00000000" w:rsidRDefault="005552E8">
      <w:pPr>
        <w:pStyle w:val="ConsPlusNormal"/>
        <w:spacing w:before="240"/>
        <w:ind w:firstLine="540"/>
        <w:jc w:val="both"/>
      </w:pPr>
      <w:r>
        <w:rPr>
          <w:noProof/>
          <w:position w:val="-11"/>
        </w:rPr>
        <w:drawing>
          <wp:inline distT="0" distB="0" distL="0" distR="0">
            <wp:extent cx="504825" cy="285750"/>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srcRect/>
                    <a:stretch>
                      <a:fillRect/>
                    </a:stretch>
                  </pic:blipFill>
                  <pic:spPr bwMode="auto">
                    <a:xfrm>
                      <a:off x="0" y="0"/>
                      <a:ext cx="504825" cy="285750"/>
                    </a:xfrm>
                    <a:prstGeom prst="rect">
                      <a:avLst/>
                    </a:prstGeom>
                    <a:noFill/>
                    <a:ln w="9525">
                      <a:noFill/>
                      <a:miter lim="800000"/>
                      <a:headEnd/>
                      <a:tailEnd/>
                    </a:ln>
                  </pic:spPr>
                </pic:pic>
              </a:graphicData>
            </a:graphic>
          </wp:inline>
        </w:drawing>
      </w:r>
      <w:r w:rsidR="00FD3841">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w:t>
      </w:r>
      <w:r w:rsidR="00FD3841">
        <w:t>период (m) (МВт·ч).</w:t>
      </w:r>
    </w:p>
    <w:p w:rsidR="00000000" w:rsidRDefault="00FD3841">
      <w:pPr>
        <w:pStyle w:val="ConsPlusNormal"/>
        <w:spacing w:before="240"/>
        <w:ind w:firstLine="540"/>
        <w:jc w:val="both"/>
      </w:pPr>
      <w:bookmarkStart w:id="245" w:name="Par2156"/>
      <w:bookmarkEnd w:id="245"/>
      <w:r>
        <w:t xml:space="preserve">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sidR="005552E8">
        <w:rPr>
          <w:noProof/>
          <w:position w:val="-11"/>
        </w:rPr>
        <w:drawing>
          <wp:inline distT="0" distB="0" distL="0" distR="0">
            <wp:extent cx="1352550" cy="2952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srcRect/>
                    <a:stretch>
                      <a:fillRect/>
                    </a:stretch>
                  </pic:blipFill>
                  <pic:spPr bwMode="auto">
                    <a:xfrm>
                      <a:off x="0" y="0"/>
                      <a:ext cx="1352550" cy="295275"/>
                    </a:xfrm>
                    <a:prstGeom prst="rect">
                      <a:avLst/>
                    </a:prstGeom>
                    <a:noFill/>
                    <a:ln w="9525">
                      <a:noFill/>
                      <a:miter lim="800000"/>
                      <a:headEnd/>
                      <a:tailEnd/>
                    </a:ln>
                  </pic:spPr>
                </pic:pic>
              </a:graphicData>
            </a:graphic>
          </wp:inline>
        </w:drawing>
      </w:r>
      <w:r>
        <w:t>, рассчитыв</w:t>
      </w:r>
      <w:r>
        <w:t>ается по формуле (рублей/МВт·ч):</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3409950" cy="2952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srcRect/>
                    <a:stretch>
                      <a:fillRect/>
                    </a:stretch>
                  </pic:blipFill>
                  <pic:spPr bwMode="auto">
                    <a:xfrm>
                      <a:off x="0" y="0"/>
                      <a:ext cx="3409950" cy="295275"/>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762000" cy="285750"/>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srcRect/>
                    <a:stretch>
                      <a:fillRect/>
                    </a:stretch>
                  </pic:blipFill>
                  <pic:spPr bwMode="auto">
                    <a:xfrm>
                      <a:off x="0" y="0"/>
                      <a:ext cx="762000" cy="285750"/>
                    </a:xfrm>
                    <a:prstGeom prst="rect">
                      <a:avLst/>
                    </a:prstGeom>
                    <a:noFill/>
                    <a:ln w="9525">
                      <a:noFill/>
                      <a:miter lim="800000"/>
                      <a:headEnd/>
                      <a:tailEnd/>
                    </a:ln>
                  </pic:spPr>
                </pic:pic>
              </a:graphicData>
            </a:graphic>
          </wp:inline>
        </w:drawing>
      </w:r>
      <w:r w:rsidR="00FD3841">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w:t>
      </w:r>
      <w:r w:rsidR="00FD3841">
        <w:t>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w:t>
      </w:r>
      <w:r w:rsidR="00FD3841">
        <w:t>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"Интернет" (рублей/М</w:t>
      </w:r>
      <w:r w:rsidR="00FD3841">
        <w:t>Вт·ч);</w:t>
      </w:r>
    </w:p>
    <w:p w:rsidR="00000000" w:rsidRDefault="005552E8">
      <w:pPr>
        <w:pStyle w:val="ConsPlusNormal"/>
        <w:spacing w:before="240"/>
        <w:ind w:firstLine="540"/>
        <w:jc w:val="both"/>
      </w:pPr>
      <w:r>
        <w:rPr>
          <w:noProof/>
          <w:position w:val="-9"/>
        </w:rPr>
        <w:drawing>
          <wp:inline distT="0" distB="0" distL="0" distR="0">
            <wp:extent cx="200025" cy="276225"/>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srcRect/>
                    <a:stretch>
                      <a:fillRect/>
                    </a:stretch>
                  </pic:blipFill>
                  <pic:spPr bwMode="auto">
                    <a:xfrm>
                      <a:off x="0" y="0"/>
                      <a:ext cx="200025" cy="276225"/>
                    </a:xfrm>
                    <a:prstGeom prst="rect">
                      <a:avLst/>
                    </a:prstGeom>
                    <a:noFill/>
                    <a:ln w="9525">
                      <a:noFill/>
                      <a:miter lim="800000"/>
                      <a:headEnd/>
                      <a:tailEnd/>
                    </a:ln>
                  </pic:spPr>
                </pic:pic>
              </a:graphicData>
            </a:graphic>
          </wp:inline>
        </w:drawing>
      </w:r>
      <w:r w:rsidR="00FD3841">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w:t>
      </w:r>
      <w:r w:rsidR="00FD3841">
        <w:t xml:space="preserve"> период (t), предшествующий расчетному периоду (m), по формуле, предусмотренной </w:t>
      </w:r>
      <w:hyperlink w:anchor="Par2096" w:tooltip="237. Коэффициент оплаты мощности потребителями (покупателями), осуществляющими расчеты по первой ценовой категории _, определяется гарантирующим поставщиком (энегосбытовой, энергоснабжающей организацией) за расчетный период (m) по формуле (1/час):" w:history="1">
        <w:r w:rsidR="00FD3841">
          <w:rPr>
            <w:color w:val="0000FF"/>
          </w:rPr>
          <w:t>пунктом 237</w:t>
        </w:r>
      </w:hyperlink>
      <w:r w:rsidR="00FD3841">
        <w:t xml:space="preserve"> настоящего документа (1/час);</w:t>
      </w:r>
    </w:p>
    <w:p w:rsidR="00000000" w:rsidRDefault="005552E8">
      <w:pPr>
        <w:pStyle w:val="ConsPlusNormal"/>
        <w:spacing w:before="240"/>
        <w:ind w:firstLine="540"/>
        <w:jc w:val="both"/>
      </w:pPr>
      <w:r>
        <w:rPr>
          <w:noProof/>
          <w:position w:val="-11"/>
        </w:rPr>
        <w:drawing>
          <wp:inline distT="0" distB="0" distL="0" distR="0">
            <wp:extent cx="800100" cy="285750"/>
            <wp:effectExtent l="1905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srcRect/>
                    <a:stretch>
                      <a:fillRect/>
                    </a:stretch>
                  </pic:blipFill>
                  <pic:spPr bwMode="auto">
                    <a:xfrm>
                      <a:off x="0" y="0"/>
                      <a:ext cx="800100" cy="285750"/>
                    </a:xfrm>
                    <a:prstGeom prst="rect">
                      <a:avLst/>
                    </a:prstGeom>
                    <a:noFill/>
                    <a:ln w="9525">
                      <a:noFill/>
                      <a:miter lim="800000"/>
                      <a:headEnd/>
                      <a:tailEnd/>
                    </a:ln>
                  </pic:spPr>
                </pic:pic>
              </a:graphicData>
            </a:graphic>
          </wp:inline>
        </w:drawing>
      </w:r>
      <w:r w:rsidR="00FD3841">
        <w:t xml:space="preserve"> - средневзвешенная регулируемая цена на мощность на оптовом рынке, определен</w:t>
      </w:r>
      <w:r w:rsidR="00FD3841">
        <w:t>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w:t>
      </w:r>
      <w:r w:rsidR="00FD3841">
        <w:t xml:space="preserve"> сети "Интернет" (рублей/МВт).</w:t>
      </w:r>
    </w:p>
    <w:p w:rsidR="00000000" w:rsidRDefault="00FD3841">
      <w:pPr>
        <w:pStyle w:val="ConsPlusNormal"/>
        <w:spacing w:before="240"/>
        <w:ind w:firstLine="540"/>
        <w:jc w:val="both"/>
      </w:pPr>
      <w:r>
        <w:t xml:space="preserve">243. Конечная регулируемая цена для второй ценовой категории </w:t>
      </w:r>
      <w:r w:rsidR="005552E8">
        <w:rPr>
          <w:noProof/>
          <w:position w:val="-11"/>
        </w:rPr>
        <w:drawing>
          <wp:inline distT="0" distB="0" distL="0" distR="0">
            <wp:extent cx="714375" cy="3048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srcRect/>
                    <a:stretch>
                      <a:fillRect/>
                    </a:stretch>
                  </pic:blipFill>
                  <pic:spPr bwMode="auto">
                    <a:xfrm>
                      <a:off x="0" y="0"/>
                      <a:ext cx="714375" cy="304800"/>
                    </a:xfrm>
                    <a:prstGeom prst="rect">
                      <a:avLst/>
                    </a:prstGeom>
                    <a:noFill/>
                    <a:ln w="9525">
                      <a:noFill/>
                      <a:miter lim="800000"/>
                      <a:headEnd/>
                      <a:tailEnd/>
                    </a:ln>
                  </pic:spPr>
                </pic:pic>
              </a:graphicData>
            </a:graphic>
          </wp:inline>
        </w:drawing>
      </w:r>
      <w:r>
        <w:t xml:space="preserve"> определяется органами исполнительной власти субъектов Российской Федерации в области государственного регулирования тарифов по ф</w:t>
      </w:r>
      <w:r>
        <w:t>ормуле:</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3886200" cy="3048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srcRect/>
                    <a:stretch>
                      <a:fillRect/>
                    </a:stretch>
                  </pic:blipFill>
                  <pic:spPr bwMode="auto">
                    <a:xfrm>
                      <a:off x="0" y="0"/>
                      <a:ext cx="3886200"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657225" cy="314325"/>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srcRect/>
                    <a:stretch>
                      <a:fillRect/>
                    </a:stretch>
                  </pic:blipFill>
                  <pic:spPr bwMode="auto">
                    <a:xfrm>
                      <a:off x="0" y="0"/>
                      <a:ext cx="657225" cy="314325"/>
                    </a:xfrm>
                    <a:prstGeom prst="rect">
                      <a:avLst/>
                    </a:prstGeom>
                    <a:noFill/>
                    <a:ln w="9525">
                      <a:noFill/>
                      <a:miter lim="800000"/>
                      <a:headEnd/>
                      <a:tailEnd/>
                    </a:ln>
                  </pic:spPr>
                </pic:pic>
              </a:graphicData>
            </a:graphic>
          </wp:inline>
        </w:drawing>
      </w:r>
      <w:r w:rsidR="00FD3841">
        <w:t xml:space="preserve"> - дифференцированная по зонам суток расчетного периода средневзвешенная регулируемая цена на электрическую э</w:t>
      </w:r>
      <w:r w:rsidR="00FD3841">
        <w:t>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w:t>
      </w:r>
      <w:r w:rsidR="00FD3841">
        <w:t>тового рынка на своем официальном сайте в сети "Интернет" (рублей/МВт·ч);</w:t>
      </w:r>
    </w:p>
    <w:p w:rsidR="00000000" w:rsidRDefault="005552E8">
      <w:pPr>
        <w:pStyle w:val="ConsPlusNormal"/>
        <w:spacing w:before="240"/>
        <w:ind w:firstLine="540"/>
        <w:jc w:val="both"/>
      </w:pPr>
      <w:r>
        <w:rPr>
          <w:noProof/>
          <w:position w:val="-11"/>
        </w:rPr>
        <w:drawing>
          <wp:inline distT="0" distB="0" distL="0" distR="0">
            <wp:extent cx="609600" cy="28575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srcRect/>
                    <a:stretch>
                      <a:fillRect/>
                    </a:stretch>
                  </pic:blipFill>
                  <pic:spPr bwMode="auto">
                    <a:xfrm>
                      <a:off x="0" y="0"/>
                      <a:ext cx="609600" cy="285750"/>
                    </a:xfrm>
                    <a:prstGeom prst="rect">
                      <a:avLst/>
                    </a:prstGeom>
                    <a:noFill/>
                    <a:ln w="9525">
                      <a:noFill/>
                      <a:miter lim="800000"/>
                      <a:headEnd/>
                      <a:tailEnd/>
                    </a:ln>
                  </pic:spPr>
                </pic:pic>
              </a:graphicData>
            </a:graphic>
          </wp:inline>
        </w:drawing>
      </w:r>
      <w:r w:rsidR="00FD3841">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ar2113" w:tooltip="238. Цена на электрическую энергию (мощность), приобретаемую гарантирующим поставщиком на розничном рынке _, определяется в отношении расчетного периода (m) гарантирующим поставщиком по формуле (рублей/МВт·ч):" w:history="1">
        <w:r w:rsidR="00FD3841">
          <w:rPr>
            <w:color w:val="0000FF"/>
          </w:rPr>
          <w:t>пунктом 238</w:t>
        </w:r>
      </w:hyperlink>
      <w:r w:rsidR="00FD3841">
        <w:t xml:space="preserve"> настоящего документа (рублей/МВт·ч);</w:t>
      </w:r>
    </w:p>
    <w:p w:rsidR="00000000" w:rsidRDefault="005552E8">
      <w:pPr>
        <w:pStyle w:val="ConsPlusNormal"/>
        <w:spacing w:before="240"/>
        <w:ind w:firstLine="540"/>
        <w:jc w:val="both"/>
      </w:pPr>
      <w:r>
        <w:rPr>
          <w:noProof/>
          <w:position w:val="-11"/>
        </w:rPr>
        <w:drawing>
          <wp:inline distT="0" distB="0" distL="0" distR="0">
            <wp:extent cx="409575" cy="314325"/>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srcRect/>
                    <a:stretch>
                      <a:fillRect/>
                    </a:stretch>
                  </pic:blipFill>
                  <pic:spPr bwMode="auto">
                    <a:xfrm>
                      <a:off x="0" y="0"/>
                      <a:ext cx="409575" cy="314325"/>
                    </a:xfrm>
                    <a:prstGeom prst="rect">
                      <a:avLst/>
                    </a:prstGeom>
                    <a:noFill/>
                    <a:ln w="9525">
                      <a:noFill/>
                      <a:miter lim="800000"/>
                      <a:headEnd/>
                      <a:tailEnd/>
                    </a:ln>
                  </pic:spPr>
                </pic:pic>
              </a:graphicData>
            </a:graphic>
          </wp:inline>
        </w:drawing>
      </w:r>
      <w:r w:rsidR="00FD3841">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w:t>
      </w:r>
      <w:r w:rsidR="00FD3841">
        <w:t>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00000" w:rsidRDefault="005552E8">
      <w:pPr>
        <w:pStyle w:val="ConsPlusNormal"/>
        <w:spacing w:before="240"/>
        <w:ind w:firstLine="540"/>
        <w:jc w:val="both"/>
      </w:pPr>
      <w:r>
        <w:rPr>
          <w:noProof/>
          <w:position w:val="-11"/>
        </w:rPr>
        <w:drawing>
          <wp:inline distT="0" distB="0" distL="0" distR="0">
            <wp:extent cx="361950" cy="28575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00FD3841">
        <w:t xml:space="preserve"> - плата за иные услуги, оказание которых является не</w:t>
      </w:r>
      <w:r w:rsidR="00FD3841">
        <w:t>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w:t>
      </w:r>
      <w:r w:rsidR="00FD3841">
        <w:t xml:space="preserve">й организации) по формуле, предусмотренной </w:t>
      </w:r>
      <w:hyperlink w:anchor="Par2432" w:tooltip="248. Плата за иные услуги, оказание которых является неотъемлемой частью процесса поставки электрической энергии потребителям _,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history="1">
        <w:r w:rsidR="00FD3841">
          <w:rPr>
            <w:color w:val="0000FF"/>
          </w:rPr>
          <w:t>пунктом 248</w:t>
        </w:r>
      </w:hyperlink>
      <w:r w:rsidR="00FD3841">
        <w:t xml:space="preserve"> настоящего документа (рублей/МВт·ч);</w:t>
      </w:r>
    </w:p>
    <w:p w:rsidR="00000000" w:rsidRDefault="005552E8">
      <w:pPr>
        <w:pStyle w:val="ConsPlusNormal"/>
        <w:spacing w:before="240"/>
        <w:ind w:firstLine="540"/>
        <w:jc w:val="both"/>
      </w:pPr>
      <w:r>
        <w:rPr>
          <w:noProof/>
          <w:position w:val="-11"/>
        </w:rPr>
        <w:drawing>
          <wp:inline distT="0" distB="0" distL="0" distR="0">
            <wp:extent cx="552450" cy="3048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srcRect/>
                    <a:stretch>
                      <a:fillRect/>
                    </a:stretch>
                  </pic:blipFill>
                  <pic:spPr bwMode="auto">
                    <a:xfrm>
                      <a:off x="0" y="0"/>
                      <a:ext cx="552450" cy="304800"/>
                    </a:xfrm>
                    <a:prstGeom prst="rect">
                      <a:avLst/>
                    </a:prstGeom>
                    <a:noFill/>
                    <a:ln w="9525">
                      <a:noFill/>
                      <a:miter lim="800000"/>
                      <a:headEnd/>
                      <a:tailEnd/>
                    </a:ln>
                  </pic:spPr>
                </pic:pic>
              </a:graphicData>
            </a:graphic>
          </wp:inline>
        </w:drawing>
      </w:r>
      <w:r w:rsidR="00FD3841">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Основами ц</w:t>
      </w:r>
      <w:r w:rsidR="00FD3841">
        <w:t xml:space="preserve">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w:t>
      </w:r>
      <w:r w:rsidR="00FD3841">
        <w:t>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w:t>
      </w:r>
      <w:r w:rsidR="00FD3841">
        <w:t>ителя (покупателя), в зоне деятельности которого расположены соответствующие энергопринимающие устройства потребителя (рублей/МВт·ч).</w:t>
      </w:r>
    </w:p>
    <w:p w:rsidR="00000000" w:rsidRDefault="00FD3841">
      <w:pPr>
        <w:pStyle w:val="ConsPlusNormal"/>
        <w:jc w:val="both"/>
      </w:pPr>
      <w:r>
        <w:t>(в ред. Постановления Правительства РФ от 29.06.2018 N 749)</w:t>
      </w:r>
    </w:p>
    <w:p w:rsidR="00000000" w:rsidRDefault="00FD3841">
      <w:pPr>
        <w:pStyle w:val="ConsPlusNormal"/>
        <w:spacing w:before="240"/>
        <w:ind w:firstLine="540"/>
        <w:jc w:val="both"/>
      </w:pPr>
      <w:r>
        <w:t xml:space="preserve">Конечная регулируемая цена для второй ценовой категории </w:t>
      </w:r>
      <w:r w:rsidR="005552E8">
        <w:rPr>
          <w:noProof/>
          <w:position w:val="-11"/>
        </w:rPr>
        <w:drawing>
          <wp:inline distT="0" distB="0" distL="0" distR="0">
            <wp:extent cx="714375" cy="3048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srcRect/>
                    <a:stretch>
                      <a:fillRect/>
                    </a:stretch>
                  </pic:blipFill>
                  <pic:spPr bwMode="auto">
                    <a:xfrm>
                      <a:off x="0" y="0"/>
                      <a:ext cx="714375" cy="304800"/>
                    </a:xfrm>
                    <a:prstGeom prst="rect">
                      <a:avLst/>
                    </a:prstGeom>
                    <a:noFill/>
                    <a:ln w="9525">
                      <a:noFill/>
                      <a:miter lim="800000"/>
                      <a:headEnd/>
                      <a:tailEnd/>
                    </a:ln>
                  </pic:spPr>
                </pic:pic>
              </a:graphicData>
            </a:graphic>
          </wp:inline>
        </w:drawing>
      </w:r>
      <w: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w:t>
      </w:r>
      <w:r>
        <w:t>ь, для субъектов Российской Федерации, входящих в состав Дальневосточного федерального округа, определяется органами исполнительной власти субъектов Российской Федерации в области государственного регулирования тарифов по формуле:</w:t>
      </w:r>
    </w:p>
    <w:p w:rsidR="00000000" w:rsidRDefault="00FD3841">
      <w:pPr>
        <w:pStyle w:val="ConsPlusNormal"/>
        <w:jc w:val="both"/>
      </w:pPr>
      <w:r>
        <w:t>(абзац введен Постановлен</w:t>
      </w:r>
      <w:r>
        <w:t>ием Правительства РФ от 28.07.2017 N 895)</w:t>
      </w:r>
    </w:p>
    <w:p w:rsidR="00000000" w:rsidRDefault="00FD3841">
      <w:pPr>
        <w:pStyle w:val="ConsPlusNormal"/>
        <w:ind w:firstLine="540"/>
        <w:jc w:val="both"/>
      </w:pPr>
    </w:p>
    <w:p w:rsidR="00000000" w:rsidRDefault="005552E8">
      <w:pPr>
        <w:pStyle w:val="ConsPlusNormal"/>
        <w:jc w:val="center"/>
      </w:pPr>
      <w:r>
        <w:rPr>
          <w:noProof/>
          <w:position w:val="-11"/>
        </w:rPr>
        <w:drawing>
          <wp:inline distT="0" distB="0" distL="0" distR="0">
            <wp:extent cx="4419600" cy="3048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srcRect/>
                    <a:stretch>
                      <a:fillRect/>
                    </a:stretch>
                  </pic:blipFill>
                  <pic:spPr bwMode="auto">
                    <a:xfrm>
                      <a:off x="0" y="0"/>
                      <a:ext cx="4419600"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ind w:firstLine="540"/>
        <w:jc w:val="both"/>
      </w:pPr>
    </w:p>
    <w:p w:rsidR="00000000" w:rsidRDefault="00FD3841">
      <w:pPr>
        <w:pStyle w:val="ConsPlusNormal"/>
        <w:ind w:firstLine="540"/>
        <w:jc w:val="both"/>
      </w:pPr>
      <w:r>
        <w:t xml:space="preserve">где </w:t>
      </w:r>
      <w:r w:rsidR="005552E8">
        <w:rPr>
          <w:noProof/>
          <w:position w:val="-11"/>
        </w:rPr>
        <w:drawing>
          <wp:inline distT="0" distB="0" distL="0" distR="0">
            <wp:extent cx="409575" cy="3048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srcRect/>
                    <a:stretch>
                      <a:fillRect/>
                    </a:stretch>
                  </pic:blipFill>
                  <pic:spPr bwMode="auto">
                    <a:xfrm>
                      <a:off x="0" y="0"/>
                      <a:ext cx="409575" cy="304800"/>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w:t>
      </w:r>
      <w:r>
        <w:t xml:space="preserve">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w:t>
      </w:r>
      <w:r>
        <w:t>ию и приравненным к нему категориям потребителей,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w:t>
      </w:r>
      <w:r>
        <w:t>ганизации) в отношении второй ценовой категории и i-й группы (категории) потребителей (покупателей) в период применения в соответствии с Федеральным законом "Об электроэнергетике" надбавки к цене на мощность для субъектов Российской Федерации, входящих в с</w:t>
      </w:r>
      <w:r>
        <w:t>остав Дальневосточного федерального округа (рублей/МВт·ч).</w:t>
      </w:r>
    </w:p>
    <w:p w:rsidR="00000000" w:rsidRDefault="00FD3841">
      <w:pPr>
        <w:pStyle w:val="ConsPlusNormal"/>
        <w:jc w:val="both"/>
      </w:pPr>
      <w:r>
        <w:t>(абзац введен Постановлением Правительства РФ от 28.07.2017 N 895)</w:t>
      </w:r>
    </w:p>
    <w:p w:rsidR="00000000" w:rsidRDefault="00FD3841">
      <w:pPr>
        <w:pStyle w:val="ConsPlusNormal"/>
        <w:spacing w:before="240"/>
        <w:ind w:firstLine="540"/>
        <w:jc w:val="both"/>
      </w:pPr>
      <w:r>
        <w:t xml:space="preserve">При этом составляющие </w:t>
      </w:r>
      <w:r w:rsidR="005552E8">
        <w:rPr>
          <w:noProof/>
          <w:position w:val="-11"/>
        </w:rPr>
        <w:drawing>
          <wp:inline distT="0" distB="0" distL="0" distR="0">
            <wp:extent cx="409575" cy="3048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srcRect/>
                    <a:stretch>
                      <a:fillRect/>
                    </a:stretch>
                  </pic:blipFill>
                  <pic:spPr bwMode="auto">
                    <a:xfrm>
                      <a:off x="0" y="0"/>
                      <a:ext cx="409575" cy="304800"/>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409575" cy="30480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srcRect/>
                    <a:stretch>
                      <a:fillRect/>
                    </a:stretch>
                  </pic:blipFill>
                  <pic:spPr bwMode="auto">
                    <a:xfrm>
                      <a:off x="0" y="0"/>
                      <a:ext cx="409575" cy="304800"/>
                    </a:xfrm>
                    <a:prstGeom prst="rect">
                      <a:avLst/>
                    </a:prstGeom>
                    <a:noFill/>
                    <a:ln w="9525">
                      <a:noFill/>
                      <a:miter lim="800000"/>
                      <a:headEnd/>
                      <a:tailEnd/>
                    </a:ln>
                  </pic:spPr>
                </pic:pic>
              </a:graphicData>
            </a:graphic>
          </wp:inline>
        </w:drawing>
      </w:r>
      <w:r>
        <w:t xml:space="preserve"> указываются в числовом выражении, </w:t>
      </w:r>
      <w:r>
        <w:t xml:space="preserve">а составляющие </w:t>
      </w:r>
      <w:r w:rsidR="005552E8">
        <w:rPr>
          <w:noProof/>
          <w:position w:val="-11"/>
        </w:rPr>
        <w:drawing>
          <wp:inline distT="0" distB="0" distL="0" distR="0">
            <wp:extent cx="657225" cy="30480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srcRect/>
                    <a:stretch>
                      <a:fillRect/>
                    </a:stretch>
                  </pic:blipFill>
                  <pic:spPr bwMode="auto">
                    <a:xfrm>
                      <a:off x="0" y="0"/>
                      <a:ext cx="657225" cy="304800"/>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609600" cy="2952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srcRect/>
                    <a:stretch>
                      <a:fillRect/>
                    </a:stretch>
                  </pic:blipFill>
                  <pic:spPr bwMode="auto">
                    <a:xfrm>
                      <a:off x="0" y="0"/>
                      <a:ext cx="609600" cy="295275"/>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361950" cy="2952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srcRect/>
                    <a:stretch>
                      <a:fillRect/>
                    </a:stretch>
                  </pic:blipFill>
                  <pic:spPr bwMode="auto">
                    <a:xfrm>
                      <a:off x="0" y="0"/>
                      <a:ext cx="361950" cy="295275"/>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w:t>
      </w:r>
      <w:r>
        <w:t xml:space="preserve">ми (энергосбытовыми (энергоснабжающими) организациями) в порядке, предусмотренном настоящим разделом. Составляющая </w:t>
      </w:r>
      <w:r w:rsidR="005552E8">
        <w:rPr>
          <w:noProof/>
          <w:position w:val="-11"/>
        </w:rPr>
        <w:drawing>
          <wp:inline distT="0" distB="0" distL="0" distR="0">
            <wp:extent cx="552450" cy="3048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2"/>
                    <a:srcRect/>
                    <a:stretch>
                      <a:fillRect/>
                    </a:stretch>
                  </pic:blipFill>
                  <pic:spPr bwMode="auto">
                    <a:xfrm>
                      <a:off x="0" y="0"/>
                      <a:ext cx="552450" cy="304800"/>
                    </a:xfrm>
                    <a:prstGeom prst="rect">
                      <a:avLst/>
                    </a:prstGeom>
                    <a:noFill/>
                    <a:ln w="9525">
                      <a:noFill/>
                      <a:miter lim="800000"/>
                      <a:headEnd/>
                      <a:tailEnd/>
                    </a:ln>
                  </pic:spPr>
                </pic:pic>
              </a:graphicData>
            </a:graphic>
          </wp:inline>
        </w:drawing>
      </w:r>
      <w:r>
        <w:t>, указывается в числовом выражении в отношении гарантирующего поставщика, в буквенном выражении - в отнош</w:t>
      </w:r>
      <w:r>
        <w:t>ении энергосбытовой (энергоснабжающей) организации, приобретающей электрическую энергию (мощность) на оптовом рынке.</w:t>
      </w:r>
    </w:p>
    <w:p w:rsidR="00000000" w:rsidRDefault="00FD3841">
      <w:pPr>
        <w:pStyle w:val="ConsPlusNormal"/>
        <w:jc w:val="both"/>
      </w:pPr>
      <w:r>
        <w:t>(в ред. Постановлений Правительства РФ от 28.07.2017 N 895, от 29.06.2018 N 749)</w:t>
      </w:r>
    </w:p>
    <w:p w:rsidR="00000000" w:rsidRDefault="00FD3841">
      <w:pPr>
        <w:pStyle w:val="ConsPlusNormal"/>
        <w:spacing w:before="240"/>
        <w:ind w:firstLine="540"/>
        <w:jc w:val="both"/>
      </w:pPr>
      <w:r>
        <w:t>244. Конечная регулируемая цена для третьей ценовой катего</w:t>
      </w:r>
      <w:r>
        <w:t>рии состоит из ставки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000000" w:rsidRDefault="00FD3841">
      <w:pPr>
        <w:pStyle w:val="ConsPlusNormal"/>
        <w:spacing w:before="240"/>
        <w:ind w:firstLine="540"/>
        <w:jc w:val="both"/>
      </w:pPr>
      <w:r>
        <w:t>Ставка за</w:t>
      </w:r>
      <w:r>
        <w:t xml:space="preserve">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w:t>
      </w:r>
      <w:r>
        <w:t xml:space="preserve">час (h) расчетного периода (m) </w:t>
      </w:r>
      <w:r w:rsidR="005552E8">
        <w:rPr>
          <w:noProof/>
          <w:position w:val="-11"/>
        </w:rPr>
        <w:drawing>
          <wp:inline distT="0" distB="0" distL="0" distR="0">
            <wp:extent cx="800100" cy="3048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a:srcRect/>
                    <a:stretch>
                      <a:fillRect/>
                    </a:stretch>
                  </pic:blipFill>
                  <pic:spPr bwMode="auto">
                    <a:xfrm>
                      <a:off x="0" y="0"/>
                      <a:ext cx="800100" cy="304800"/>
                    </a:xfrm>
                    <a:prstGeom prst="rect">
                      <a:avLst/>
                    </a:prstGeom>
                    <a:noFill/>
                    <a:ln w="9525">
                      <a:noFill/>
                      <a:miter lim="800000"/>
                      <a:headEnd/>
                      <a:tailEnd/>
                    </a:ln>
                  </pic:spPr>
                </pic:pic>
              </a:graphicData>
            </a:graphic>
          </wp:inline>
        </w:drawing>
      </w:r>
      <w:r>
        <w:t>, определяется по формуле (рублей/МВт·ч):</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3914775" cy="3048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a:srcRect/>
                    <a:stretch>
                      <a:fillRect/>
                    </a:stretch>
                  </pic:blipFill>
                  <pic:spPr bwMode="auto">
                    <a:xfrm>
                      <a:off x="0" y="0"/>
                      <a:ext cx="3914775"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704850" cy="3048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
                    <a:srcRect/>
                    <a:stretch>
                      <a:fillRect/>
                    </a:stretch>
                  </pic:blipFill>
                  <pic:spPr bwMode="auto">
                    <a:xfrm>
                      <a:off x="0" y="0"/>
                      <a:ext cx="704850" cy="304800"/>
                    </a:xfrm>
                    <a:prstGeom prst="rect">
                      <a:avLst/>
                    </a:prstGeom>
                    <a:noFill/>
                    <a:ln w="9525">
                      <a:noFill/>
                      <a:miter lim="800000"/>
                      <a:headEnd/>
                      <a:tailEnd/>
                    </a:ln>
                  </pic:spPr>
                </pic:pic>
              </a:graphicData>
            </a:graphic>
          </wp:inline>
        </w:drawing>
      </w:r>
      <w:r w:rsidR="00FD3841">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w:t>
      </w:r>
      <w:r w:rsidR="00FD3841">
        <w:t>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w:t>
      </w:r>
      <w:r w:rsidR="00FD3841">
        <w:t>циальном сайте в сети "Интернет" (рублей/МВт·ч);</w:t>
      </w:r>
    </w:p>
    <w:p w:rsidR="00000000" w:rsidRDefault="005552E8">
      <w:pPr>
        <w:pStyle w:val="ConsPlusNormal"/>
        <w:spacing w:before="240"/>
        <w:ind w:firstLine="540"/>
        <w:jc w:val="both"/>
      </w:pPr>
      <w:r>
        <w:rPr>
          <w:noProof/>
          <w:position w:val="-11"/>
        </w:rPr>
        <w:drawing>
          <wp:inline distT="0" distB="0" distL="0" distR="0">
            <wp:extent cx="609600" cy="2952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a:srcRect/>
                    <a:stretch>
                      <a:fillRect/>
                    </a:stretch>
                  </pic:blipFill>
                  <pic:spPr bwMode="auto">
                    <a:xfrm>
                      <a:off x="0" y="0"/>
                      <a:ext cx="609600" cy="295275"/>
                    </a:xfrm>
                    <a:prstGeom prst="rect">
                      <a:avLst/>
                    </a:prstGeom>
                    <a:noFill/>
                    <a:ln w="9525">
                      <a:noFill/>
                      <a:miter lim="800000"/>
                      <a:headEnd/>
                      <a:tailEnd/>
                    </a:ln>
                  </pic:spPr>
                </pic:pic>
              </a:graphicData>
            </a:graphic>
          </wp:inline>
        </w:drawing>
      </w:r>
      <w:r w:rsidR="00FD3841">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w:t>
      </w:r>
      <w:r w:rsidR="00FD3841">
        <w:t xml:space="preserve">арантирующим поставщиком по формуле, предусмотренной </w:t>
      </w:r>
      <w:hyperlink w:anchor="Par2113" w:tooltip="238. Цена на электрическую энергию (мощность), приобретаемую гарантирующим поставщиком на розничном рынке _, определяется в отношении расчетного периода (m) гарантирующим поставщиком по формуле (рублей/МВт·ч):" w:history="1">
        <w:r w:rsidR="00FD3841">
          <w:rPr>
            <w:color w:val="0000FF"/>
          </w:rPr>
          <w:t>пунктом 238</w:t>
        </w:r>
      </w:hyperlink>
      <w:r w:rsidR="00FD3841">
        <w:t xml:space="preserve"> настоящего документа (рублей/МВт·ч);</w:t>
      </w:r>
    </w:p>
    <w:p w:rsidR="00000000" w:rsidRDefault="005552E8">
      <w:pPr>
        <w:pStyle w:val="ConsPlusNormal"/>
        <w:spacing w:before="240"/>
        <w:ind w:firstLine="540"/>
        <w:jc w:val="both"/>
      </w:pPr>
      <w:r>
        <w:rPr>
          <w:noProof/>
          <w:position w:val="-11"/>
        </w:rPr>
        <w:drawing>
          <wp:inline distT="0" distB="0" distL="0" distR="0">
            <wp:extent cx="409575" cy="3048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5"/>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FD3841">
        <w:t xml:space="preserve"> - дифференцированный по уровням напряжения одноставочный тариф на услуги по передаче электрической энергии с учетом стоимости норматив</w:t>
      </w:r>
      <w:r w:rsidR="00FD3841">
        <w:t>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00000" w:rsidRDefault="005552E8">
      <w:pPr>
        <w:pStyle w:val="ConsPlusNormal"/>
        <w:spacing w:before="240"/>
        <w:ind w:firstLine="540"/>
        <w:jc w:val="both"/>
      </w:pPr>
      <w:r>
        <w:rPr>
          <w:noProof/>
          <w:position w:val="-11"/>
        </w:rPr>
        <w:drawing>
          <wp:inline distT="0" distB="0" distL="0" distR="0">
            <wp:extent cx="361950" cy="2952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srcRect/>
                    <a:stretch>
                      <a:fillRect/>
                    </a:stretch>
                  </pic:blipFill>
                  <pic:spPr bwMode="auto">
                    <a:xfrm>
                      <a:off x="0" y="0"/>
                      <a:ext cx="361950" cy="295275"/>
                    </a:xfrm>
                    <a:prstGeom prst="rect">
                      <a:avLst/>
                    </a:prstGeom>
                    <a:noFill/>
                    <a:ln w="9525">
                      <a:noFill/>
                      <a:miter lim="800000"/>
                      <a:headEnd/>
                      <a:tailEnd/>
                    </a:ln>
                  </pic:spPr>
                </pic:pic>
              </a:graphicData>
            </a:graphic>
          </wp:inline>
        </w:drawing>
      </w:r>
      <w:r w:rsidR="00FD3841">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w:t>
      </w:r>
      <w:r w:rsidR="00FD3841">
        <w:t xml:space="preserve">ого периода (m) для каждого гарантирующего поставщика (энергосбытовой, энергоснабжающей организации) по формуле, предусмотренной </w:t>
      </w:r>
      <w:hyperlink w:anchor="Par2432" w:tooltip="248. Плата за иные услуги, оказание которых является неотъемлемой частью процесса поставки электрической энергии потребителям _,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history="1">
        <w:r w:rsidR="00FD3841">
          <w:rPr>
            <w:color w:val="0000FF"/>
          </w:rPr>
          <w:t>пу</w:t>
        </w:r>
        <w:r w:rsidR="00FD3841">
          <w:rPr>
            <w:color w:val="0000FF"/>
          </w:rPr>
          <w:t>нктом 248</w:t>
        </w:r>
      </w:hyperlink>
      <w:r w:rsidR="00FD3841">
        <w:t xml:space="preserve"> настоящего документа (рублей/МВт·ч);</w:t>
      </w:r>
    </w:p>
    <w:p w:rsidR="00000000" w:rsidRDefault="005552E8">
      <w:pPr>
        <w:pStyle w:val="ConsPlusNormal"/>
        <w:spacing w:before="240"/>
        <w:ind w:firstLine="540"/>
        <w:jc w:val="both"/>
      </w:pPr>
      <w:r>
        <w:rPr>
          <w:noProof/>
          <w:position w:val="-11"/>
        </w:rPr>
        <w:drawing>
          <wp:inline distT="0" distB="0" distL="0" distR="0">
            <wp:extent cx="457200" cy="3048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a:srcRect/>
                    <a:stretch>
                      <a:fillRect/>
                    </a:stretch>
                  </pic:blipFill>
                  <pic:spPr bwMode="auto">
                    <a:xfrm>
                      <a:off x="0" y="0"/>
                      <a:ext cx="457200" cy="304800"/>
                    </a:xfrm>
                    <a:prstGeom prst="rect">
                      <a:avLst/>
                    </a:prstGeom>
                    <a:noFill/>
                    <a:ln w="9525">
                      <a:noFill/>
                      <a:miter lim="800000"/>
                      <a:headEnd/>
                      <a:tailEnd/>
                    </a:ln>
                  </pic:spPr>
                </pic:pic>
              </a:graphicData>
            </a:graphic>
          </wp:inline>
        </w:drawing>
      </w:r>
      <w:r w:rsidR="00FD3841">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w:t>
      </w:r>
      <w:r w:rsidR="00FD3841">
        <w:t>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w:t>
      </w:r>
      <w:r w:rsidR="00FD3841">
        <w:t>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w:t>
      </w:r>
      <w:r w:rsidR="00FD3841">
        <w:t>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00000" w:rsidRDefault="00FD3841">
      <w:pPr>
        <w:pStyle w:val="ConsPlusNormal"/>
        <w:jc w:val="both"/>
      </w:pPr>
      <w:r>
        <w:t>(в ред. Постановления Правительства РФ от 29.06.2018 N 749)</w:t>
      </w:r>
    </w:p>
    <w:p w:rsidR="00000000" w:rsidRDefault="00FD3841">
      <w:pPr>
        <w:pStyle w:val="ConsPlusNormal"/>
        <w:spacing w:before="240"/>
        <w:ind w:firstLine="540"/>
        <w:jc w:val="both"/>
      </w:pPr>
      <w:r>
        <w:t>Ставка за электрическую</w:t>
      </w:r>
      <w:r>
        <w:t xml:space="preserve">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w:t>
      </w:r>
      <w:r>
        <w:t xml:space="preserve">ного периода (m) </w:t>
      </w:r>
      <w:r w:rsidR="005552E8">
        <w:rPr>
          <w:noProof/>
          <w:position w:val="-11"/>
        </w:rPr>
        <w:drawing>
          <wp:inline distT="0" distB="0" distL="0" distR="0">
            <wp:extent cx="800100" cy="3048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1"/>
                    <a:srcRect/>
                    <a:stretch>
                      <a:fillRect/>
                    </a:stretch>
                  </pic:blipFill>
                  <pic:spPr bwMode="auto">
                    <a:xfrm>
                      <a:off x="0" y="0"/>
                      <a:ext cx="800100" cy="304800"/>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w:t>
      </w:r>
      <w:r>
        <w:t>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000000" w:rsidRDefault="00FD3841">
      <w:pPr>
        <w:pStyle w:val="ConsPlusNormal"/>
        <w:jc w:val="both"/>
      </w:pPr>
      <w:r>
        <w:t>(абзац введен Постановлением Правительства РФ от 28.07.2017 N 895)</w:t>
      </w:r>
    </w:p>
    <w:p w:rsidR="00000000" w:rsidRDefault="00FD3841">
      <w:pPr>
        <w:pStyle w:val="ConsPlusNormal"/>
        <w:ind w:firstLine="540"/>
        <w:jc w:val="both"/>
      </w:pPr>
    </w:p>
    <w:p w:rsidR="00000000" w:rsidRDefault="005552E8">
      <w:pPr>
        <w:pStyle w:val="ConsPlusNormal"/>
        <w:jc w:val="center"/>
      </w:pPr>
      <w:r>
        <w:rPr>
          <w:noProof/>
          <w:position w:val="-11"/>
        </w:rPr>
        <w:drawing>
          <wp:inline distT="0" distB="0" distL="0" distR="0">
            <wp:extent cx="4591050" cy="3048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a:srcRect/>
                    <a:stretch>
                      <a:fillRect/>
                    </a:stretch>
                  </pic:blipFill>
                  <pic:spPr bwMode="auto">
                    <a:xfrm>
                      <a:off x="0" y="0"/>
                      <a:ext cx="4591050"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ind w:firstLine="540"/>
        <w:jc w:val="both"/>
      </w:pPr>
    </w:p>
    <w:p w:rsidR="00000000" w:rsidRDefault="00FD3841">
      <w:pPr>
        <w:pStyle w:val="ConsPlusNormal"/>
        <w:ind w:firstLine="540"/>
        <w:jc w:val="both"/>
      </w:pPr>
      <w:r>
        <w:t xml:space="preserve">где </w:t>
      </w:r>
      <w:r w:rsidR="005552E8">
        <w:rPr>
          <w:noProof/>
          <w:position w:val="-11"/>
        </w:rPr>
        <w:drawing>
          <wp:inline distT="0" distB="0" distL="0" distR="0">
            <wp:extent cx="504825" cy="3048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9"/>
                    <a:srcRect/>
                    <a:stretch>
                      <a:fillRect/>
                    </a:stretch>
                  </pic:blipFill>
                  <pic:spPr bwMode="auto">
                    <a:xfrm>
                      <a:off x="0" y="0"/>
                      <a:ext cx="504825" cy="304800"/>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w:t>
      </w:r>
      <w:r>
        <w:t>ческую энергию (мощность),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w:t>
      </w:r>
      <w:r>
        <w:t>овой (энергоснабжающей) организации) в отношении третьей ценовой категории и i-й группы (категории) потребителей (покупателей) в период применения в соответствии с Федеральным законом "Об электроэнергетике" надбавки к цене на мощность для субъектов Российс</w:t>
      </w:r>
      <w:r>
        <w:t>кой Федерации, входящих в состав Дальневосточного федерального округа (рублей/МВт·ч).</w:t>
      </w:r>
    </w:p>
    <w:p w:rsidR="00000000" w:rsidRDefault="00FD3841">
      <w:pPr>
        <w:pStyle w:val="ConsPlusNormal"/>
        <w:jc w:val="both"/>
      </w:pPr>
      <w:r>
        <w:t>(абзац введен Постановлением Правительства РФ от 28.07.2017 N 895)</w:t>
      </w:r>
    </w:p>
    <w:p w:rsidR="00000000" w:rsidRDefault="00FD3841">
      <w:pPr>
        <w:pStyle w:val="ConsPlusNormal"/>
        <w:spacing w:before="240"/>
        <w:ind w:firstLine="540"/>
        <w:jc w:val="both"/>
      </w:pPr>
      <w:r>
        <w:t xml:space="preserve">При этом составляющие </w:t>
      </w:r>
      <w:r w:rsidR="005552E8">
        <w:rPr>
          <w:noProof/>
          <w:position w:val="-11"/>
        </w:rPr>
        <w:drawing>
          <wp:inline distT="0" distB="0" distL="0" distR="0">
            <wp:extent cx="409575" cy="3048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a:srcRect/>
                    <a:stretch>
                      <a:fillRect/>
                    </a:stretch>
                  </pic:blipFill>
                  <pic:spPr bwMode="auto">
                    <a:xfrm>
                      <a:off x="0" y="0"/>
                      <a:ext cx="409575" cy="304800"/>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504825" cy="3048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1"/>
                    <a:srcRect/>
                    <a:stretch>
                      <a:fillRect/>
                    </a:stretch>
                  </pic:blipFill>
                  <pic:spPr bwMode="auto">
                    <a:xfrm>
                      <a:off x="0" y="0"/>
                      <a:ext cx="504825" cy="304800"/>
                    </a:xfrm>
                    <a:prstGeom prst="rect">
                      <a:avLst/>
                    </a:prstGeom>
                    <a:noFill/>
                    <a:ln w="9525">
                      <a:noFill/>
                      <a:miter lim="800000"/>
                      <a:headEnd/>
                      <a:tailEnd/>
                    </a:ln>
                  </pic:spPr>
                </pic:pic>
              </a:graphicData>
            </a:graphic>
          </wp:inline>
        </w:drawing>
      </w:r>
      <w:r>
        <w:t xml:space="preserve"> указыв</w:t>
      </w:r>
      <w:r>
        <w:t xml:space="preserve">аются в числовом выражении, а составляющие </w:t>
      </w:r>
      <w:r w:rsidR="005552E8">
        <w:rPr>
          <w:noProof/>
          <w:position w:val="-11"/>
        </w:rPr>
        <w:drawing>
          <wp:inline distT="0" distB="0" distL="0" distR="0">
            <wp:extent cx="704850" cy="3048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a:srcRect/>
                    <a:stretch>
                      <a:fillRect/>
                    </a:stretch>
                  </pic:blipFill>
                  <pic:spPr bwMode="auto">
                    <a:xfrm>
                      <a:off x="0" y="0"/>
                      <a:ext cx="704850" cy="304800"/>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609600" cy="2952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3"/>
                    <a:srcRect/>
                    <a:stretch>
                      <a:fillRect/>
                    </a:stretch>
                  </pic:blipFill>
                  <pic:spPr bwMode="auto">
                    <a:xfrm>
                      <a:off x="0" y="0"/>
                      <a:ext cx="609600" cy="295275"/>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361950" cy="2952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a:srcRect/>
                    <a:stretch>
                      <a:fillRect/>
                    </a:stretch>
                  </pic:blipFill>
                  <pic:spPr bwMode="auto">
                    <a:xfrm>
                      <a:off x="0" y="0"/>
                      <a:ext cx="361950" cy="295275"/>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w:t>
      </w:r>
      <w:r>
        <w:t xml:space="preserve">ся гарантирующими поставщиками (энергосбытовыми (энергоснабжающими) организациями) в порядке, предусмотренном настоящим разделом. Составляющая </w:t>
      </w:r>
      <w:r w:rsidR="005552E8">
        <w:rPr>
          <w:noProof/>
          <w:position w:val="-11"/>
        </w:rPr>
        <w:drawing>
          <wp:inline distT="0" distB="0" distL="0" distR="0">
            <wp:extent cx="457200" cy="3048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7"/>
                    <a:srcRect/>
                    <a:stretch>
                      <a:fillRect/>
                    </a:stretch>
                  </pic:blipFill>
                  <pic:spPr bwMode="auto">
                    <a:xfrm>
                      <a:off x="0" y="0"/>
                      <a:ext cx="457200" cy="304800"/>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w:t>
      </w:r>
      <w:r>
        <w:t>квенном выражении - в отношении энергосбытовой (энергоснабжающей) организации, приобретающей электрическую энергию (мощность) на оптовом рынке.</w:t>
      </w:r>
    </w:p>
    <w:p w:rsidR="00000000" w:rsidRDefault="00FD3841">
      <w:pPr>
        <w:pStyle w:val="ConsPlusNormal"/>
        <w:jc w:val="both"/>
      </w:pPr>
      <w:r>
        <w:t>(в ред. Постановлений Правительства РФ от 28.07.2017 N 895, от 29.06.2018 N 749)</w:t>
      </w:r>
    </w:p>
    <w:p w:rsidR="00000000" w:rsidRDefault="00FD3841">
      <w:pPr>
        <w:pStyle w:val="ConsPlusNormal"/>
        <w:spacing w:before="240"/>
        <w:ind w:firstLine="540"/>
        <w:jc w:val="both"/>
      </w:pPr>
      <w:r>
        <w:t>Ставка за мощность конечной рег</w:t>
      </w:r>
      <w:r>
        <w:t xml:space="preserve">улируемой цены для третьей ценовой категории, применяемая к поставляемому за расчетный период (m) потребителю (покупателю) объему мощности </w:t>
      </w:r>
      <w:r w:rsidR="005552E8">
        <w:rPr>
          <w:noProof/>
          <w:position w:val="-11"/>
        </w:rPr>
        <w:drawing>
          <wp:inline distT="0" distB="0" distL="0" distR="0">
            <wp:extent cx="838200" cy="29527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a:srcRect/>
                    <a:stretch>
                      <a:fillRect/>
                    </a:stretch>
                  </pic:blipFill>
                  <pic:spPr bwMode="auto">
                    <a:xfrm>
                      <a:off x="0" y="0"/>
                      <a:ext cx="838200" cy="295275"/>
                    </a:xfrm>
                    <a:prstGeom prst="rect">
                      <a:avLst/>
                    </a:prstGeom>
                    <a:noFill/>
                    <a:ln w="9525">
                      <a:noFill/>
                      <a:miter lim="800000"/>
                      <a:headEnd/>
                      <a:tailEnd/>
                    </a:ln>
                  </pic:spPr>
                </pic:pic>
              </a:graphicData>
            </a:graphic>
          </wp:inline>
        </w:drawing>
      </w:r>
      <w:r>
        <w:t>, определяется по формуле (рублей/МВт):</w:t>
      </w:r>
    </w:p>
    <w:p w:rsidR="00000000" w:rsidRDefault="00FD3841">
      <w:pPr>
        <w:pStyle w:val="ConsPlusNormal"/>
        <w:jc w:val="both"/>
      </w:pPr>
      <w:r>
        <w:t>(в ред. Постановления Правительства РФ от</w:t>
      </w:r>
      <w:r>
        <w:t xml:space="preserve"> 29.06.2018 N 749)</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1485900" cy="2952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a:srcRect/>
                    <a:stretch>
                      <a:fillRect/>
                    </a:stretch>
                  </pic:blipFill>
                  <pic:spPr bwMode="auto">
                    <a:xfrm>
                      <a:off x="0" y="0"/>
                      <a:ext cx="1485900" cy="295275"/>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571500" cy="2952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7"/>
                    <a:srcRect/>
                    <a:stretch>
                      <a:fillRect/>
                    </a:stretch>
                  </pic:blipFill>
                  <pic:spPr bwMode="auto">
                    <a:xfrm>
                      <a:off x="0" y="0"/>
                      <a:ext cx="571500" cy="295275"/>
                    </a:xfrm>
                    <a:prstGeom prst="rect">
                      <a:avLst/>
                    </a:prstGeom>
                    <a:noFill/>
                    <a:ln w="9525">
                      <a:noFill/>
                      <a:miter lim="800000"/>
                      <a:headEnd/>
                      <a:tailEnd/>
                    </a:ln>
                  </pic:spPr>
                </pic:pic>
              </a:graphicData>
            </a:graphic>
          </wp:inline>
        </w:drawing>
      </w:r>
      <w:r w:rsidR="00FD3841">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w:t>
      </w:r>
      <w:r w:rsidR="00FD3841">
        <w:t>изации) и опубликованная коммерческим оператором оптового рынка на своем официальном сайте в сети "Интернет" (рублей/МВт);</w:t>
      </w:r>
    </w:p>
    <w:p w:rsidR="00000000" w:rsidRDefault="00FD3841">
      <w:pPr>
        <w:pStyle w:val="ConsPlusNormal"/>
        <w:spacing w:before="240"/>
        <w:ind w:firstLine="540"/>
        <w:jc w:val="both"/>
      </w:pPr>
      <w:r>
        <w:t>абзац утратил силу. - Постановление Правительства РФ от 21.07.2017 N 863.</w:t>
      </w:r>
    </w:p>
    <w:p w:rsidR="00000000" w:rsidRDefault="00FD3841">
      <w:pPr>
        <w:pStyle w:val="ConsPlusNormal"/>
        <w:spacing w:before="240"/>
        <w:ind w:firstLine="540"/>
        <w:jc w:val="both"/>
      </w:pPr>
      <w:r>
        <w:t xml:space="preserve">При этом составляющая </w:t>
      </w:r>
      <w:r w:rsidR="005552E8">
        <w:rPr>
          <w:noProof/>
          <w:position w:val="-11"/>
        </w:rPr>
        <w:drawing>
          <wp:inline distT="0" distB="0" distL="0" distR="0">
            <wp:extent cx="571500" cy="2952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8"/>
                    <a:srcRect/>
                    <a:stretch>
                      <a:fillRect/>
                    </a:stretch>
                  </pic:blipFill>
                  <pic:spPr bwMode="auto">
                    <a:xfrm>
                      <a:off x="0" y="0"/>
                      <a:ext cx="571500" cy="295275"/>
                    </a:xfrm>
                    <a:prstGeom prst="rect">
                      <a:avLst/>
                    </a:prstGeom>
                    <a:noFill/>
                    <a:ln w="9525">
                      <a:noFill/>
                      <a:miter lim="800000"/>
                      <a:headEnd/>
                      <a:tailEnd/>
                    </a:ln>
                  </pic:spPr>
                </pic:pic>
              </a:graphicData>
            </a:graphic>
          </wp:inline>
        </w:drawing>
      </w:r>
      <w:r>
        <w:t xml:space="preserve"> </w:t>
      </w:r>
      <w:r>
        <w:t>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rsidR="00000000" w:rsidRDefault="00FD3841">
      <w:pPr>
        <w:pStyle w:val="ConsPlusNormal"/>
        <w:jc w:val="both"/>
      </w:pPr>
      <w:r>
        <w:t>(в ред. Постановления Правите</w:t>
      </w:r>
      <w:r>
        <w:t>льства РФ от 21.07.2017 N 863)</w:t>
      </w:r>
    </w:p>
    <w:p w:rsidR="00000000" w:rsidRDefault="00FD3841">
      <w:pPr>
        <w:pStyle w:val="ConsPlusNormal"/>
        <w:spacing w:before="240"/>
        <w:ind w:firstLine="540"/>
        <w:jc w:val="both"/>
      </w:pPr>
      <w: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sidR="005552E8">
        <w:rPr>
          <w:noProof/>
          <w:position w:val="-11"/>
        </w:rPr>
        <w:drawing>
          <wp:inline distT="0" distB="0" distL="0" distR="0">
            <wp:extent cx="838200" cy="2952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9"/>
                    <a:srcRect/>
                    <a:stretch>
                      <a:fillRect/>
                    </a:stretch>
                  </pic:blipFill>
                  <pic:spPr bwMode="auto">
                    <a:xfrm>
                      <a:off x="0" y="0"/>
                      <a:ext cx="838200" cy="295275"/>
                    </a:xfrm>
                    <a:prstGeom prst="rect">
                      <a:avLst/>
                    </a:prstGeom>
                    <a:noFill/>
                    <a:ln w="9525">
                      <a:noFill/>
                      <a:miter lim="800000"/>
                      <a:headEnd/>
                      <a:tailEnd/>
                    </a:ln>
                  </pic:spPr>
                </pic:pic>
              </a:graphicData>
            </a:graphic>
          </wp:inline>
        </w:drawing>
      </w:r>
      <w:r>
        <w:t>, в субъектах Росси</w:t>
      </w:r>
      <w:r>
        <w:t>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w:t>
      </w:r>
      <w:r>
        <w:t xml:space="preserve"> в состав Дальневосточного федерального округа, определяется по формуле (рублей/МВт):</w:t>
      </w:r>
    </w:p>
    <w:p w:rsidR="00000000" w:rsidRDefault="00FD3841">
      <w:pPr>
        <w:pStyle w:val="ConsPlusNormal"/>
        <w:jc w:val="both"/>
      </w:pPr>
      <w:r>
        <w:t>(в ред. Постановления Правительства РФ от 29.06.2018 N 749)</w:t>
      </w:r>
    </w:p>
    <w:p w:rsidR="00000000" w:rsidRDefault="00FD3841">
      <w:pPr>
        <w:pStyle w:val="ConsPlusNormal"/>
        <w:ind w:firstLine="540"/>
        <w:jc w:val="both"/>
      </w:pPr>
    </w:p>
    <w:p w:rsidR="00000000" w:rsidRDefault="005552E8">
      <w:pPr>
        <w:pStyle w:val="ConsPlusNormal"/>
        <w:jc w:val="center"/>
      </w:pPr>
      <w:r>
        <w:rPr>
          <w:noProof/>
          <w:position w:val="-11"/>
        </w:rPr>
        <w:drawing>
          <wp:inline distT="0" distB="0" distL="0" distR="0">
            <wp:extent cx="2133600" cy="30480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0"/>
                    <a:srcRect/>
                    <a:stretch>
                      <a:fillRect/>
                    </a:stretch>
                  </pic:blipFill>
                  <pic:spPr bwMode="auto">
                    <a:xfrm>
                      <a:off x="0" y="0"/>
                      <a:ext cx="2133600"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ind w:firstLine="540"/>
        <w:jc w:val="both"/>
      </w:pPr>
    </w:p>
    <w:p w:rsidR="00000000" w:rsidRDefault="00FD3841">
      <w:pPr>
        <w:pStyle w:val="ConsPlusNormal"/>
        <w:ind w:firstLine="540"/>
        <w:jc w:val="both"/>
      </w:pPr>
      <w:r>
        <w:t xml:space="preserve">где </w:t>
      </w:r>
      <w:r w:rsidR="005552E8">
        <w:rPr>
          <w:noProof/>
          <w:position w:val="-11"/>
        </w:rPr>
        <w:drawing>
          <wp:inline distT="0" distB="0" distL="0" distR="0">
            <wp:extent cx="533400" cy="3048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1"/>
                    <a:srcRect/>
                    <a:stretch>
                      <a:fillRect/>
                    </a:stretch>
                  </pic:blipFill>
                  <pic:spPr bwMode="auto">
                    <a:xfrm>
                      <a:off x="0" y="0"/>
                      <a:ext cx="533400" cy="304800"/>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w:t>
      </w:r>
      <w:r>
        <w:t>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третьей ценовой категории и i-й группы (категории) потребителей (п</w:t>
      </w:r>
      <w:r>
        <w:t>окупателей) в период применения в соответствии с Федеральным законом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00000" w:rsidRDefault="00FD3841">
      <w:pPr>
        <w:pStyle w:val="ConsPlusNormal"/>
        <w:jc w:val="both"/>
      </w:pPr>
      <w:r>
        <w:t>(абзац введен Постановлением Пр</w:t>
      </w:r>
      <w:r>
        <w:t>авительства РФ от 28.07.2017 N 895)</w:t>
      </w:r>
    </w:p>
    <w:p w:rsidR="00000000" w:rsidRDefault="00FD3841">
      <w:pPr>
        <w:pStyle w:val="ConsPlusNormal"/>
        <w:spacing w:before="240"/>
        <w:ind w:firstLine="540"/>
        <w:jc w:val="both"/>
      </w:pPr>
      <w:r>
        <w:t xml:space="preserve">Составляющая </w:t>
      </w:r>
      <w:r w:rsidR="005552E8">
        <w:rPr>
          <w:noProof/>
          <w:position w:val="-11"/>
        </w:rPr>
        <w:drawing>
          <wp:inline distT="0" distB="0" distL="0" distR="0">
            <wp:extent cx="533400" cy="30480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2"/>
                    <a:srcRect/>
                    <a:stretch>
                      <a:fillRect/>
                    </a:stretch>
                  </pic:blipFill>
                  <pic:spPr bwMode="auto">
                    <a:xfrm>
                      <a:off x="0" y="0"/>
                      <a:ext cx="533400" cy="304800"/>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FD3841">
      <w:pPr>
        <w:pStyle w:val="ConsPlusNormal"/>
        <w:jc w:val="both"/>
      </w:pPr>
      <w:r>
        <w:t>(абзац введен Постановлением Правительства РФ от 28.07.2017 N 895)</w:t>
      </w:r>
    </w:p>
    <w:p w:rsidR="00000000" w:rsidRDefault="00FD3841">
      <w:pPr>
        <w:pStyle w:val="ConsPlusNormal"/>
        <w:spacing w:before="240"/>
        <w:ind w:firstLine="540"/>
        <w:jc w:val="both"/>
      </w:pPr>
      <w:r>
        <w:t>245. Конечная регулируемая цена для четвертой ценовой категории состо</w:t>
      </w:r>
      <w:r>
        <w:t>ит из ставки за электрическую энергию и ставок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настоящим пунктом.</w:t>
      </w:r>
    </w:p>
    <w:p w:rsidR="00000000" w:rsidRDefault="00FD3841">
      <w:pPr>
        <w:pStyle w:val="ConsPlusNormal"/>
        <w:spacing w:before="240"/>
        <w:ind w:firstLine="540"/>
        <w:jc w:val="both"/>
      </w:pPr>
      <w:r>
        <w:t>Ставка за электрич</w:t>
      </w:r>
      <w:r>
        <w:t>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w:t>
      </w:r>
      <w:r>
        <w:t xml:space="preserve"> расчетного периода (m) </w:t>
      </w:r>
      <w:r w:rsidR="005552E8">
        <w:rPr>
          <w:noProof/>
          <w:position w:val="-11"/>
        </w:rPr>
        <w:drawing>
          <wp:inline distT="0" distB="0" distL="0" distR="0">
            <wp:extent cx="800100" cy="3048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3"/>
                    <a:srcRect/>
                    <a:stretch>
                      <a:fillRect/>
                    </a:stretch>
                  </pic:blipFill>
                  <pic:spPr bwMode="auto">
                    <a:xfrm>
                      <a:off x="0" y="0"/>
                      <a:ext cx="800100" cy="304800"/>
                    </a:xfrm>
                    <a:prstGeom prst="rect">
                      <a:avLst/>
                    </a:prstGeom>
                    <a:noFill/>
                    <a:ln w="9525">
                      <a:noFill/>
                      <a:miter lim="800000"/>
                      <a:headEnd/>
                      <a:tailEnd/>
                    </a:ln>
                  </pic:spPr>
                </pic:pic>
              </a:graphicData>
            </a:graphic>
          </wp:inline>
        </w:drawing>
      </w:r>
      <w:r>
        <w:t>, определяется по формуле (рублей/МВт·ч):</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4143375" cy="3048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
                    <a:srcRect/>
                    <a:stretch>
                      <a:fillRect/>
                    </a:stretch>
                  </pic:blipFill>
                  <pic:spPr bwMode="auto">
                    <a:xfrm>
                      <a:off x="0" y="0"/>
                      <a:ext cx="4143375"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704850" cy="30480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5"/>
                    <a:srcRect/>
                    <a:stretch>
                      <a:fillRect/>
                    </a:stretch>
                  </pic:blipFill>
                  <pic:spPr bwMode="auto">
                    <a:xfrm>
                      <a:off x="0" y="0"/>
                      <a:ext cx="704850" cy="304800"/>
                    </a:xfrm>
                    <a:prstGeom prst="rect">
                      <a:avLst/>
                    </a:prstGeom>
                    <a:noFill/>
                    <a:ln w="9525">
                      <a:noFill/>
                      <a:miter lim="800000"/>
                      <a:headEnd/>
                      <a:tailEnd/>
                    </a:ln>
                  </pic:spPr>
                </pic:pic>
              </a:graphicData>
            </a:graphic>
          </wp:inline>
        </w:drawing>
      </w:r>
      <w:r w:rsidR="00FD3841">
        <w:t xml:space="preserve"> - дифференцирова</w:t>
      </w:r>
      <w:r w:rsidR="00FD3841">
        <w:t>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w:t>
      </w:r>
      <w:r w:rsidR="00FD3841">
        <w:t xml:space="preserve">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w:t>
      </w:r>
      <w:r w:rsidR="00FD3841">
        <w:t>сети "Интернет" (рублей/МВт·ч);</w:t>
      </w:r>
    </w:p>
    <w:p w:rsidR="00000000" w:rsidRDefault="005552E8">
      <w:pPr>
        <w:pStyle w:val="ConsPlusNormal"/>
        <w:spacing w:before="240"/>
        <w:ind w:firstLine="540"/>
        <w:jc w:val="both"/>
      </w:pPr>
      <w:r>
        <w:rPr>
          <w:noProof/>
          <w:position w:val="-11"/>
        </w:rPr>
        <w:drawing>
          <wp:inline distT="0" distB="0" distL="0" distR="0">
            <wp:extent cx="609600" cy="2952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6"/>
                    <a:srcRect/>
                    <a:stretch>
                      <a:fillRect/>
                    </a:stretch>
                  </pic:blipFill>
                  <pic:spPr bwMode="auto">
                    <a:xfrm>
                      <a:off x="0" y="0"/>
                      <a:ext cx="609600" cy="295275"/>
                    </a:xfrm>
                    <a:prstGeom prst="rect">
                      <a:avLst/>
                    </a:prstGeom>
                    <a:noFill/>
                    <a:ln w="9525">
                      <a:noFill/>
                      <a:miter lim="800000"/>
                      <a:headEnd/>
                      <a:tailEnd/>
                    </a:ln>
                  </pic:spPr>
                </pic:pic>
              </a:graphicData>
            </a:graphic>
          </wp:inline>
        </w:drawing>
      </w:r>
      <w:r w:rsidR="00FD3841">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w:t>
      </w:r>
      <w:r w:rsidR="00FD3841">
        <w:t xml:space="preserve">вщиком по формуле, предусмотренной </w:t>
      </w:r>
      <w:hyperlink w:anchor="Par2113" w:tooltip="238. Цена на электрическую энергию (мощность), приобретаемую гарантирующим поставщиком на розничном рынке _, определяется в отношении расчетного периода (m) гарантирующим поставщиком по формуле (рублей/МВт·ч):" w:history="1">
        <w:r w:rsidR="00FD3841">
          <w:rPr>
            <w:color w:val="0000FF"/>
          </w:rPr>
          <w:t>пунктом 238</w:t>
        </w:r>
      </w:hyperlink>
      <w:r w:rsidR="00FD3841">
        <w:t xml:space="preserve"> настоящего документа (рублей/МВт·ч);</w:t>
      </w:r>
    </w:p>
    <w:p w:rsidR="00000000" w:rsidRDefault="005552E8">
      <w:pPr>
        <w:pStyle w:val="ConsPlusNormal"/>
        <w:spacing w:before="240"/>
        <w:ind w:firstLine="540"/>
        <w:jc w:val="both"/>
      </w:pPr>
      <w:r>
        <w:rPr>
          <w:noProof/>
          <w:position w:val="-11"/>
        </w:rPr>
        <w:drawing>
          <wp:inline distT="0" distB="0" distL="0" distR="0">
            <wp:extent cx="523875" cy="3048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7"/>
                    <a:srcRect/>
                    <a:stretch>
                      <a:fillRect/>
                    </a:stretch>
                  </pic:blipFill>
                  <pic:spPr bwMode="auto">
                    <a:xfrm>
                      <a:off x="0" y="0"/>
                      <a:ext cx="523875" cy="304800"/>
                    </a:xfrm>
                    <a:prstGeom prst="rect">
                      <a:avLst/>
                    </a:prstGeom>
                    <a:noFill/>
                    <a:ln w="9525">
                      <a:noFill/>
                      <a:miter lim="800000"/>
                      <a:headEnd/>
                      <a:tailEnd/>
                    </a:ln>
                  </pic:spPr>
                </pic:pic>
              </a:graphicData>
            </a:graphic>
          </wp:inline>
        </w:drawing>
      </w:r>
      <w:r w:rsidR="00FD3841">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w:t>
      </w:r>
      <w:r w:rsidR="00FD3841">
        <w:t>ату нормативных потерь электрической энергии при ее передаче по электрическим сетям,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w:t>
      </w:r>
      <w:r w:rsidR="00FD3841">
        <w:t>й/МВт·ч);</w:t>
      </w:r>
    </w:p>
    <w:p w:rsidR="00000000" w:rsidRDefault="005552E8">
      <w:pPr>
        <w:pStyle w:val="ConsPlusNormal"/>
        <w:spacing w:before="240"/>
        <w:ind w:firstLine="540"/>
        <w:jc w:val="both"/>
      </w:pPr>
      <w:r>
        <w:rPr>
          <w:noProof/>
          <w:position w:val="-11"/>
        </w:rPr>
        <w:drawing>
          <wp:inline distT="0" distB="0" distL="0" distR="0">
            <wp:extent cx="361950" cy="2952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8"/>
                    <a:srcRect/>
                    <a:stretch>
                      <a:fillRect/>
                    </a:stretch>
                  </pic:blipFill>
                  <pic:spPr bwMode="auto">
                    <a:xfrm>
                      <a:off x="0" y="0"/>
                      <a:ext cx="361950" cy="295275"/>
                    </a:xfrm>
                    <a:prstGeom prst="rect">
                      <a:avLst/>
                    </a:prstGeom>
                    <a:noFill/>
                    <a:ln w="9525">
                      <a:noFill/>
                      <a:miter lim="800000"/>
                      <a:headEnd/>
                      <a:tailEnd/>
                    </a:ln>
                  </pic:spPr>
                </pic:pic>
              </a:graphicData>
            </a:graphic>
          </wp:inline>
        </w:drawing>
      </w:r>
      <w:r w:rsidR="00FD3841">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w:t>
      </w:r>
      <w:r w:rsidR="00FD3841">
        <w:t xml:space="preserve">ении расчетного периода (m) для каждого гарантирующего поставщика (энергосбытовой, энергоснабжающей организации) по формуле, предусмотренной </w:t>
      </w:r>
      <w:hyperlink w:anchor="Par2432" w:tooltip="248. Плата за иные услуги, оказание которых является неотъемлемой частью процесса поставки электрической энергии потребителям _,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history="1">
        <w:r w:rsidR="00FD3841">
          <w:rPr>
            <w:color w:val="0000FF"/>
          </w:rPr>
          <w:t>пунктом 248</w:t>
        </w:r>
      </w:hyperlink>
      <w:r w:rsidR="00FD3841">
        <w:t xml:space="preserve"> настоящего документа (рублей/МВт·ч);</w:t>
      </w:r>
    </w:p>
    <w:p w:rsidR="00000000" w:rsidRDefault="005552E8">
      <w:pPr>
        <w:pStyle w:val="ConsPlusNormal"/>
        <w:spacing w:before="240"/>
        <w:ind w:firstLine="540"/>
        <w:jc w:val="both"/>
      </w:pPr>
      <w:r>
        <w:rPr>
          <w:noProof/>
          <w:position w:val="-12"/>
        </w:rPr>
        <w:drawing>
          <wp:inline distT="0" distB="0" distL="0" distR="0">
            <wp:extent cx="447675" cy="314325"/>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9"/>
                    <a:srcRect/>
                    <a:stretch>
                      <a:fillRect/>
                    </a:stretch>
                  </pic:blipFill>
                  <pic:spPr bwMode="auto">
                    <a:xfrm>
                      <a:off x="0" y="0"/>
                      <a:ext cx="447675" cy="314325"/>
                    </a:xfrm>
                    <a:prstGeom prst="rect">
                      <a:avLst/>
                    </a:prstGeom>
                    <a:noFill/>
                    <a:ln w="9525">
                      <a:noFill/>
                      <a:miter lim="800000"/>
                      <a:headEnd/>
                      <a:tailEnd/>
                    </a:ln>
                  </pic:spPr>
                </pic:pic>
              </a:graphicData>
            </a:graphic>
          </wp:inline>
        </w:drawing>
      </w:r>
      <w:r w:rsidR="00FD3841">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w:t>
      </w:r>
      <w:r w:rsidR="00FD3841">
        <w:t>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w:t>
      </w:r>
      <w:r w:rsidR="00FD3841">
        <w:t>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w:t>
      </w:r>
      <w:r w:rsidR="00FD3841">
        <w:t>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00000" w:rsidRDefault="00FD3841">
      <w:pPr>
        <w:pStyle w:val="ConsPlusNormal"/>
        <w:jc w:val="both"/>
      </w:pPr>
      <w:r>
        <w:t>(в ред. Постановления Правительства РФ от 29.06.2018 N 749)</w:t>
      </w:r>
    </w:p>
    <w:p w:rsidR="00000000" w:rsidRDefault="00FD3841">
      <w:pPr>
        <w:pStyle w:val="ConsPlusNormal"/>
        <w:spacing w:before="240"/>
        <w:ind w:firstLine="540"/>
        <w:jc w:val="both"/>
      </w:pPr>
      <w:r>
        <w:t>Ставка за э</w:t>
      </w:r>
      <w:r>
        <w:t xml:space="preserve">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w:t>
      </w:r>
      <w:r>
        <w:t xml:space="preserve">час (h) расчетного периода (m) </w:t>
      </w:r>
      <w:r w:rsidR="005552E8">
        <w:rPr>
          <w:noProof/>
          <w:position w:val="-11"/>
        </w:rPr>
        <w:drawing>
          <wp:inline distT="0" distB="0" distL="0" distR="0">
            <wp:extent cx="800100" cy="3048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3"/>
                    <a:srcRect/>
                    <a:stretch>
                      <a:fillRect/>
                    </a:stretch>
                  </pic:blipFill>
                  <pic:spPr bwMode="auto">
                    <a:xfrm>
                      <a:off x="0" y="0"/>
                      <a:ext cx="800100" cy="304800"/>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w:t>
      </w:r>
      <w:r>
        <w:t xml:space="preserve">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000000" w:rsidRDefault="00FD3841">
      <w:pPr>
        <w:pStyle w:val="ConsPlusNormal"/>
        <w:jc w:val="both"/>
      </w:pPr>
      <w:r>
        <w:t>(абзац введен Постановлением Правительства РФ от 28.07.2017 N 895)</w:t>
      </w:r>
    </w:p>
    <w:p w:rsidR="00000000" w:rsidRDefault="00FD3841">
      <w:pPr>
        <w:pStyle w:val="ConsPlusNormal"/>
        <w:ind w:firstLine="540"/>
        <w:jc w:val="both"/>
      </w:pPr>
    </w:p>
    <w:p w:rsidR="00000000" w:rsidRDefault="005552E8">
      <w:pPr>
        <w:pStyle w:val="ConsPlusNormal"/>
        <w:jc w:val="center"/>
      </w:pPr>
      <w:r>
        <w:rPr>
          <w:noProof/>
          <w:position w:val="-11"/>
        </w:rPr>
        <w:drawing>
          <wp:inline distT="0" distB="0" distL="0" distR="0">
            <wp:extent cx="4667250" cy="3048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0"/>
                    <a:srcRect/>
                    <a:stretch>
                      <a:fillRect/>
                    </a:stretch>
                  </pic:blipFill>
                  <pic:spPr bwMode="auto">
                    <a:xfrm>
                      <a:off x="0" y="0"/>
                      <a:ext cx="4667250"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ind w:firstLine="540"/>
        <w:jc w:val="both"/>
      </w:pPr>
    </w:p>
    <w:p w:rsidR="00000000" w:rsidRDefault="00FD3841">
      <w:pPr>
        <w:pStyle w:val="ConsPlusNormal"/>
        <w:ind w:firstLine="540"/>
        <w:jc w:val="both"/>
      </w:pPr>
      <w:r>
        <w:t xml:space="preserve">где </w:t>
      </w:r>
      <w:r w:rsidR="005552E8">
        <w:rPr>
          <w:noProof/>
          <w:position w:val="-11"/>
        </w:rPr>
        <w:drawing>
          <wp:inline distT="0" distB="0" distL="0" distR="0">
            <wp:extent cx="409575" cy="3048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1"/>
                    <a:srcRect/>
                    <a:stretch>
                      <a:fillRect/>
                    </a:stretch>
                  </pic:blipFill>
                  <pic:spPr bwMode="auto">
                    <a:xfrm>
                      <a:off x="0" y="0"/>
                      <a:ext cx="409575" cy="304800"/>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электрической энергии и определяемая органом исполн</w:t>
      </w:r>
      <w:r>
        <w:t xml:space="preserve">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в отношении четвертой ценовой категории и i-й группы (категории) </w:t>
      </w:r>
      <w:r>
        <w:t>потребителей (покупателей) в период применения в соответствии с Федеральным законом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(рублей/МВт·ч).</w:t>
      </w:r>
    </w:p>
    <w:p w:rsidR="00000000" w:rsidRDefault="00FD3841">
      <w:pPr>
        <w:pStyle w:val="ConsPlusNormal"/>
        <w:jc w:val="both"/>
      </w:pPr>
      <w:r>
        <w:t xml:space="preserve">(абзац введен </w:t>
      </w:r>
      <w:r>
        <w:t>Постановлением Правительства РФ от 28.07.2017 N 895)</w:t>
      </w:r>
    </w:p>
    <w:p w:rsidR="00000000" w:rsidRDefault="00FD3841">
      <w:pPr>
        <w:pStyle w:val="ConsPlusNormal"/>
        <w:spacing w:before="240"/>
        <w:ind w:firstLine="540"/>
        <w:jc w:val="both"/>
      </w:pPr>
      <w:r>
        <w:t xml:space="preserve">При этом составляющие </w:t>
      </w:r>
      <w:r w:rsidR="005552E8">
        <w:rPr>
          <w:noProof/>
          <w:position w:val="-11"/>
        </w:rPr>
        <w:drawing>
          <wp:inline distT="0" distB="0" distL="0" distR="0">
            <wp:extent cx="523875" cy="30480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2"/>
                    <a:srcRect/>
                    <a:stretch>
                      <a:fillRect/>
                    </a:stretch>
                  </pic:blipFill>
                  <pic:spPr bwMode="auto">
                    <a:xfrm>
                      <a:off x="0" y="0"/>
                      <a:ext cx="523875" cy="304800"/>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409575" cy="3048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3"/>
                    <a:srcRect/>
                    <a:stretch>
                      <a:fillRect/>
                    </a:stretch>
                  </pic:blipFill>
                  <pic:spPr bwMode="auto">
                    <a:xfrm>
                      <a:off x="0" y="0"/>
                      <a:ext cx="409575" cy="304800"/>
                    </a:xfrm>
                    <a:prstGeom prst="rect">
                      <a:avLst/>
                    </a:prstGeom>
                    <a:noFill/>
                    <a:ln w="9525">
                      <a:noFill/>
                      <a:miter lim="800000"/>
                      <a:headEnd/>
                      <a:tailEnd/>
                    </a:ln>
                  </pic:spPr>
                </pic:pic>
              </a:graphicData>
            </a:graphic>
          </wp:inline>
        </w:drawing>
      </w:r>
      <w:r>
        <w:t xml:space="preserve"> указываются в числовом выражении, а составляющие </w:t>
      </w:r>
      <w:r w:rsidR="005552E8">
        <w:rPr>
          <w:noProof/>
          <w:position w:val="-11"/>
        </w:rPr>
        <w:drawing>
          <wp:inline distT="0" distB="0" distL="0" distR="0">
            <wp:extent cx="704850" cy="3048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4"/>
                    <a:srcRect/>
                    <a:stretch>
                      <a:fillRect/>
                    </a:stretch>
                  </pic:blipFill>
                  <pic:spPr bwMode="auto">
                    <a:xfrm>
                      <a:off x="0" y="0"/>
                      <a:ext cx="704850" cy="304800"/>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609600" cy="29527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5"/>
                    <a:srcRect/>
                    <a:stretch>
                      <a:fillRect/>
                    </a:stretch>
                  </pic:blipFill>
                  <pic:spPr bwMode="auto">
                    <a:xfrm>
                      <a:off x="0" y="0"/>
                      <a:ext cx="609600" cy="295275"/>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361950" cy="2952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6"/>
                    <a:srcRect/>
                    <a:stretch>
                      <a:fillRect/>
                    </a:stretch>
                  </pic:blipFill>
                  <pic:spPr bwMode="auto">
                    <a:xfrm>
                      <a:off x="0" y="0"/>
                      <a:ext cx="361950" cy="295275"/>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w:t>
      </w:r>
      <w:r>
        <w:t xml:space="preserve">мотренном настоящим разделом. Составляющая </w:t>
      </w:r>
      <w:r w:rsidR="005552E8">
        <w:rPr>
          <w:noProof/>
          <w:position w:val="-12"/>
        </w:rPr>
        <w:drawing>
          <wp:inline distT="0" distB="0" distL="0" distR="0">
            <wp:extent cx="447675" cy="314325"/>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9"/>
                    <a:srcRect/>
                    <a:stretch>
                      <a:fillRect/>
                    </a:stretch>
                  </pic:blipFill>
                  <pic:spPr bwMode="auto">
                    <a:xfrm>
                      <a:off x="0" y="0"/>
                      <a:ext cx="447675" cy="314325"/>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w:t>
      </w:r>
      <w:r>
        <w:t>ческую энергию (мощность) на оптовом рынке.</w:t>
      </w:r>
    </w:p>
    <w:p w:rsidR="00000000" w:rsidRDefault="00FD3841">
      <w:pPr>
        <w:pStyle w:val="ConsPlusNormal"/>
        <w:jc w:val="both"/>
      </w:pPr>
      <w:r>
        <w:t>(в ред. Постановлений Правительства РФ от 28.07.2017 N 895, от 29.06.2018 N 749)</w:t>
      </w:r>
    </w:p>
    <w:p w:rsidR="00000000" w:rsidRDefault="00FD3841">
      <w:pPr>
        <w:pStyle w:val="ConsPlusNormal"/>
        <w:spacing w:before="240"/>
        <w:ind w:firstLine="540"/>
        <w:jc w:val="both"/>
      </w:pPr>
      <w:r>
        <w:t xml:space="preserve">Ставка за мощность конечной регулируемой цены для четвертой ценовой категории, применяемая к поставляемому за расчетный период </w:t>
      </w:r>
      <w:r>
        <w:t xml:space="preserve">(m) потребителю (покупателю), принадлежащему к n-й группе (подгруппе) потребителей, объему мощности </w:t>
      </w:r>
      <w:r w:rsidR="005552E8">
        <w:rPr>
          <w:noProof/>
          <w:position w:val="-11"/>
        </w:rPr>
        <w:drawing>
          <wp:inline distT="0" distB="0" distL="0" distR="0">
            <wp:extent cx="838200" cy="29527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7"/>
                    <a:srcRect/>
                    <a:stretch>
                      <a:fillRect/>
                    </a:stretch>
                  </pic:blipFill>
                  <pic:spPr bwMode="auto">
                    <a:xfrm>
                      <a:off x="0" y="0"/>
                      <a:ext cx="838200" cy="295275"/>
                    </a:xfrm>
                    <a:prstGeom prst="rect">
                      <a:avLst/>
                    </a:prstGeom>
                    <a:noFill/>
                    <a:ln w="9525">
                      <a:noFill/>
                      <a:miter lim="800000"/>
                      <a:headEnd/>
                      <a:tailEnd/>
                    </a:ln>
                  </pic:spPr>
                </pic:pic>
              </a:graphicData>
            </a:graphic>
          </wp:inline>
        </w:drawing>
      </w:r>
      <w:r>
        <w:t>, определяется по формуле (рублей/МВт):</w:t>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1485900" cy="2952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8"/>
                    <a:srcRect/>
                    <a:stretch>
                      <a:fillRect/>
                    </a:stretch>
                  </pic:blipFill>
                  <pic:spPr bwMode="auto">
                    <a:xfrm>
                      <a:off x="0" y="0"/>
                      <a:ext cx="1485900" cy="295275"/>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581025" cy="30480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9"/>
                    <a:srcRect/>
                    <a:stretch>
                      <a:fillRect/>
                    </a:stretch>
                  </pic:blipFill>
                  <pic:spPr bwMode="auto">
                    <a:xfrm>
                      <a:off x="0" y="0"/>
                      <a:ext cx="581025" cy="304800"/>
                    </a:xfrm>
                    <a:prstGeom prst="rect">
                      <a:avLst/>
                    </a:prstGeom>
                    <a:noFill/>
                    <a:ln w="9525">
                      <a:noFill/>
                      <a:miter lim="800000"/>
                      <a:headEnd/>
                      <a:tailEnd/>
                    </a:ln>
                  </pic:spPr>
                </pic:pic>
              </a:graphicData>
            </a:graphic>
          </wp:inline>
        </w:drawing>
      </w:r>
      <w:r w:rsidR="00FD3841">
        <w:t xml:space="preserve"> - средневзвешенная регулируемая цена на мощность на оптовом рынке за расчетный период (m), определенная коммерческим оператором оптового р</w:t>
      </w:r>
      <w:r w:rsidR="00FD3841">
        <w:t>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rsidR="00000000" w:rsidRDefault="00FD3841">
      <w:pPr>
        <w:pStyle w:val="ConsPlusNormal"/>
        <w:spacing w:before="240"/>
        <w:ind w:firstLine="540"/>
        <w:jc w:val="both"/>
      </w:pPr>
      <w:r>
        <w:t>абзац утратил силу. - Постановление Правительства Р</w:t>
      </w:r>
      <w:r>
        <w:t>Ф от 21.07.2017 N 863.</w:t>
      </w:r>
    </w:p>
    <w:p w:rsidR="00000000" w:rsidRDefault="00FD3841">
      <w:pPr>
        <w:pStyle w:val="ConsPlusNormal"/>
        <w:spacing w:before="240"/>
        <w:ind w:firstLine="540"/>
        <w:jc w:val="both"/>
      </w:pPr>
      <w:r>
        <w:t xml:space="preserve">При этом составляющая </w:t>
      </w:r>
      <w:r w:rsidR="005552E8">
        <w:rPr>
          <w:noProof/>
          <w:position w:val="-11"/>
        </w:rPr>
        <w:drawing>
          <wp:inline distT="0" distB="0" distL="0" distR="0">
            <wp:extent cx="581025" cy="30480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9"/>
                    <a:srcRect/>
                    <a:stretch>
                      <a:fillRect/>
                    </a:stretch>
                  </pic:blipFill>
                  <pic:spPr bwMode="auto">
                    <a:xfrm>
                      <a:off x="0" y="0"/>
                      <a:ext cx="581025" cy="304800"/>
                    </a:xfrm>
                    <a:prstGeom prst="rect">
                      <a:avLst/>
                    </a:prstGeom>
                    <a:noFill/>
                    <a:ln w="9525">
                      <a:noFill/>
                      <a:miter lim="800000"/>
                      <a:headEnd/>
                      <a:tailEnd/>
                    </a:ln>
                  </pic:spPr>
                </pic:pic>
              </a:graphicData>
            </a:graphic>
          </wp:inline>
        </w:drawing>
      </w:r>
      <w: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w:t>
      </w:r>
      <w:r>
        <w:t>иями) в порядке, предусмотренном настоящим разделом.</w:t>
      </w:r>
    </w:p>
    <w:p w:rsidR="00000000" w:rsidRDefault="00FD3841">
      <w:pPr>
        <w:pStyle w:val="ConsPlusNormal"/>
        <w:jc w:val="both"/>
      </w:pPr>
      <w:r>
        <w:t>(в ред. Постановления Правительства РФ от 21.07.2017 N 863)</w:t>
      </w:r>
    </w:p>
    <w:p w:rsidR="00000000" w:rsidRDefault="00FD3841">
      <w:pPr>
        <w:pStyle w:val="ConsPlusNormal"/>
        <w:spacing w:before="240"/>
        <w:ind w:firstLine="540"/>
        <w:jc w:val="both"/>
      </w:pPr>
      <w: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w:t>
      </w:r>
      <w:r>
        <w:t xml:space="preserve">(покупателю) объему мощности </w:t>
      </w:r>
      <w:r w:rsidR="005552E8">
        <w:rPr>
          <w:noProof/>
          <w:position w:val="-11"/>
        </w:rPr>
        <w:drawing>
          <wp:inline distT="0" distB="0" distL="0" distR="0">
            <wp:extent cx="838200" cy="2952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0"/>
                    <a:srcRect/>
                    <a:stretch>
                      <a:fillRect/>
                    </a:stretch>
                  </pic:blipFill>
                  <pic:spPr bwMode="auto">
                    <a:xfrm>
                      <a:off x="0" y="0"/>
                      <a:ext cx="838200" cy="295275"/>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w:t>
      </w:r>
      <w:r>
        <w:t>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000000" w:rsidRDefault="00FD3841">
      <w:pPr>
        <w:pStyle w:val="ConsPlusNormal"/>
        <w:jc w:val="both"/>
      </w:pPr>
      <w:r>
        <w:t>(в ред. Постановления Правительства РФ от 29.06.2018 N 749)</w:t>
      </w:r>
    </w:p>
    <w:p w:rsidR="00000000" w:rsidRDefault="00FD3841">
      <w:pPr>
        <w:pStyle w:val="ConsPlusNormal"/>
        <w:ind w:firstLine="540"/>
        <w:jc w:val="both"/>
      </w:pPr>
    </w:p>
    <w:p w:rsidR="00000000" w:rsidRDefault="005552E8">
      <w:pPr>
        <w:pStyle w:val="ConsPlusNormal"/>
        <w:jc w:val="center"/>
      </w:pPr>
      <w:r>
        <w:rPr>
          <w:noProof/>
          <w:position w:val="-11"/>
        </w:rPr>
        <w:drawing>
          <wp:inline distT="0" distB="0" distL="0" distR="0">
            <wp:extent cx="2133600" cy="30480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1"/>
                    <a:srcRect/>
                    <a:stretch>
                      <a:fillRect/>
                    </a:stretch>
                  </pic:blipFill>
                  <pic:spPr bwMode="auto">
                    <a:xfrm>
                      <a:off x="0" y="0"/>
                      <a:ext cx="2133600"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ind w:firstLine="540"/>
        <w:jc w:val="both"/>
      </w:pPr>
    </w:p>
    <w:p w:rsidR="00000000" w:rsidRDefault="00FD3841">
      <w:pPr>
        <w:pStyle w:val="ConsPlusNormal"/>
        <w:ind w:firstLine="540"/>
        <w:jc w:val="both"/>
      </w:pPr>
      <w:r>
        <w:t xml:space="preserve">где </w:t>
      </w:r>
      <w:r w:rsidR="005552E8">
        <w:rPr>
          <w:noProof/>
          <w:position w:val="-11"/>
        </w:rPr>
        <w:drawing>
          <wp:inline distT="0" distB="0" distL="0" distR="0">
            <wp:extent cx="533400" cy="3048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2"/>
                    <a:srcRect/>
                    <a:stretch>
                      <a:fillRect/>
                    </a:stretch>
                  </pic:blipFill>
                  <pic:spPr bwMode="auto">
                    <a:xfrm>
                      <a:off x="0" y="0"/>
                      <a:ext cx="533400" cy="304800"/>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w:t>
      </w:r>
      <w:r>
        <w:t xml:space="preserve">),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организации) </w:t>
      </w:r>
      <w:r>
        <w:t>в отношении четвертой ценовой категории и i-й группы (категории) потребителей (покупателей) в период применения в соответствии с Федеральным законом "Об электроэнергетике" надбавки к цене на мощность для субъектов Российской Федерации, входящих в состав Да</w:t>
      </w:r>
      <w:r>
        <w:t>льневосточного федерального округа (рублей/МВт).</w:t>
      </w:r>
    </w:p>
    <w:p w:rsidR="00000000" w:rsidRDefault="00FD3841">
      <w:pPr>
        <w:pStyle w:val="ConsPlusNormal"/>
        <w:jc w:val="both"/>
      </w:pPr>
      <w:r>
        <w:t>(абзац введен Постановлением Правительства РФ от 28.07.2017 N 895)</w:t>
      </w:r>
    </w:p>
    <w:p w:rsidR="00000000" w:rsidRDefault="00FD3841">
      <w:pPr>
        <w:pStyle w:val="ConsPlusNormal"/>
        <w:spacing w:before="240"/>
        <w:ind w:firstLine="540"/>
        <w:jc w:val="both"/>
      </w:pPr>
      <w:r>
        <w:t xml:space="preserve">Составляющая </w:t>
      </w:r>
      <w:r w:rsidR="005552E8">
        <w:rPr>
          <w:noProof/>
          <w:position w:val="-11"/>
        </w:rPr>
        <w:drawing>
          <wp:inline distT="0" distB="0" distL="0" distR="0">
            <wp:extent cx="533400" cy="3048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2"/>
                    <a:srcRect/>
                    <a:stretch>
                      <a:fillRect/>
                    </a:stretch>
                  </pic:blipFill>
                  <pic:spPr bwMode="auto">
                    <a:xfrm>
                      <a:off x="0" y="0"/>
                      <a:ext cx="533400" cy="304800"/>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FD3841">
      <w:pPr>
        <w:pStyle w:val="ConsPlusNormal"/>
        <w:jc w:val="both"/>
      </w:pPr>
      <w:r>
        <w:t>(абзац введен Постановлением Правительства РФ от 28.07.2</w:t>
      </w:r>
      <w:r>
        <w:t>017 N 895)</w:t>
      </w:r>
    </w:p>
    <w:p w:rsidR="00000000" w:rsidRDefault="00FD3841">
      <w:pPr>
        <w:pStyle w:val="ConsPlusNormal"/>
        <w:spacing w:before="240"/>
        <w:ind w:firstLine="540"/>
        <w:jc w:val="both"/>
      </w:pPr>
      <w:r>
        <w:t>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w:t>
      </w:r>
      <w:r>
        <w:t xml:space="preserve">редаче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sidR="005552E8">
        <w:rPr>
          <w:noProof/>
          <w:position w:val="-11"/>
        </w:rPr>
        <w:drawing>
          <wp:inline distT="0" distB="0" distL="0" distR="0">
            <wp:extent cx="800100" cy="3048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3"/>
                    <a:srcRect/>
                    <a:stretch>
                      <a:fillRect/>
                    </a:stretch>
                  </pic:blipFill>
                  <pic:spPr bwMode="auto">
                    <a:xfrm>
                      <a:off x="0" y="0"/>
                      <a:ext cx="800100" cy="304800"/>
                    </a:xfrm>
                    <a:prstGeom prst="rect">
                      <a:avLst/>
                    </a:prstGeom>
                    <a:noFill/>
                    <a:ln w="9525">
                      <a:noFill/>
                      <a:miter lim="800000"/>
                      <a:headEnd/>
                      <a:tailEnd/>
                    </a:ln>
                  </pic:spPr>
                </pic:pic>
              </a:graphicData>
            </a:graphic>
          </wp:inline>
        </w:drawing>
      </w:r>
      <w:r>
        <w:t>, определяется по формуле (рублей/МВт):</w:t>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1390650" cy="3048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4"/>
                    <a:srcRect/>
                    <a:stretch>
                      <a:fillRect/>
                    </a:stretch>
                  </pic:blipFill>
                  <pic:spPr bwMode="auto">
                    <a:xfrm>
                      <a:off x="0" y="0"/>
                      <a:ext cx="1390650"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504825" cy="314325"/>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5"/>
                    <a:srcRect/>
                    <a:stretch>
                      <a:fillRect/>
                    </a:stretch>
                  </pic:blipFill>
                  <pic:spPr bwMode="auto">
                    <a:xfrm>
                      <a:off x="0" y="0"/>
                      <a:ext cx="504825" cy="314325"/>
                    </a:xfrm>
                    <a:prstGeom prst="rect">
                      <a:avLst/>
                    </a:prstGeom>
                    <a:noFill/>
                    <a:ln w="9525">
                      <a:noFill/>
                      <a:miter lim="800000"/>
                      <a:headEnd/>
                      <a:tailEnd/>
                    </a:ln>
                  </pic:spPr>
                </pic:pic>
              </a:graphicData>
            </a:graphic>
          </wp:inline>
        </w:drawing>
      </w:r>
      <w:r w:rsidR="00FD3841">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определяемая органом исполнительной власти су</w:t>
      </w:r>
      <w:r w:rsidR="00FD3841">
        <w:t>бъекта Российской Федерации в области регулирования тарифов в отношении расчетного периода (m) и j-го уровня напряжения (рублей/МВт).</w:t>
      </w:r>
    </w:p>
    <w:p w:rsidR="00000000" w:rsidRDefault="00FD3841">
      <w:pPr>
        <w:pStyle w:val="ConsPlusNormal"/>
        <w:spacing w:before="240"/>
        <w:ind w:firstLine="540"/>
        <w:jc w:val="both"/>
      </w:pPr>
      <w:r>
        <w:t xml:space="preserve">При этом составляющая </w:t>
      </w:r>
      <w:r w:rsidR="005552E8">
        <w:rPr>
          <w:noProof/>
          <w:position w:val="-11"/>
        </w:rPr>
        <w:drawing>
          <wp:inline distT="0" distB="0" distL="0" distR="0">
            <wp:extent cx="504825" cy="314325"/>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5"/>
                    <a:srcRect/>
                    <a:stretch>
                      <a:fillRect/>
                    </a:stretch>
                  </pic:blipFill>
                  <pic:spPr bwMode="auto">
                    <a:xfrm>
                      <a:off x="0" y="0"/>
                      <a:ext cx="504825" cy="314325"/>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FD3841">
      <w:pPr>
        <w:pStyle w:val="ConsPlusNormal"/>
        <w:spacing w:before="240"/>
        <w:ind w:firstLine="540"/>
        <w:jc w:val="both"/>
      </w:pPr>
      <w:r>
        <w:t>246. Конечная регулируемая цен</w:t>
      </w:r>
      <w:r>
        <w:t>а для пятой ценовой категории состоит из ставок за электрическую энергию и ставки за мощность, которые определяются органами исполнительной власти субъектов Российской Федерации в области государственного регулирования тарифов в порядке, предусмотренном на</w:t>
      </w:r>
      <w:r>
        <w:t>стоящим пунктом.</w:t>
      </w:r>
    </w:p>
    <w:p w:rsidR="00000000" w:rsidRDefault="00FD3841">
      <w:pPr>
        <w:pStyle w:val="ConsPlusNormal"/>
        <w:spacing w:before="240"/>
        <w:ind w:firstLine="540"/>
        <w:jc w:val="both"/>
      </w:pPr>
      <w:r>
        <w:t>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w:t>
      </w:r>
      <w:r>
        <w:t>ической энергии на j-м уровне напряжения в час (h) расчетного периода (m) (</w:t>
      </w:r>
      <w:r w:rsidR="005552E8">
        <w:rPr>
          <w:noProof/>
          <w:position w:val="-11"/>
        </w:rPr>
        <w:drawing>
          <wp:inline distT="0" distB="0" distL="0" distR="0">
            <wp:extent cx="714375" cy="314325"/>
            <wp:effectExtent l="0" t="0" r="952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6"/>
                    <a:srcRect/>
                    <a:stretch>
                      <a:fillRect/>
                    </a:stretch>
                  </pic:blipFill>
                  <pic:spPr bwMode="auto">
                    <a:xfrm>
                      <a:off x="0" y="0"/>
                      <a:ext cx="714375" cy="314325"/>
                    </a:xfrm>
                    <a:prstGeom prst="rect">
                      <a:avLst/>
                    </a:prstGeom>
                    <a:noFill/>
                    <a:ln w="9525">
                      <a:noFill/>
                      <a:miter lim="800000"/>
                      <a:headEnd/>
                      <a:tailEnd/>
                    </a:ln>
                  </pic:spPr>
                </pic:pic>
              </a:graphicData>
            </a:graphic>
          </wp:inline>
        </w:drawing>
      </w:r>
      <w:r>
        <w:t>), определяется по формуле (рублей/МВт·ч):</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4524375" cy="304800"/>
            <wp:effectExtent l="0" t="0" r="952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7"/>
                    <a:srcRect/>
                    <a:stretch>
                      <a:fillRect/>
                    </a:stretch>
                  </pic:blipFill>
                  <pic:spPr bwMode="auto">
                    <a:xfrm>
                      <a:off x="0" y="0"/>
                      <a:ext cx="4524375"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FD3841">
      <w:pPr>
        <w:pStyle w:val="ConsPlusNormal"/>
        <w:ind w:firstLine="540"/>
        <w:jc w:val="both"/>
      </w:pPr>
      <w:r>
        <w:t>где</w:t>
      </w:r>
      <w:r>
        <w:t>:</w:t>
      </w:r>
    </w:p>
    <w:p w:rsidR="00000000" w:rsidRDefault="005552E8">
      <w:pPr>
        <w:pStyle w:val="ConsPlusNormal"/>
        <w:spacing w:before="240"/>
        <w:ind w:firstLine="540"/>
        <w:jc w:val="both"/>
      </w:pPr>
      <w:r>
        <w:rPr>
          <w:noProof/>
          <w:position w:val="-11"/>
        </w:rPr>
        <w:drawing>
          <wp:inline distT="0" distB="0" distL="0" distR="0">
            <wp:extent cx="1019175" cy="31432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8"/>
                    <a:srcRect/>
                    <a:stretch>
                      <a:fillRect/>
                    </a:stretch>
                  </pic:blipFill>
                  <pic:spPr bwMode="auto">
                    <a:xfrm>
                      <a:off x="0" y="0"/>
                      <a:ext cx="1019175" cy="314325"/>
                    </a:xfrm>
                    <a:prstGeom prst="rect">
                      <a:avLst/>
                    </a:prstGeom>
                    <a:noFill/>
                    <a:ln w="9525">
                      <a:noFill/>
                      <a:miter lim="800000"/>
                      <a:headEnd/>
                      <a:tailEnd/>
                    </a:ln>
                  </pic:spPr>
                </pic:pic>
              </a:graphicData>
            </a:graphic>
          </wp:inline>
        </w:drawing>
      </w:r>
      <w:r w:rsidR="00FD3841">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w:t>
      </w:r>
      <w:r w:rsidR="00FD3841">
        <w:t>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rsidR="00000000" w:rsidRDefault="005552E8">
      <w:pPr>
        <w:pStyle w:val="ConsPlusNormal"/>
        <w:spacing w:before="240"/>
        <w:ind w:firstLine="540"/>
        <w:jc w:val="both"/>
      </w:pPr>
      <w:r>
        <w:rPr>
          <w:noProof/>
          <w:position w:val="-11"/>
        </w:rPr>
        <w:drawing>
          <wp:inline distT="0" distB="0" distL="0" distR="0">
            <wp:extent cx="609600" cy="3048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9"/>
                    <a:srcRect/>
                    <a:stretch>
                      <a:fillRect/>
                    </a:stretch>
                  </pic:blipFill>
                  <pic:spPr bwMode="auto">
                    <a:xfrm>
                      <a:off x="0" y="0"/>
                      <a:ext cx="609600" cy="304800"/>
                    </a:xfrm>
                    <a:prstGeom prst="rect">
                      <a:avLst/>
                    </a:prstGeom>
                    <a:noFill/>
                    <a:ln w="9525">
                      <a:noFill/>
                      <a:miter lim="800000"/>
                      <a:headEnd/>
                      <a:tailEnd/>
                    </a:ln>
                  </pic:spPr>
                </pic:pic>
              </a:graphicData>
            </a:graphic>
          </wp:inline>
        </w:drawing>
      </w:r>
      <w:r w:rsidR="00FD3841">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anchor="Par2113" w:tooltip="238. Цена на электрическую энергию (мощность), приобретаемую гарантирующим поставщиком на розничном рынке _, определяется в отношении расчетного периода (m) гарантирующим поставщиком по формуле (рублей/МВт·ч):" w:history="1">
        <w:r w:rsidR="00FD3841">
          <w:rPr>
            <w:color w:val="0000FF"/>
          </w:rPr>
          <w:t>пунктом 238</w:t>
        </w:r>
      </w:hyperlink>
      <w:r w:rsidR="00FD3841">
        <w:t xml:space="preserve"> настоящего докумен</w:t>
      </w:r>
      <w:r w:rsidR="00FD3841">
        <w:t>та (рублей/МВт·ч);</w:t>
      </w:r>
    </w:p>
    <w:p w:rsidR="00000000" w:rsidRDefault="005552E8">
      <w:pPr>
        <w:pStyle w:val="ConsPlusNormal"/>
        <w:spacing w:before="240"/>
        <w:ind w:firstLine="540"/>
        <w:jc w:val="both"/>
      </w:pPr>
      <w:r>
        <w:rPr>
          <w:noProof/>
          <w:position w:val="-11"/>
        </w:rPr>
        <w:drawing>
          <wp:inline distT="0" distB="0" distL="0" distR="0">
            <wp:extent cx="409575" cy="314325"/>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0"/>
                    <a:srcRect/>
                    <a:stretch>
                      <a:fillRect/>
                    </a:stretch>
                  </pic:blipFill>
                  <pic:spPr bwMode="auto">
                    <a:xfrm>
                      <a:off x="0" y="0"/>
                      <a:ext cx="409575" cy="314325"/>
                    </a:xfrm>
                    <a:prstGeom prst="rect">
                      <a:avLst/>
                    </a:prstGeom>
                    <a:noFill/>
                    <a:ln w="9525">
                      <a:noFill/>
                      <a:miter lim="800000"/>
                      <a:headEnd/>
                      <a:tailEnd/>
                    </a:ln>
                  </pic:spPr>
                </pic:pic>
              </a:graphicData>
            </a:graphic>
          </wp:inline>
        </w:drawing>
      </w:r>
      <w:r w:rsidR="00FD3841">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w:t>
      </w:r>
      <w:r w:rsidR="00FD3841">
        <w:t>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00000" w:rsidRDefault="005552E8">
      <w:pPr>
        <w:pStyle w:val="ConsPlusNormal"/>
        <w:spacing w:before="240"/>
        <w:ind w:firstLine="540"/>
        <w:jc w:val="both"/>
      </w:pPr>
      <w:r>
        <w:rPr>
          <w:noProof/>
          <w:position w:val="-11"/>
        </w:rPr>
        <w:drawing>
          <wp:inline distT="0" distB="0" distL="0" distR="0">
            <wp:extent cx="361950" cy="3048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1"/>
                    <a:srcRect/>
                    <a:stretch>
                      <a:fillRect/>
                    </a:stretch>
                  </pic:blipFill>
                  <pic:spPr bwMode="auto">
                    <a:xfrm>
                      <a:off x="0" y="0"/>
                      <a:ext cx="361950" cy="304800"/>
                    </a:xfrm>
                    <a:prstGeom prst="rect">
                      <a:avLst/>
                    </a:prstGeom>
                    <a:noFill/>
                    <a:ln w="9525">
                      <a:noFill/>
                      <a:miter lim="800000"/>
                      <a:headEnd/>
                      <a:tailEnd/>
                    </a:ln>
                  </pic:spPr>
                </pic:pic>
              </a:graphicData>
            </a:graphic>
          </wp:inline>
        </w:drawing>
      </w:r>
      <w:r w:rsidR="00FD3841">
        <w:t xml:space="preserve"> - плата за иные услуги, оказание</w:t>
      </w:r>
      <w:r w:rsidR="00FD3841">
        <w:t xml:space="preserve">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w:t>
      </w:r>
      <w:r w:rsidR="00FD3841">
        <w:t xml:space="preserve">вой, энергоснабжающей организации) по формуле, предусмотренной </w:t>
      </w:r>
      <w:hyperlink w:anchor="Par2432" w:tooltip="248. Плата за иные услуги, оказание которых является неотъемлемой частью процесса поставки электрической энергии потребителям _,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history="1">
        <w:r w:rsidR="00FD3841">
          <w:rPr>
            <w:color w:val="0000FF"/>
          </w:rPr>
          <w:t>пунктом 248</w:t>
        </w:r>
      </w:hyperlink>
      <w:r w:rsidR="00FD3841">
        <w:t xml:space="preserve"> настоящего документа (рублей/МВт·ч);</w:t>
      </w:r>
    </w:p>
    <w:p w:rsidR="00000000" w:rsidRDefault="005552E8">
      <w:pPr>
        <w:pStyle w:val="ConsPlusNormal"/>
        <w:spacing w:before="240"/>
        <w:ind w:firstLine="540"/>
        <w:jc w:val="both"/>
      </w:pPr>
      <w:r>
        <w:rPr>
          <w:noProof/>
          <w:position w:val="-12"/>
        </w:rPr>
        <w:drawing>
          <wp:inline distT="0" distB="0" distL="0" distR="0">
            <wp:extent cx="495300" cy="31432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2"/>
                    <a:srcRect/>
                    <a:stretch>
                      <a:fillRect/>
                    </a:stretch>
                  </pic:blipFill>
                  <pic:spPr bwMode="auto">
                    <a:xfrm>
                      <a:off x="0" y="0"/>
                      <a:ext cx="495300" cy="314325"/>
                    </a:xfrm>
                    <a:prstGeom prst="rect">
                      <a:avLst/>
                    </a:prstGeom>
                    <a:noFill/>
                    <a:ln w="9525">
                      <a:noFill/>
                      <a:miter lim="800000"/>
                      <a:headEnd/>
                      <a:tailEnd/>
                    </a:ln>
                  </pic:spPr>
                </pic:pic>
              </a:graphicData>
            </a:graphic>
          </wp:inline>
        </w:drawing>
      </w:r>
      <w:r w:rsidR="00FD3841">
        <w:t xml:space="preserve"> -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extent cx="723900" cy="314325"/>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3"/>
                    <a:srcRect/>
                    <a:stretch>
                      <a:fillRect/>
                    </a:stretch>
                  </pic:blipFill>
                  <pic:spPr bwMode="auto">
                    <a:xfrm>
                      <a:off x="0" y="0"/>
                      <a:ext cx="723900" cy="314325"/>
                    </a:xfrm>
                    <a:prstGeom prst="rect">
                      <a:avLst/>
                    </a:prstGeom>
                    <a:noFill/>
                    <a:ln w="9525">
                      <a:noFill/>
                      <a:miter lim="800000"/>
                      <a:headEnd/>
                      <a:tailEnd/>
                    </a:ln>
                  </pic:spPr>
                </pic:pic>
              </a:graphicData>
            </a:graphic>
          </wp:inline>
        </w:drawing>
      </w:r>
      <w:r w:rsidR="00FD3841">
        <w:t xml:space="preserve"> и определяемая в отношении расчетного периода (m) и n-й группы (подгруппы) потребителей в соответс</w:t>
      </w:r>
      <w:r w:rsidR="00FD3841">
        <w:t>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w:t>
      </w:r>
      <w:r w:rsidR="00FD3841">
        <w:t xml:space="preserve">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w:t>
      </w:r>
      <w:r w:rsidR="00FD3841">
        <w:t>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00000" w:rsidRDefault="00FD3841">
      <w:pPr>
        <w:pStyle w:val="ConsPlusNormal"/>
        <w:jc w:val="both"/>
      </w:pPr>
      <w:r>
        <w:t>(в ред. Постановления Правительства РФ от 29.06.2018 N 749)</w:t>
      </w:r>
    </w:p>
    <w:p w:rsidR="00000000" w:rsidRDefault="00FD3841">
      <w:pPr>
        <w:pStyle w:val="ConsPlusNormal"/>
        <w:spacing w:before="240"/>
        <w:ind w:firstLine="540"/>
        <w:jc w:val="both"/>
      </w:pPr>
      <w:r>
        <w:t>Ставка за электрическую энергию конечной регу</w:t>
      </w:r>
      <w:r>
        <w:t xml:space="preserve">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w:t>
      </w:r>
      <w:r>
        <w:t>периода (m) (</w:t>
      </w:r>
      <w:r w:rsidR="005552E8">
        <w:rPr>
          <w:noProof/>
          <w:position w:val="-11"/>
        </w:rPr>
        <w:drawing>
          <wp:inline distT="0" distB="0" distL="0" distR="0">
            <wp:extent cx="714375" cy="304800"/>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4"/>
                    <a:srcRect/>
                    <a:stretch>
                      <a:fillRect/>
                    </a:stretch>
                  </pic:blipFill>
                  <pic:spPr bwMode="auto">
                    <a:xfrm>
                      <a:off x="0" y="0"/>
                      <a:ext cx="714375" cy="304800"/>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w:t>
      </w:r>
      <w:r>
        <w:t>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000000" w:rsidRDefault="00FD3841">
      <w:pPr>
        <w:pStyle w:val="ConsPlusNormal"/>
        <w:jc w:val="both"/>
      </w:pPr>
      <w:r>
        <w:t>(абзац введен Постановлением Правительства РФ от 28.07.2017 N 895)</w:t>
      </w:r>
    </w:p>
    <w:p w:rsidR="00000000" w:rsidRDefault="00FD3841">
      <w:pPr>
        <w:pStyle w:val="ConsPlusNormal"/>
        <w:ind w:firstLine="540"/>
        <w:jc w:val="both"/>
      </w:pPr>
    </w:p>
    <w:p w:rsidR="00000000" w:rsidRDefault="005552E8">
      <w:pPr>
        <w:pStyle w:val="ConsPlusNormal"/>
        <w:jc w:val="center"/>
      </w:pPr>
      <w:r>
        <w:rPr>
          <w:noProof/>
          <w:position w:val="-11"/>
        </w:rPr>
        <w:drawing>
          <wp:inline distT="0" distB="0" distL="0" distR="0">
            <wp:extent cx="5143500" cy="3048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5"/>
                    <a:srcRect/>
                    <a:stretch>
                      <a:fillRect/>
                    </a:stretch>
                  </pic:blipFill>
                  <pic:spPr bwMode="auto">
                    <a:xfrm>
                      <a:off x="0" y="0"/>
                      <a:ext cx="5143500"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ind w:firstLine="540"/>
        <w:jc w:val="both"/>
      </w:pPr>
    </w:p>
    <w:p w:rsidR="00000000" w:rsidRDefault="00FD3841">
      <w:pPr>
        <w:pStyle w:val="ConsPlusNormal"/>
        <w:ind w:firstLine="540"/>
        <w:jc w:val="both"/>
      </w:pPr>
      <w:r>
        <w:t xml:space="preserve">где </w:t>
      </w:r>
      <w:r w:rsidR="005552E8">
        <w:rPr>
          <w:noProof/>
          <w:position w:val="-11"/>
        </w:rPr>
        <w:drawing>
          <wp:inline distT="0" distB="0" distL="0" distR="0">
            <wp:extent cx="504825" cy="30480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6"/>
                    <a:srcRect/>
                    <a:stretch>
                      <a:fillRect/>
                    </a:stretch>
                  </pic:blipFill>
                  <pic:spPr bwMode="auto">
                    <a:xfrm>
                      <a:off x="0" y="0"/>
                      <a:ext cx="504825" cy="304800"/>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w:t>
      </w:r>
      <w:r>
        <w:t>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w:t>
      </w:r>
      <w:r>
        <w:t>зации) в отношении пятой ценовой категории и i-й группы (категории) потребителей (покупателей) в период применения в соответствии с Федеральным законом "Об электроэнергетике" надбавки к цене на мощность для субъектов Российской Федерации, входящих в состав</w:t>
      </w:r>
      <w:r>
        <w:t xml:space="preserve"> Дальневосточного федерального округа (рублей/МВт·ч).</w:t>
      </w:r>
    </w:p>
    <w:p w:rsidR="00000000" w:rsidRDefault="00FD3841">
      <w:pPr>
        <w:pStyle w:val="ConsPlusNormal"/>
        <w:jc w:val="both"/>
      </w:pPr>
      <w:r>
        <w:t>(абзац введен Постановлением Правительства РФ от 28.07.2017 N 895)</w:t>
      </w:r>
    </w:p>
    <w:p w:rsidR="00000000" w:rsidRDefault="00FD3841">
      <w:pPr>
        <w:pStyle w:val="ConsPlusNormal"/>
        <w:spacing w:before="240"/>
        <w:ind w:firstLine="540"/>
        <w:jc w:val="both"/>
      </w:pPr>
      <w:r>
        <w:t xml:space="preserve">При этом составляющие </w:t>
      </w:r>
      <w:r w:rsidR="005552E8">
        <w:rPr>
          <w:noProof/>
          <w:position w:val="-11"/>
        </w:rPr>
        <w:drawing>
          <wp:inline distT="0" distB="0" distL="0" distR="0">
            <wp:extent cx="409575" cy="3048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7"/>
                    <a:srcRect/>
                    <a:stretch>
                      <a:fillRect/>
                    </a:stretch>
                  </pic:blipFill>
                  <pic:spPr bwMode="auto">
                    <a:xfrm>
                      <a:off x="0" y="0"/>
                      <a:ext cx="409575" cy="304800"/>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504825" cy="30480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6"/>
                    <a:srcRect/>
                    <a:stretch>
                      <a:fillRect/>
                    </a:stretch>
                  </pic:blipFill>
                  <pic:spPr bwMode="auto">
                    <a:xfrm>
                      <a:off x="0" y="0"/>
                      <a:ext cx="504825" cy="304800"/>
                    </a:xfrm>
                    <a:prstGeom prst="rect">
                      <a:avLst/>
                    </a:prstGeom>
                    <a:noFill/>
                    <a:ln w="9525">
                      <a:noFill/>
                      <a:miter lim="800000"/>
                      <a:headEnd/>
                      <a:tailEnd/>
                    </a:ln>
                  </pic:spPr>
                </pic:pic>
              </a:graphicData>
            </a:graphic>
          </wp:inline>
        </w:drawing>
      </w:r>
      <w:r>
        <w:t xml:space="preserve"> указываются в числовом выражении, а составляющие </w:t>
      </w:r>
      <w:r w:rsidR="005552E8">
        <w:rPr>
          <w:noProof/>
          <w:position w:val="-11"/>
        </w:rPr>
        <w:drawing>
          <wp:inline distT="0" distB="0" distL="0" distR="0">
            <wp:extent cx="1009650" cy="3048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8"/>
                    <a:srcRect/>
                    <a:stretch>
                      <a:fillRect/>
                    </a:stretch>
                  </pic:blipFill>
                  <pic:spPr bwMode="auto">
                    <a:xfrm>
                      <a:off x="0" y="0"/>
                      <a:ext cx="1009650" cy="304800"/>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609600" cy="2952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9"/>
                    <a:srcRect/>
                    <a:stretch>
                      <a:fillRect/>
                    </a:stretch>
                  </pic:blipFill>
                  <pic:spPr bwMode="auto">
                    <a:xfrm>
                      <a:off x="0" y="0"/>
                      <a:ext cx="609600" cy="295275"/>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361950" cy="2952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0"/>
                    <a:srcRect/>
                    <a:stretch>
                      <a:fillRect/>
                    </a:stretch>
                  </pic:blipFill>
                  <pic:spPr bwMode="auto">
                    <a:xfrm>
                      <a:off x="0" y="0"/>
                      <a:ext cx="361950" cy="295275"/>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w:t>
      </w:r>
      <w:r>
        <w:t xml:space="preserve">ыми (энергоснабжающими) организациями) в порядке, предусмотренном настоящим разделом. Составляющая </w:t>
      </w:r>
      <w:r w:rsidR="005552E8">
        <w:rPr>
          <w:noProof/>
          <w:position w:val="-12"/>
        </w:rPr>
        <w:drawing>
          <wp:inline distT="0" distB="0" distL="0" distR="0">
            <wp:extent cx="495300" cy="31432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1"/>
                    <a:srcRect/>
                    <a:stretch>
                      <a:fillRect/>
                    </a:stretch>
                  </pic:blipFill>
                  <pic:spPr bwMode="auto">
                    <a:xfrm>
                      <a:off x="0" y="0"/>
                      <a:ext cx="495300" cy="314325"/>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в отношении энергосбытов</w:t>
      </w:r>
      <w:r>
        <w:t>ой (энергоснабжающей) организации, приобретающей электрическую энергию (мощность) на оптовом рынке.</w:t>
      </w:r>
    </w:p>
    <w:p w:rsidR="00000000" w:rsidRDefault="00FD3841">
      <w:pPr>
        <w:pStyle w:val="ConsPlusNormal"/>
        <w:jc w:val="both"/>
      </w:pPr>
      <w:r>
        <w:t>(в ред. Постановлений Правительства РФ от 28.07.2017 N 895, от 29.06.2018 N 749)</w:t>
      </w:r>
    </w:p>
    <w:p w:rsidR="00000000" w:rsidRDefault="00FD3841">
      <w:pPr>
        <w:pStyle w:val="ConsPlusNormal"/>
        <w:spacing w:before="240"/>
        <w:ind w:firstLine="540"/>
        <w:jc w:val="both"/>
      </w:pPr>
      <w:r>
        <w:t>Ставка за электрическую энергию конечной регулируемой цены для пятой ценово</w:t>
      </w:r>
      <w:r>
        <w:t xml:space="preserve">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w:t>
      </w:r>
      <w:r w:rsidR="005552E8">
        <w:rPr>
          <w:noProof/>
          <w:position w:val="-11"/>
        </w:rPr>
        <w:drawing>
          <wp:inline distT="0" distB="0" distL="0" distR="0">
            <wp:extent cx="866775" cy="30480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2"/>
                    <a:srcRect/>
                    <a:stretch>
                      <a:fillRect/>
                    </a:stretch>
                  </pic:blipFill>
                  <pic:spPr bwMode="auto">
                    <a:xfrm>
                      <a:off x="0" y="0"/>
                      <a:ext cx="866775" cy="304800"/>
                    </a:xfrm>
                    <a:prstGeom prst="rect">
                      <a:avLst/>
                    </a:prstGeom>
                    <a:noFill/>
                    <a:ln w="9525">
                      <a:noFill/>
                      <a:miter lim="800000"/>
                      <a:headEnd/>
                      <a:tailEnd/>
                    </a:ln>
                  </pic:spPr>
                </pic:pic>
              </a:graphicData>
            </a:graphic>
          </wp:inline>
        </w:drawing>
      </w:r>
      <w:r>
        <w:t>, определяется по</w:t>
      </w:r>
      <w:r>
        <w:t xml:space="preserve"> формуле (рублей/МВт·ч):</w:t>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1533525" cy="3048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3"/>
                    <a:srcRect/>
                    <a:stretch>
                      <a:fillRect/>
                    </a:stretch>
                  </pic:blipFill>
                  <pic:spPr bwMode="auto">
                    <a:xfrm>
                      <a:off x="0" y="0"/>
                      <a:ext cx="1533525"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609600" cy="314325"/>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4"/>
                    <a:srcRect/>
                    <a:stretch>
                      <a:fillRect/>
                    </a:stretch>
                  </pic:blipFill>
                  <pic:spPr bwMode="auto">
                    <a:xfrm>
                      <a:off x="0" y="0"/>
                      <a:ext cx="609600" cy="314325"/>
                    </a:xfrm>
                    <a:prstGeom prst="rect">
                      <a:avLst/>
                    </a:prstGeom>
                    <a:noFill/>
                    <a:ln w="9525">
                      <a:noFill/>
                      <a:miter lim="800000"/>
                      <a:headEnd/>
                      <a:tailEnd/>
                    </a:ln>
                  </pic:spPr>
                </pic:pic>
              </a:graphicData>
            </a:graphic>
          </wp:inline>
        </w:drawing>
      </w:r>
      <w:r w:rsidR="00FD3841">
        <w:t xml:space="preserve"> - дифференцированная по часам ра</w:t>
      </w:r>
      <w:r w:rsidR="00FD3841">
        <w:t>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w:t>
      </w:r>
      <w:r w:rsidR="00FD3841">
        <w:t>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rsidR="00000000" w:rsidRDefault="00FD3841">
      <w:pPr>
        <w:pStyle w:val="ConsPlusNormal"/>
        <w:spacing w:before="240"/>
        <w:ind w:firstLine="540"/>
        <w:jc w:val="both"/>
      </w:pPr>
      <w:r>
        <w:t>Ставка за электриче</w:t>
      </w:r>
      <w:r>
        <w:t>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w:t>
      </w:r>
      <w:r>
        <w:t xml:space="preserve"> за расчетный период (m) </w:t>
      </w:r>
      <w:r w:rsidR="005552E8">
        <w:rPr>
          <w:noProof/>
          <w:position w:val="-11"/>
        </w:rPr>
        <w:drawing>
          <wp:inline distT="0" distB="0" distL="0" distR="0">
            <wp:extent cx="847725" cy="30480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5"/>
                    <a:srcRect/>
                    <a:stretch>
                      <a:fillRect/>
                    </a:stretch>
                  </pic:blipFill>
                  <pic:spPr bwMode="auto">
                    <a:xfrm>
                      <a:off x="0" y="0"/>
                      <a:ext cx="847725" cy="304800"/>
                    </a:xfrm>
                    <a:prstGeom prst="rect">
                      <a:avLst/>
                    </a:prstGeom>
                    <a:noFill/>
                    <a:ln w="9525">
                      <a:noFill/>
                      <a:miter lim="800000"/>
                      <a:headEnd/>
                      <a:tailEnd/>
                    </a:ln>
                  </pic:spPr>
                </pic:pic>
              </a:graphicData>
            </a:graphic>
          </wp:inline>
        </w:drawing>
      </w:r>
      <w:r>
        <w:t>, определяется по формуле (рублей/МВт·ч):</w:t>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1504950" cy="3048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6"/>
                    <a:srcRect/>
                    <a:stretch>
                      <a:fillRect/>
                    </a:stretch>
                  </pic:blipFill>
                  <pic:spPr bwMode="auto">
                    <a:xfrm>
                      <a:off x="0" y="0"/>
                      <a:ext cx="1504950"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w:t>
      </w:r>
      <w:r>
        <w:t>49)</w:t>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581025" cy="31432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7"/>
                    <a:srcRect/>
                    <a:stretch>
                      <a:fillRect/>
                    </a:stretch>
                  </pic:blipFill>
                  <pic:spPr bwMode="auto">
                    <a:xfrm>
                      <a:off x="0" y="0"/>
                      <a:ext cx="581025" cy="314325"/>
                    </a:xfrm>
                    <a:prstGeom prst="rect">
                      <a:avLst/>
                    </a:prstGeom>
                    <a:noFill/>
                    <a:ln w="9525">
                      <a:noFill/>
                      <a:miter lim="800000"/>
                      <a:headEnd/>
                      <a:tailEnd/>
                    </a:ln>
                  </pic:spPr>
                </pic:pic>
              </a:graphicData>
            </a:graphic>
          </wp:inline>
        </w:drawing>
      </w:r>
      <w:r w:rsidR="00FD3841">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w:t>
      </w:r>
      <w:r w:rsidR="00FD3841">
        <w:t>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w:t>
      </w:r>
      <w:r w:rsidR="00FD3841">
        <w:t xml:space="preserve"> своем официальном сайте в сети "Интернет" (рублей/МВт·ч);</w:t>
      </w:r>
    </w:p>
    <w:p w:rsidR="00000000" w:rsidRDefault="00FD3841">
      <w:pPr>
        <w:pStyle w:val="ConsPlusNormal"/>
        <w:spacing w:before="240"/>
        <w:ind w:firstLine="540"/>
        <w:jc w:val="both"/>
      </w:pPr>
      <w:r>
        <w:t>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w:t>
      </w:r>
      <w:r>
        <w:t xml:space="preserve">кой энергии потребителя (покупателя) в отношении расчетного периода (m) </w:t>
      </w:r>
      <w:r w:rsidR="005552E8">
        <w:rPr>
          <w:noProof/>
          <w:position w:val="-11"/>
        </w:rPr>
        <w:drawing>
          <wp:inline distT="0" distB="0" distL="0" distR="0">
            <wp:extent cx="866775" cy="29527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8"/>
                    <a:srcRect/>
                    <a:stretch>
                      <a:fillRect/>
                    </a:stretch>
                  </pic:blipFill>
                  <pic:spPr bwMode="auto">
                    <a:xfrm>
                      <a:off x="0" y="0"/>
                      <a:ext cx="866775" cy="295275"/>
                    </a:xfrm>
                    <a:prstGeom prst="rect">
                      <a:avLst/>
                    </a:prstGeom>
                    <a:noFill/>
                    <a:ln w="9525">
                      <a:noFill/>
                      <a:miter lim="800000"/>
                      <a:headEnd/>
                      <a:tailEnd/>
                    </a:ln>
                  </pic:spPr>
                </pic:pic>
              </a:graphicData>
            </a:graphic>
          </wp:inline>
        </w:drawing>
      </w:r>
      <w:r>
        <w:t>, определяется по формуле (рублей/МВт·ч):</w:t>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5552E8">
      <w:pPr>
        <w:pStyle w:val="ConsPlusNormal"/>
        <w:jc w:val="center"/>
      </w:pPr>
      <w:r>
        <w:rPr>
          <w:noProof/>
          <w:position w:val="-14"/>
        </w:rPr>
        <w:drawing>
          <wp:inline distT="0" distB="0" distL="0" distR="0">
            <wp:extent cx="1905000" cy="3429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9"/>
                    <a:srcRect/>
                    <a:stretch>
                      <a:fillRect/>
                    </a:stretch>
                  </pic:blipFill>
                  <pic:spPr bwMode="auto">
                    <a:xfrm>
                      <a:off x="0" y="0"/>
                      <a:ext cx="1905000" cy="3429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w:t>
      </w:r>
      <w:r>
        <w:t>становления Правительства РФ от 29.06.2018 N 749)</w:t>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857250" cy="3048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0"/>
                    <a:srcRect/>
                    <a:stretch>
                      <a:fillRect/>
                    </a:stretch>
                  </pic:blipFill>
                  <pic:spPr bwMode="auto">
                    <a:xfrm>
                      <a:off x="0" y="0"/>
                      <a:ext cx="857250" cy="304800"/>
                    </a:xfrm>
                    <a:prstGeom prst="rect">
                      <a:avLst/>
                    </a:prstGeom>
                    <a:noFill/>
                    <a:ln w="9525">
                      <a:noFill/>
                      <a:miter lim="800000"/>
                      <a:headEnd/>
                      <a:tailEnd/>
                    </a:ln>
                  </pic:spPr>
                </pic:pic>
              </a:graphicData>
            </a:graphic>
          </wp:inline>
        </w:drawing>
      </w:r>
      <w:r w:rsidR="00FD3841">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w:t>
      </w:r>
      <w:r w:rsidR="00FD3841">
        <w:t>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w:t>
      </w:r>
      <w:r w:rsidR="00FD3841">
        <w:t>альном сайте в сети "Интернет" (рублей/МВт·ч);</w:t>
      </w:r>
    </w:p>
    <w:p w:rsidR="00000000" w:rsidRDefault="00FD3841">
      <w:pPr>
        <w:pStyle w:val="ConsPlusNormal"/>
        <w:spacing w:before="240"/>
        <w:ind w:firstLine="540"/>
        <w:jc w:val="both"/>
      </w:pPr>
      <w:r>
        <w:t xml:space="preserve">В случае если </w:t>
      </w:r>
      <w:r w:rsidR="005552E8">
        <w:rPr>
          <w:noProof/>
          <w:position w:val="-10"/>
        </w:rPr>
        <w:drawing>
          <wp:inline distT="0" distB="0" distL="0" distR="0">
            <wp:extent cx="1238250" cy="28575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1"/>
                    <a:srcRect/>
                    <a:stretch>
                      <a:fillRect/>
                    </a:stretch>
                  </pic:blipFill>
                  <pic:spPr bwMode="auto">
                    <a:xfrm>
                      <a:off x="0" y="0"/>
                      <a:ext cx="1238250" cy="285750"/>
                    </a:xfrm>
                    <a:prstGeom prst="rect">
                      <a:avLst/>
                    </a:prstGeom>
                    <a:noFill/>
                    <a:ln w="9525">
                      <a:noFill/>
                      <a:miter lim="800000"/>
                      <a:headEnd/>
                      <a:tailEnd/>
                    </a:ln>
                  </pic:spPr>
                </pic:pic>
              </a:graphicData>
            </a:graphic>
          </wp:inline>
        </w:drawing>
      </w:r>
      <w:r>
        <w:t xml:space="preserve">, </w:t>
      </w:r>
      <w:r w:rsidR="005552E8">
        <w:rPr>
          <w:noProof/>
          <w:position w:val="-10"/>
        </w:rPr>
        <w:drawing>
          <wp:inline distT="0" distB="0" distL="0" distR="0">
            <wp:extent cx="723900" cy="28575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2"/>
                    <a:srcRect/>
                    <a:stretch>
                      <a:fillRect/>
                    </a:stretch>
                  </pic:blipFill>
                  <pic:spPr bwMode="auto">
                    <a:xfrm>
                      <a:off x="0" y="0"/>
                      <a:ext cx="723900" cy="285750"/>
                    </a:xfrm>
                    <a:prstGeom prst="rect">
                      <a:avLst/>
                    </a:prstGeom>
                    <a:noFill/>
                    <a:ln w="9525">
                      <a:noFill/>
                      <a:miter lim="800000"/>
                      <a:headEnd/>
                      <a:tailEnd/>
                    </a:ln>
                  </pic:spPr>
                </pic:pic>
              </a:graphicData>
            </a:graphic>
          </wp:inline>
        </w:drawing>
      </w:r>
      <w: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sidR="005552E8">
        <w:rPr>
          <w:noProof/>
          <w:position w:val="-10"/>
        </w:rPr>
        <w:drawing>
          <wp:inline distT="0" distB="0" distL="0" distR="0">
            <wp:extent cx="1143000" cy="28575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83"/>
                    <a:srcRect/>
                    <a:stretch>
                      <a:fillRect/>
                    </a:stretch>
                  </pic:blipFill>
                  <pic:spPr bwMode="auto">
                    <a:xfrm>
                      <a:off x="0" y="0"/>
                      <a:ext cx="1143000" cy="285750"/>
                    </a:xfrm>
                    <a:prstGeom prst="rect">
                      <a:avLst/>
                    </a:prstGeom>
                    <a:noFill/>
                    <a:ln w="9525">
                      <a:noFill/>
                      <a:miter lim="800000"/>
                      <a:headEnd/>
                      <a:tailEnd/>
                    </a:ln>
                  </pic:spPr>
                </pic:pic>
              </a:graphicData>
            </a:graphic>
          </wp:inline>
        </w:drawing>
      </w:r>
      <w:r>
        <w:t xml:space="preserve">, </w:t>
      </w:r>
      <w:r w:rsidR="005552E8">
        <w:rPr>
          <w:noProof/>
          <w:position w:val="-10"/>
        </w:rPr>
        <w:drawing>
          <wp:inline distT="0" distB="0" distL="0" distR="0">
            <wp:extent cx="723900" cy="28575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2"/>
                    <a:srcRect/>
                    <a:stretch>
                      <a:fillRect/>
                    </a:stretch>
                  </pic:blipFill>
                  <pic:spPr bwMode="auto">
                    <a:xfrm>
                      <a:off x="0" y="0"/>
                      <a:ext cx="723900" cy="285750"/>
                    </a:xfrm>
                    <a:prstGeom prst="rect">
                      <a:avLst/>
                    </a:prstGeom>
                    <a:noFill/>
                    <a:ln w="9525">
                      <a:noFill/>
                      <a:miter lim="800000"/>
                      <a:headEnd/>
                      <a:tailEnd/>
                    </a:ln>
                  </pic:spPr>
                </pic:pic>
              </a:graphicData>
            </a:graphic>
          </wp:inline>
        </w:drawing>
      </w:r>
      <w: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rsidR="00000000" w:rsidRDefault="00FD3841">
      <w:pPr>
        <w:pStyle w:val="ConsPlusNormal"/>
        <w:jc w:val="both"/>
      </w:pPr>
      <w:r>
        <w:t>(в ред. Постановления Правительства РФ от 29.06.2018 N 749)</w:t>
      </w:r>
    </w:p>
    <w:p w:rsidR="00000000" w:rsidRDefault="00FD3841">
      <w:pPr>
        <w:pStyle w:val="ConsPlusNormal"/>
        <w:spacing w:before="240"/>
        <w:ind w:firstLine="540"/>
        <w:jc w:val="both"/>
      </w:pPr>
      <w: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sidR="005552E8">
        <w:rPr>
          <w:noProof/>
          <w:position w:val="-11"/>
        </w:rPr>
        <w:drawing>
          <wp:inline distT="0" distB="0" distL="0" distR="0">
            <wp:extent cx="838200" cy="2952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4"/>
                    <a:srcRect/>
                    <a:stretch>
                      <a:fillRect/>
                    </a:stretch>
                  </pic:blipFill>
                  <pic:spPr bwMode="auto">
                    <a:xfrm>
                      <a:off x="0" y="0"/>
                      <a:ext cx="838200" cy="295275"/>
                    </a:xfrm>
                    <a:prstGeom prst="rect">
                      <a:avLst/>
                    </a:prstGeom>
                    <a:noFill/>
                    <a:ln w="9525">
                      <a:noFill/>
                      <a:miter lim="800000"/>
                      <a:headEnd/>
                      <a:tailEnd/>
                    </a:ln>
                  </pic:spPr>
                </pic:pic>
              </a:graphicData>
            </a:graphic>
          </wp:inline>
        </w:drawing>
      </w:r>
      <w:r>
        <w:t>, определяется по формуле (рублей/МВт):</w:t>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1485900" cy="29527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5"/>
                    <a:srcRect/>
                    <a:stretch>
                      <a:fillRect/>
                    </a:stretch>
                  </pic:blipFill>
                  <pic:spPr bwMode="auto">
                    <a:xfrm>
                      <a:off x="0" y="0"/>
                      <a:ext cx="1485900" cy="295275"/>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581025" cy="30480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6"/>
                    <a:srcRect/>
                    <a:stretch>
                      <a:fillRect/>
                    </a:stretch>
                  </pic:blipFill>
                  <pic:spPr bwMode="auto">
                    <a:xfrm>
                      <a:off x="0" y="0"/>
                      <a:ext cx="581025" cy="304800"/>
                    </a:xfrm>
                    <a:prstGeom prst="rect">
                      <a:avLst/>
                    </a:prstGeom>
                    <a:noFill/>
                    <a:ln w="9525">
                      <a:noFill/>
                      <a:miter lim="800000"/>
                      <a:headEnd/>
                      <a:tailEnd/>
                    </a:ln>
                  </pic:spPr>
                </pic:pic>
              </a:graphicData>
            </a:graphic>
          </wp:inline>
        </w:drawing>
      </w:r>
      <w:r w:rsidR="00FD3841">
        <w:t xml:space="preserve"> - средневз</w:t>
      </w:r>
      <w:r w:rsidR="00FD3841">
        <w:t>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w:t>
      </w:r>
      <w:r w:rsidR="00FD3841">
        <w:t>ом оптового рынка на своем официальном сайте в сети "Интернет" (рублей/МВт);</w:t>
      </w:r>
    </w:p>
    <w:p w:rsidR="00000000" w:rsidRDefault="00FD3841">
      <w:pPr>
        <w:pStyle w:val="ConsPlusNormal"/>
        <w:spacing w:before="240"/>
        <w:ind w:firstLine="540"/>
        <w:jc w:val="both"/>
      </w:pPr>
      <w:r>
        <w:t>абзац утратил силу. - Постановление Правительства РФ от 21.07.2017 N 863.</w:t>
      </w:r>
    </w:p>
    <w:p w:rsidR="00000000" w:rsidRDefault="00FD3841">
      <w:pPr>
        <w:pStyle w:val="ConsPlusNormal"/>
        <w:spacing w:before="240"/>
        <w:ind w:firstLine="540"/>
        <w:jc w:val="both"/>
      </w:pPr>
      <w:r>
        <w:t xml:space="preserve">При этом составляющие </w:t>
      </w:r>
      <w:r w:rsidR="005552E8">
        <w:rPr>
          <w:noProof/>
          <w:position w:val="-11"/>
        </w:rPr>
        <w:drawing>
          <wp:inline distT="0" distB="0" distL="0" distR="0">
            <wp:extent cx="609600" cy="31432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7"/>
                    <a:srcRect/>
                    <a:stretch>
                      <a:fillRect/>
                    </a:stretch>
                  </pic:blipFill>
                  <pic:spPr bwMode="auto">
                    <a:xfrm>
                      <a:off x="0" y="0"/>
                      <a:ext cx="609600" cy="314325"/>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590550" cy="31432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8"/>
                    <a:srcRect/>
                    <a:stretch>
                      <a:fillRect/>
                    </a:stretch>
                  </pic:blipFill>
                  <pic:spPr bwMode="auto">
                    <a:xfrm>
                      <a:off x="0" y="0"/>
                      <a:ext cx="590550" cy="314325"/>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857250" cy="30480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0"/>
                    <a:srcRect/>
                    <a:stretch>
                      <a:fillRect/>
                    </a:stretch>
                  </pic:blipFill>
                  <pic:spPr bwMode="auto">
                    <a:xfrm>
                      <a:off x="0" y="0"/>
                      <a:ext cx="857250" cy="304800"/>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581025" cy="304800"/>
            <wp:effectExtent l="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6"/>
                    <a:srcRect/>
                    <a:stretch>
                      <a:fillRect/>
                    </a:stretch>
                  </pic:blipFill>
                  <pic:spPr bwMode="auto">
                    <a:xfrm>
                      <a:off x="0" y="0"/>
                      <a:ext cx="581025" cy="304800"/>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w:t>
      </w:r>
      <w:r>
        <w:t>дке, предусмотренном настоящим разделом.</w:t>
      </w:r>
    </w:p>
    <w:p w:rsidR="00000000" w:rsidRDefault="00FD3841">
      <w:pPr>
        <w:pStyle w:val="ConsPlusNormal"/>
        <w:jc w:val="both"/>
      </w:pPr>
      <w:r>
        <w:t>(в ред. Постановлений Правительства РФ от 21.07.2017 N 863, от 29.06.2018 N 749)</w:t>
      </w:r>
    </w:p>
    <w:p w:rsidR="00000000" w:rsidRDefault="00FD3841">
      <w:pPr>
        <w:pStyle w:val="ConsPlusNormal"/>
        <w:spacing w:before="240"/>
        <w:ind w:firstLine="540"/>
        <w:jc w:val="both"/>
      </w:pPr>
      <w:r>
        <w:t>Ставка за мощность конечной регулируемой цены для пятой ценовой категории, применяемая к поставляемому потребителю (покупателю) объему</w:t>
      </w:r>
      <w:r>
        <w:t xml:space="preserve"> мощности за расчетный период (m) </w:t>
      </w:r>
      <w:r w:rsidR="005552E8">
        <w:rPr>
          <w:noProof/>
          <w:position w:val="-11"/>
        </w:rPr>
        <w:drawing>
          <wp:inline distT="0" distB="0" distL="0" distR="0">
            <wp:extent cx="838200" cy="2952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9"/>
                    <a:srcRect/>
                    <a:stretch>
                      <a:fillRect/>
                    </a:stretch>
                  </pic:blipFill>
                  <pic:spPr bwMode="auto">
                    <a:xfrm>
                      <a:off x="0" y="0"/>
                      <a:ext cx="838200" cy="295275"/>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w:t>
      </w:r>
      <w:r>
        <w:t>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w:t>
      </w:r>
    </w:p>
    <w:p w:rsidR="00000000" w:rsidRDefault="00FD3841">
      <w:pPr>
        <w:pStyle w:val="ConsPlusNormal"/>
        <w:jc w:val="both"/>
      </w:pPr>
      <w:r>
        <w:t>(в ред. Постановления Правительства РФ от 29.06.2018 N 749)</w:t>
      </w:r>
    </w:p>
    <w:p w:rsidR="00000000" w:rsidRDefault="00FD3841">
      <w:pPr>
        <w:pStyle w:val="ConsPlusNormal"/>
        <w:ind w:firstLine="540"/>
        <w:jc w:val="both"/>
      </w:pPr>
    </w:p>
    <w:p w:rsidR="00000000" w:rsidRDefault="005552E8">
      <w:pPr>
        <w:pStyle w:val="ConsPlusNormal"/>
        <w:jc w:val="center"/>
      </w:pPr>
      <w:r>
        <w:rPr>
          <w:noProof/>
          <w:position w:val="-11"/>
        </w:rPr>
        <w:drawing>
          <wp:inline distT="0" distB="0" distL="0" distR="0">
            <wp:extent cx="2133600" cy="30480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0"/>
                    <a:srcRect/>
                    <a:stretch>
                      <a:fillRect/>
                    </a:stretch>
                  </pic:blipFill>
                  <pic:spPr bwMode="auto">
                    <a:xfrm>
                      <a:off x="0" y="0"/>
                      <a:ext cx="2133600"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ind w:firstLine="540"/>
        <w:jc w:val="both"/>
      </w:pPr>
    </w:p>
    <w:p w:rsidR="00000000" w:rsidRDefault="00FD3841">
      <w:pPr>
        <w:pStyle w:val="ConsPlusNormal"/>
        <w:ind w:firstLine="540"/>
        <w:jc w:val="both"/>
      </w:pPr>
      <w:r>
        <w:t xml:space="preserve">где </w:t>
      </w:r>
      <w:r w:rsidR="005552E8">
        <w:rPr>
          <w:noProof/>
          <w:position w:val="-11"/>
        </w:rPr>
        <w:drawing>
          <wp:inline distT="0" distB="0" distL="0" distR="0">
            <wp:extent cx="533400" cy="3048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1"/>
                    <a:srcRect/>
                    <a:stretch>
                      <a:fillRect/>
                    </a:stretch>
                  </pic:blipFill>
                  <pic:spPr bwMode="auto">
                    <a:xfrm>
                      <a:off x="0" y="0"/>
                      <a:ext cx="533400" cy="304800"/>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(мощн</w:t>
      </w:r>
      <w:r>
        <w:t>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(энергоснабжающей) организац</w:t>
      </w:r>
      <w:r>
        <w:t>ии) в отношении пятой ценовой категории и i-й группы (категории) потребителей (покупателей) в период применения в соответствии с Федеральным законом "Об электроэнергетике" надбавки к цене на мощность для субъектов Российской Федерации, входящих в состав Да</w:t>
      </w:r>
      <w:r>
        <w:t>льневосточного федерального округа (рублей/МВт).</w:t>
      </w:r>
    </w:p>
    <w:p w:rsidR="00000000" w:rsidRDefault="00FD3841">
      <w:pPr>
        <w:pStyle w:val="ConsPlusNormal"/>
        <w:jc w:val="both"/>
      </w:pPr>
      <w:r>
        <w:t>(абзац введен Постановлением Правительства РФ от 28.07.2017 N 895)</w:t>
      </w:r>
    </w:p>
    <w:p w:rsidR="00000000" w:rsidRDefault="00FD3841">
      <w:pPr>
        <w:pStyle w:val="ConsPlusNormal"/>
        <w:spacing w:before="240"/>
        <w:ind w:firstLine="540"/>
        <w:jc w:val="both"/>
      </w:pPr>
      <w:r>
        <w:t xml:space="preserve">Составляющая </w:t>
      </w:r>
      <w:r w:rsidR="005552E8">
        <w:rPr>
          <w:noProof/>
          <w:position w:val="-11"/>
        </w:rPr>
        <w:drawing>
          <wp:inline distT="0" distB="0" distL="0" distR="0">
            <wp:extent cx="533400" cy="3048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92"/>
                    <a:srcRect/>
                    <a:stretch>
                      <a:fillRect/>
                    </a:stretch>
                  </pic:blipFill>
                  <pic:spPr bwMode="auto">
                    <a:xfrm>
                      <a:off x="0" y="0"/>
                      <a:ext cx="533400" cy="304800"/>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FD3841">
      <w:pPr>
        <w:pStyle w:val="ConsPlusNormal"/>
        <w:jc w:val="both"/>
      </w:pPr>
      <w:r>
        <w:t>(абзац введен Постановлением Правительства РФ от 28.07.2</w:t>
      </w:r>
      <w:r>
        <w:t>017 N 895)</w:t>
      </w:r>
    </w:p>
    <w:p w:rsidR="00000000" w:rsidRDefault="00FD3841">
      <w:pPr>
        <w:pStyle w:val="ConsPlusNormal"/>
        <w:spacing w:before="240"/>
        <w:ind w:firstLine="540"/>
        <w:jc w:val="both"/>
      </w:pPr>
      <w:r>
        <w:t>247. Конечная регулируемая цена для шестой ценовой категории состоит из ставок за электрическую энергию и ставок за мощность, определяемых органами исполнительной власти субъектов Российской Федерации в области государственного регулирования тар</w:t>
      </w:r>
      <w:r>
        <w:t>ифов в порядке, предусмотренном настоящим пунктом.</w:t>
      </w:r>
    </w:p>
    <w:p w:rsidR="00000000" w:rsidRDefault="00FD3841">
      <w:pPr>
        <w:pStyle w:val="ConsPlusNormal"/>
        <w:spacing w:before="240"/>
        <w:ind w:firstLine="540"/>
        <w:jc w:val="both"/>
      </w:pPr>
      <w:r>
        <w:t>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w:t>
      </w:r>
      <w:r>
        <w:t>й, почасовому объему покупки электрической энергии на j-м уровне напряжения в час (h) расчетного периода (m) (</w:t>
      </w:r>
      <w:r w:rsidR="005552E8">
        <w:rPr>
          <w:noProof/>
          <w:position w:val="-11"/>
        </w:rPr>
        <w:drawing>
          <wp:inline distT="0" distB="0" distL="0" distR="0">
            <wp:extent cx="714375" cy="314325"/>
            <wp:effectExtent l="0" t="0" r="952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3"/>
                    <a:srcRect/>
                    <a:stretch>
                      <a:fillRect/>
                    </a:stretch>
                  </pic:blipFill>
                  <pic:spPr bwMode="auto">
                    <a:xfrm>
                      <a:off x="0" y="0"/>
                      <a:ext cx="714375" cy="314325"/>
                    </a:xfrm>
                    <a:prstGeom prst="rect">
                      <a:avLst/>
                    </a:prstGeom>
                    <a:noFill/>
                    <a:ln w="9525">
                      <a:noFill/>
                      <a:miter lim="800000"/>
                      <a:headEnd/>
                      <a:tailEnd/>
                    </a:ln>
                  </pic:spPr>
                </pic:pic>
              </a:graphicData>
            </a:graphic>
          </wp:inline>
        </w:drawing>
      </w:r>
      <w:r>
        <w:t>), определяется по формуле (рублей/МВт·ч):</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4524375" cy="304800"/>
            <wp:effectExtent l="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4"/>
                    <a:srcRect/>
                    <a:stretch>
                      <a:fillRect/>
                    </a:stretch>
                  </pic:blipFill>
                  <pic:spPr bwMode="auto">
                    <a:xfrm>
                      <a:off x="0" y="0"/>
                      <a:ext cx="4524375"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1019175" cy="31432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5"/>
                    <a:srcRect/>
                    <a:stretch>
                      <a:fillRect/>
                    </a:stretch>
                  </pic:blipFill>
                  <pic:spPr bwMode="auto">
                    <a:xfrm>
                      <a:off x="0" y="0"/>
                      <a:ext cx="1019175" cy="314325"/>
                    </a:xfrm>
                    <a:prstGeom prst="rect">
                      <a:avLst/>
                    </a:prstGeom>
                    <a:noFill/>
                    <a:ln w="9525">
                      <a:noFill/>
                      <a:miter lim="800000"/>
                      <a:headEnd/>
                      <a:tailEnd/>
                    </a:ln>
                  </pic:spPr>
                </pic:pic>
              </a:graphicData>
            </a:graphic>
          </wp:inline>
        </w:drawing>
      </w:r>
      <w:r w:rsidR="00FD3841">
        <w:t xml:space="preserve"> - дифференцированная по часам расчетного периода регулируемая цена на электрическую энергию на оптовом рынке, определе</w:t>
      </w:r>
      <w:r w:rsidR="00FD3841">
        <w:t>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w:t>
      </w:r>
      <w:r w:rsidR="00FD3841">
        <w:t>а и опубликованная им на своем официальном сайте в сети "Интернет" (рублей/МВт·ч);</w:t>
      </w:r>
    </w:p>
    <w:p w:rsidR="00000000" w:rsidRDefault="005552E8">
      <w:pPr>
        <w:pStyle w:val="ConsPlusNormal"/>
        <w:spacing w:before="240"/>
        <w:ind w:firstLine="540"/>
        <w:jc w:val="both"/>
      </w:pPr>
      <w:r>
        <w:rPr>
          <w:noProof/>
          <w:position w:val="-11"/>
        </w:rPr>
        <w:drawing>
          <wp:inline distT="0" distB="0" distL="0" distR="0">
            <wp:extent cx="609600" cy="3048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6"/>
                    <a:srcRect/>
                    <a:stretch>
                      <a:fillRect/>
                    </a:stretch>
                  </pic:blipFill>
                  <pic:spPr bwMode="auto">
                    <a:xfrm>
                      <a:off x="0" y="0"/>
                      <a:ext cx="609600" cy="304800"/>
                    </a:xfrm>
                    <a:prstGeom prst="rect">
                      <a:avLst/>
                    </a:prstGeom>
                    <a:noFill/>
                    <a:ln w="9525">
                      <a:noFill/>
                      <a:miter lim="800000"/>
                      <a:headEnd/>
                      <a:tailEnd/>
                    </a:ln>
                  </pic:spPr>
                </pic:pic>
              </a:graphicData>
            </a:graphic>
          </wp:inline>
        </w:drawing>
      </w:r>
      <w:r w:rsidR="00FD3841">
        <w:t xml:space="preserve"> - цена на электрическую энергию (мощность), приобретаемую гарантирующим поставщиком на розничном рынке, значение которой определяется в </w:t>
      </w:r>
      <w:r w:rsidR="00FD3841">
        <w:t xml:space="preserve">отношении расчетного периода (m) гарантирующим поставщиком по формуле, предусмотренной </w:t>
      </w:r>
      <w:hyperlink w:anchor="Par2113" w:tooltip="238. Цена на электрическую энергию (мощность), приобретаемую гарантирующим поставщиком на розничном рынке _, определяется в отношении расчетного периода (m) гарантирующим поставщиком по формуле (рублей/МВт·ч):" w:history="1">
        <w:r w:rsidR="00FD3841">
          <w:rPr>
            <w:color w:val="0000FF"/>
          </w:rPr>
          <w:t>пунктом 238</w:t>
        </w:r>
      </w:hyperlink>
      <w:r w:rsidR="00FD3841">
        <w:t xml:space="preserve"> настоящего документа (рублей/МВт·ч);</w:t>
      </w:r>
    </w:p>
    <w:p w:rsidR="00000000" w:rsidRDefault="005552E8">
      <w:pPr>
        <w:pStyle w:val="ConsPlusNormal"/>
        <w:spacing w:before="240"/>
        <w:ind w:firstLine="540"/>
        <w:jc w:val="both"/>
      </w:pPr>
      <w:r>
        <w:rPr>
          <w:noProof/>
          <w:position w:val="-11"/>
        </w:rPr>
        <w:drawing>
          <wp:inline distT="0" distB="0" distL="0" distR="0">
            <wp:extent cx="514350" cy="31432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7"/>
                    <a:srcRect/>
                    <a:stretch>
                      <a:fillRect/>
                    </a:stretch>
                  </pic:blipFill>
                  <pic:spPr bwMode="auto">
                    <a:xfrm>
                      <a:off x="0" y="0"/>
                      <a:ext cx="514350" cy="314325"/>
                    </a:xfrm>
                    <a:prstGeom prst="rect">
                      <a:avLst/>
                    </a:prstGeom>
                    <a:noFill/>
                    <a:ln w="9525">
                      <a:noFill/>
                      <a:miter lim="800000"/>
                      <a:headEnd/>
                      <a:tailEnd/>
                    </a:ln>
                  </pic:spPr>
                </pic:pic>
              </a:graphicData>
            </a:graphic>
          </wp:inline>
        </w:drawing>
      </w:r>
      <w:r w:rsidR="00FD3841">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w:t>
      </w:r>
      <w:r w:rsidR="00FD3841">
        <w:t>трическим сетям,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00000" w:rsidRDefault="005552E8">
      <w:pPr>
        <w:pStyle w:val="ConsPlusNormal"/>
        <w:spacing w:before="240"/>
        <w:ind w:firstLine="540"/>
        <w:jc w:val="both"/>
      </w:pPr>
      <w:r>
        <w:rPr>
          <w:noProof/>
          <w:position w:val="-11"/>
        </w:rPr>
        <w:drawing>
          <wp:inline distT="0" distB="0" distL="0" distR="0">
            <wp:extent cx="361950" cy="3048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8"/>
                    <a:srcRect/>
                    <a:stretch>
                      <a:fillRect/>
                    </a:stretch>
                  </pic:blipFill>
                  <pic:spPr bwMode="auto">
                    <a:xfrm>
                      <a:off x="0" y="0"/>
                      <a:ext cx="361950" cy="304800"/>
                    </a:xfrm>
                    <a:prstGeom prst="rect">
                      <a:avLst/>
                    </a:prstGeom>
                    <a:noFill/>
                    <a:ln w="9525">
                      <a:noFill/>
                      <a:miter lim="800000"/>
                      <a:headEnd/>
                      <a:tailEnd/>
                    </a:ln>
                  </pic:spPr>
                </pic:pic>
              </a:graphicData>
            </a:graphic>
          </wp:inline>
        </w:drawing>
      </w:r>
      <w:r w:rsidR="00FD3841">
        <w:t xml:space="preserve"> - плата за иные услуги</w:t>
      </w:r>
      <w:r w:rsidR="00FD3841">
        <w:t>,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w:t>
      </w:r>
      <w:r w:rsidR="00FD3841">
        <w:t xml:space="preserve">нергосбытовой, энергоснабжающей организации) по формуле, предусмотренной </w:t>
      </w:r>
      <w:hyperlink w:anchor="Par2432" w:tooltip="248. Плата за иные услуги, оказание которых является неотъемлемой частью процесса поставки электрической энергии потребителям _,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history="1">
        <w:r w:rsidR="00FD3841">
          <w:rPr>
            <w:color w:val="0000FF"/>
          </w:rPr>
          <w:t>пунктом 248</w:t>
        </w:r>
      </w:hyperlink>
      <w:r w:rsidR="00FD3841">
        <w:t xml:space="preserve"> настоящего документа (рублей/МВт·ч);</w:t>
      </w:r>
    </w:p>
    <w:p w:rsidR="00000000" w:rsidRDefault="005552E8">
      <w:pPr>
        <w:pStyle w:val="ConsPlusNormal"/>
        <w:spacing w:before="240"/>
        <w:ind w:firstLine="540"/>
        <w:jc w:val="both"/>
      </w:pPr>
      <w:r>
        <w:rPr>
          <w:noProof/>
          <w:position w:val="-12"/>
        </w:rPr>
        <w:drawing>
          <wp:inline distT="0" distB="0" distL="0" distR="0">
            <wp:extent cx="495300" cy="31432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9"/>
                    <a:srcRect/>
                    <a:stretch>
                      <a:fillRect/>
                    </a:stretch>
                  </pic:blipFill>
                  <pic:spPr bwMode="auto">
                    <a:xfrm>
                      <a:off x="0" y="0"/>
                      <a:ext cx="495300" cy="314325"/>
                    </a:xfrm>
                    <a:prstGeom prst="rect">
                      <a:avLst/>
                    </a:prstGeom>
                    <a:noFill/>
                    <a:ln w="9525">
                      <a:noFill/>
                      <a:miter lim="800000"/>
                      <a:headEnd/>
                      <a:tailEnd/>
                    </a:ln>
                  </pic:spPr>
                </pic:pic>
              </a:graphicData>
            </a:graphic>
          </wp:inline>
        </w:drawing>
      </w:r>
      <w:r w:rsidR="00FD3841">
        <w:t xml:space="preserve"> -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extent cx="723900" cy="314325"/>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00"/>
                    <a:srcRect/>
                    <a:stretch>
                      <a:fillRect/>
                    </a:stretch>
                  </pic:blipFill>
                  <pic:spPr bwMode="auto">
                    <a:xfrm>
                      <a:off x="0" y="0"/>
                      <a:ext cx="723900" cy="314325"/>
                    </a:xfrm>
                    <a:prstGeom prst="rect">
                      <a:avLst/>
                    </a:prstGeom>
                    <a:noFill/>
                    <a:ln w="9525">
                      <a:noFill/>
                      <a:miter lim="800000"/>
                      <a:headEnd/>
                      <a:tailEnd/>
                    </a:ln>
                  </pic:spPr>
                </pic:pic>
              </a:graphicData>
            </a:graphic>
          </wp:inline>
        </w:drawing>
      </w:r>
      <w:r w:rsidR="00FD3841">
        <w:t xml:space="preserve"> и установленная в отношении расчетного периода (m) и n-й группы (подгруппы) потребителей</w:t>
      </w:r>
      <w:r w:rsidR="00FD3841">
        <w:t xml:space="preserve">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w:t>
      </w:r>
      <w:r w:rsidR="00FD3841">
        <w:t xml:space="preserve">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w:t>
      </w:r>
      <w:r w:rsidR="00FD3841">
        <w:t>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rsidR="00000000" w:rsidRDefault="00FD3841">
      <w:pPr>
        <w:pStyle w:val="ConsPlusNormal"/>
        <w:jc w:val="both"/>
      </w:pPr>
      <w:r>
        <w:t>(в ред. Постановления Правительства РФ от 29.06.2018 N 749)</w:t>
      </w:r>
    </w:p>
    <w:p w:rsidR="00000000" w:rsidRDefault="00FD3841">
      <w:pPr>
        <w:pStyle w:val="ConsPlusNormal"/>
        <w:spacing w:before="240"/>
        <w:ind w:firstLine="540"/>
        <w:jc w:val="both"/>
      </w:pPr>
      <w:r>
        <w:t>Ставка за электрическую энергию ко</w:t>
      </w:r>
      <w:r>
        <w:t>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w:t>
      </w:r>
      <w:r>
        <w:t xml:space="preserve"> расчетного периода (m) (</w:t>
      </w:r>
      <w:r w:rsidR="005552E8">
        <w:rPr>
          <w:noProof/>
          <w:position w:val="-11"/>
        </w:rPr>
        <w:drawing>
          <wp:inline distT="0" distB="0" distL="0" distR="0">
            <wp:extent cx="714375" cy="304800"/>
            <wp:effectExtent l="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4"/>
                    <a:srcRect/>
                    <a:stretch>
                      <a:fillRect/>
                    </a:stretch>
                  </pic:blipFill>
                  <pic:spPr bwMode="auto">
                    <a:xfrm>
                      <a:off x="0" y="0"/>
                      <a:ext cx="714375" cy="304800"/>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w:t>
      </w:r>
      <w:r>
        <w:t>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rsidR="00000000" w:rsidRDefault="00FD3841">
      <w:pPr>
        <w:pStyle w:val="ConsPlusNormal"/>
        <w:jc w:val="both"/>
      </w:pPr>
      <w:r>
        <w:t>(абзац введен Постановлением Правительства РФ от 28.07.2017 N 895)</w:t>
      </w:r>
    </w:p>
    <w:p w:rsidR="00000000" w:rsidRDefault="00FD3841">
      <w:pPr>
        <w:pStyle w:val="ConsPlusNormal"/>
        <w:ind w:firstLine="540"/>
        <w:jc w:val="both"/>
      </w:pPr>
    </w:p>
    <w:p w:rsidR="00000000" w:rsidRDefault="005552E8">
      <w:pPr>
        <w:pStyle w:val="ConsPlusNormal"/>
        <w:jc w:val="center"/>
      </w:pPr>
      <w:r>
        <w:rPr>
          <w:noProof/>
          <w:position w:val="-11"/>
        </w:rPr>
        <w:drawing>
          <wp:inline distT="0" distB="0" distL="0" distR="0">
            <wp:extent cx="5143500" cy="3048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01"/>
                    <a:srcRect/>
                    <a:stretch>
                      <a:fillRect/>
                    </a:stretch>
                  </pic:blipFill>
                  <pic:spPr bwMode="auto">
                    <a:xfrm>
                      <a:off x="0" y="0"/>
                      <a:ext cx="5143500"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ind w:firstLine="540"/>
        <w:jc w:val="both"/>
      </w:pPr>
    </w:p>
    <w:p w:rsidR="00000000" w:rsidRDefault="00FD3841">
      <w:pPr>
        <w:pStyle w:val="ConsPlusNormal"/>
        <w:ind w:firstLine="540"/>
        <w:jc w:val="both"/>
      </w:pPr>
      <w:r>
        <w:t xml:space="preserve">где </w:t>
      </w:r>
      <w:r w:rsidR="005552E8">
        <w:rPr>
          <w:noProof/>
          <w:position w:val="-11"/>
        </w:rPr>
        <w:drawing>
          <wp:inline distT="0" distB="0" distL="0" distR="0">
            <wp:extent cx="504825" cy="304800"/>
            <wp:effectExtent l="0" t="0" r="9525"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02"/>
                    <a:srcRect/>
                    <a:stretch>
                      <a:fillRect/>
                    </a:stretch>
                  </pic:blipFill>
                  <pic:spPr bwMode="auto">
                    <a:xfrm>
                      <a:off x="0" y="0"/>
                      <a:ext cx="504825" cy="304800"/>
                    </a:xfrm>
                    <a:prstGeom prst="rect">
                      <a:avLst/>
                    </a:prstGeom>
                    <a:noFill/>
                    <a:ln w="9525">
                      <a:noFill/>
                      <a:miter lim="800000"/>
                      <a:headEnd/>
                      <a:tailEnd/>
                    </a:ln>
                  </pic:spPr>
                </pic:pic>
              </a:graphicData>
            </a:graphic>
          </wp:inline>
        </w:drawing>
      </w:r>
      <w:r>
        <w:t xml:space="preserve"> - составляющая доведения цен (тарифов) на электрическую энергию (мощность) до базовых уровней цен (тарифов) на электрическую энергию (мо</w:t>
      </w:r>
      <w:r>
        <w:t>щность), учитываемая в стоимости электрической энергии и определяемая органом исполнительной власти субъекта Российской Федерации в области регулирования тарифов в отношении расчетного периода (m) для гарантирующего поставщика (энергосбытовой (энергоснабжа</w:t>
      </w:r>
      <w:r>
        <w:t>ющей) организации) в отношении шестой ценовой категории и i-й группы (категории) потребителей (покупателей) в период применения в соответствии с Федеральным законом "Об электроэнергетике" надбавки к цене на мощность для субъектов Российской Федерации, вход</w:t>
      </w:r>
      <w:r>
        <w:t>ящих в состав Дальневосточного федерального округа (рублей/МВт·ч).</w:t>
      </w:r>
    </w:p>
    <w:p w:rsidR="00000000" w:rsidRDefault="00FD3841">
      <w:pPr>
        <w:pStyle w:val="ConsPlusNormal"/>
        <w:jc w:val="both"/>
      </w:pPr>
      <w:r>
        <w:t>(абзац введен Постановлением Правительства РФ от 28.07.2017 N 895)</w:t>
      </w:r>
    </w:p>
    <w:p w:rsidR="00000000" w:rsidRDefault="00FD3841">
      <w:pPr>
        <w:pStyle w:val="ConsPlusNormal"/>
        <w:spacing w:before="240"/>
        <w:ind w:firstLine="540"/>
        <w:jc w:val="both"/>
      </w:pPr>
      <w:r>
        <w:t xml:space="preserve">При этом составляющие </w:t>
      </w:r>
      <w:r w:rsidR="005552E8">
        <w:rPr>
          <w:noProof/>
          <w:position w:val="-11"/>
        </w:rPr>
        <w:drawing>
          <wp:inline distT="0" distB="0" distL="0" distR="0">
            <wp:extent cx="523875" cy="304800"/>
            <wp:effectExtent l="0" t="0" r="952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3"/>
                    <a:srcRect/>
                    <a:stretch>
                      <a:fillRect/>
                    </a:stretch>
                  </pic:blipFill>
                  <pic:spPr bwMode="auto">
                    <a:xfrm>
                      <a:off x="0" y="0"/>
                      <a:ext cx="523875" cy="304800"/>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504825" cy="304800"/>
            <wp:effectExtent l="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4"/>
                    <a:srcRect/>
                    <a:stretch>
                      <a:fillRect/>
                    </a:stretch>
                  </pic:blipFill>
                  <pic:spPr bwMode="auto">
                    <a:xfrm>
                      <a:off x="0" y="0"/>
                      <a:ext cx="504825" cy="304800"/>
                    </a:xfrm>
                    <a:prstGeom prst="rect">
                      <a:avLst/>
                    </a:prstGeom>
                    <a:noFill/>
                    <a:ln w="9525">
                      <a:noFill/>
                      <a:miter lim="800000"/>
                      <a:headEnd/>
                      <a:tailEnd/>
                    </a:ln>
                  </pic:spPr>
                </pic:pic>
              </a:graphicData>
            </a:graphic>
          </wp:inline>
        </w:drawing>
      </w:r>
      <w:r>
        <w:t xml:space="preserve"> указываются в числовом выр</w:t>
      </w:r>
      <w:r>
        <w:t xml:space="preserve">ажении, а составляющие </w:t>
      </w:r>
      <w:r w:rsidR="005552E8">
        <w:rPr>
          <w:noProof/>
          <w:position w:val="-11"/>
        </w:rPr>
        <w:drawing>
          <wp:inline distT="0" distB="0" distL="0" distR="0">
            <wp:extent cx="1009650" cy="3048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5"/>
                    <a:srcRect/>
                    <a:stretch>
                      <a:fillRect/>
                    </a:stretch>
                  </pic:blipFill>
                  <pic:spPr bwMode="auto">
                    <a:xfrm>
                      <a:off x="0" y="0"/>
                      <a:ext cx="1009650" cy="304800"/>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609600" cy="29527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06"/>
                    <a:srcRect/>
                    <a:stretch>
                      <a:fillRect/>
                    </a:stretch>
                  </pic:blipFill>
                  <pic:spPr bwMode="auto">
                    <a:xfrm>
                      <a:off x="0" y="0"/>
                      <a:ext cx="609600" cy="295275"/>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361950" cy="29527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7"/>
                    <a:srcRect/>
                    <a:stretch>
                      <a:fillRect/>
                    </a:stretch>
                  </pic:blipFill>
                  <pic:spPr bwMode="auto">
                    <a:xfrm>
                      <a:off x="0" y="0"/>
                      <a:ext cx="361950" cy="295275"/>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w:t>
      </w:r>
      <w:r>
        <w:t xml:space="preserve">ставщиками (энергосбытовыми (энергоснабжающими) организациями) в порядке, предусмотренном настоящим разделом. Составляющая </w:t>
      </w:r>
      <w:r w:rsidR="005552E8">
        <w:rPr>
          <w:noProof/>
          <w:position w:val="-12"/>
        </w:rPr>
        <w:drawing>
          <wp:inline distT="0" distB="0" distL="0" distR="0">
            <wp:extent cx="495300" cy="31432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8"/>
                    <a:srcRect/>
                    <a:stretch>
                      <a:fillRect/>
                    </a:stretch>
                  </pic:blipFill>
                  <pic:spPr bwMode="auto">
                    <a:xfrm>
                      <a:off x="0" y="0"/>
                      <a:ext cx="495300" cy="314325"/>
                    </a:xfrm>
                    <a:prstGeom prst="rect">
                      <a:avLst/>
                    </a:prstGeom>
                    <a:noFill/>
                    <a:ln w="9525">
                      <a:noFill/>
                      <a:miter lim="800000"/>
                      <a:headEnd/>
                      <a:tailEnd/>
                    </a:ln>
                  </pic:spPr>
                </pic:pic>
              </a:graphicData>
            </a:graphic>
          </wp:inline>
        </w:drawing>
      </w:r>
      <w:r>
        <w:t xml:space="preserve"> указывается в числовом выражении в отношении гарантирующего поставщика, в буквенном выражении - </w:t>
      </w:r>
      <w:r>
        <w:t>в отношении энергосбытовой (энергоснабжающей) организации, приобретающей электрическую энергию (мощность) на оптовом рынке.</w:t>
      </w:r>
    </w:p>
    <w:p w:rsidR="00000000" w:rsidRDefault="00FD3841">
      <w:pPr>
        <w:pStyle w:val="ConsPlusNormal"/>
        <w:jc w:val="both"/>
      </w:pPr>
      <w:r>
        <w:t>(в ред. Постановлений Правительства РФ от 28.07.2017 N 895, от 29.06.2018 N 749)</w:t>
      </w:r>
    </w:p>
    <w:p w:rsidR="00000000" w:rsidRDefault="00FD3841">
      <w:pPr>
        <w:pStyle w:val="ConsPlusNormal"/>
        <w:spacing w:before="240"/>
        <w:ind w:firstLine="540"/>
        <w:jc w:val="both"/>
      </w:pPr>
      <w:r>
        <w:t>Ставка за электрическую энергию конечной регулируем</w:t>
      </w:r>
      <w:r>
        <w:t xml:space="preserve">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sidR="005552E8">
        <w:rPr>
          <w:noProof/>
          <w:position w:val="-11"/>
        </w:rPr>
        <w:drawing>
          <wp:inline distT="0" distB="0" distL="0" distR="0">
            <wp:extent cx="866775" cy="3048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9"/>
                    <a:srcRect/>
                    <a:stretch>
                      <a:fillRect/>
                    </a:stretch>
                  </pic:blipFill>
                  <pic:spPr bwMode="auto">
                    <a:xfrm>
                      <a:off x="0" y="0"/>
                      <a:ext cx="866775" cy="304800"/>
                    </a:xfrm>
                    <a:prstGeom prst="rect">
                      <a:avLst/>
                    </a:prstGeom>
                    <a:noFill/>
                    <a:ln w="9525">
                      <a:noFill/>
                      <a:miter lim="800000"/>
                      <a:headEnd/>
                      <a:tailEnd/>
                    </a:ln>
                  </pic:spPr>
                </pic:pic>
              </a:graphicData>
            </a:graphic>
          </wp:inline>
        </w:drawing>
      </w:r>
      <w:r>
        <w:t>, определяется по формуле (рублей/МВт·ч):</w:t>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1533525" cy="3048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0"/>
                    <a:srcRect/>
                    <a:stretch>
                      <a:fillRect/>
                    </a:stretch>
                  </pic:blipFill>
                  <pic:spPr bwMode="auto">
                    <a:xfrm>
                      <a:off x="0" y="0"/>
                      <a:ext cx="1533525"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609600" cy="314325"/>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1"/>
                    <a:srcRect/>
                    <a:stretch>
                      <a:fillRect/>
                    </a:stretch>
                  </pic:blipFill>
                  <pic:spPr bwMode="auto">
                    <a:xfrm>
                      <a:off x="0" y="0"/>
                      <a:ext cx="609600" cy="314325"/>
                    </a:xfrm>
                    <a:prstGeom prst="rect">
                      <a:avLst/>
                    </a:prstGeom>
                    <a:noFill/>
                    <a:ln w="9525">
                      <a:noFill/>
                      <a:miter lim="800000"/>
                      <a:headEnd/>
                      <a:tailEnd/>
                    </a:ln>
                  </pic:spPr>
                </pic:pic>
              </a:graphicData>
            </a:graphic>
          </wp:inline>
        </w:drawing>
      </w:r>
      <w:r w:rsidR="00FD3841">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w:t>
      </w:r>
      <w:r w:rsidR="00FD3841">
        <w:t>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w:t>
      </w:r>
      <w:r w:rsidR="00FD3841">
        <w:t>ублей/МВт·ч);</w:t>
      </w:r>
    </w:p>
    <w:p w:rsidR="00000000" w:rsidRDefault="00FD3841">
      <w:pPr>
        <w:pStyle w:val="ConsPlusNormal"/>
        <w:spacing w:before="240"/>
        <w:ind w:firstLine="540"/>
        <w:jc w:val="both"/>
      </w:pPr>
      <w:r>
        <w:t>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w:t>
      </w:r>
      <w:r>
        <w:t xml:space="preserve"> (покупателя) в отношении часа (h) расчетного периода (m) </w:t>
      </w:r>
      <w:r w:rsidR="005552E8">
        <w:rPr>
          <w:noProof/>
          <w:position w:val="-11"/>
        </w:rPr>
        <w:drawing>
          <wp:inline distT="0" distB="0" distL="0" distR="0">
            <wp:extent cx="847725" cy="304800"/>
            <wp:effectExtent l="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2"/>
                    <a:srcRect/>
                    <a:stretch>
                      <a:fillRect/>
                    </a:stretch>
                  </pic:blipFill>
                  <pic:spPr bwMode="auto">
                    <a:xfrm>
                      <a:off x="0" y="0"/>
                      <a:ext cx="847725" cy="304800"/>
                    </a:xfrm>
                    <a:prstGeom prst="rect">
                      <a:avLst/>
                    </a:prstGeom>
                    <a:noFill/>
                    <a:ln w="9525">
                      <a:noFill/>
                      <a:miter lim="800000"/>
                      <a:headEnd/>
                      <a:tailEnd/>
                    </a:ln>
                  </pic:spPr>
                </pic:pic>
              </a:graphicData>
            </a:graphic>
          </wp:inline>
        </w:drawing>
      </w:r>
      <w:r>
        <w:t>, определяется по формуле (рублей/МВт·ч):</w:t>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1504950" cy="3048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3"/>
                    <a:srcRect/>
                    <a:stretch>
                      <a:fillRect/>
                    </a:stretch>
                  </pic:blipFill>
                  <pic:spPr bwMode="auto">
                    <a:xfrm>
                      <a:off x="0" y="0"/>
                      <a:ext cx="1504950"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w:t>
      </w:r>
      <w:r>
        <w:t>авительства РФ от 29.06.2018 N 749)</w:t>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590550" cy="31432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4"/>
                    <a:srcRect/>
                    <a:stretch>
                      <a:fillRect/>
                    </a:stretch>
                  </pic:blipFill>
                  <pic:spPr bwMode="auto">
                    <a:xfrm>
                      <a:off x="0" y="0"/>
                      <a:ext cx="590550" cy="314325"/>
                    </a:xfrm>
                    <a:prstGeom prst="rect">
                      <a:avLst/>
                    </a:prstGeom>
                    <a:noFill/>
                    <a:ln w="9525">
                      <a:noFill/>
                      <a:miter lim="800000"/>
                      <a:headEnd/>
                      <a:tailEnd/>
                    </a:ln>
                  </pic:spPr>
                </pic:pic>
              </a:graphicData>
            </a:graphic>
          </wp:inline>
        </w:drawing>
      </w:r>
      <w:r w:rsidR="00FD3841">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w:t>
      </w:r>
      <w:r w:rsidR="00FD3841">
        <w:t>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w:t>
      </w:r>
      <w:r w:rsidR="00FD3841">
        <w:t>ого рынка и опубликованная им на официальном своем официальном сайте в сети "Интернет" (рублей/МВт·ч);</w:t>
      </w:r>
    </w:p>
    <w:p w:rsidR="00000000" w:rsidRDefault="00FD3841">
      <w:pPr>
        <w:pStyle w:val="ConsPlusNormal"/>
        <w:spacing w:before="240"/>
        <w:ind w:firstLine="540"/>
        <w:jc w:val="both"/>
      </w:pPr>
      <w:r>
        <w:t xml:space="preserve">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w:t>
      </w:r>
      <w:r>
        <w:t xml:space="preserve">плановых почасовых объемов покупки электрической энергии потребителя (покупателя) в отношении расчетного периода (m) </w:t>
      </w:r>
      <w:r w:rsidR="005552E8">
        <w:rPr>
          <w:noProof/>
          <w:position w:val="-11"/>
        </w:rPr>
        <w:drawing>
          <wp:inline distT="0" distB="0" distL="0" distR="0">
            <wp:extent cx="866775" cy="29527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5"/>
                    <a:srcRect/>
                    <a:stretch>
                      <a:fillRect/>
                    </a:stretch>
                  </pic:blipFill>
                  <pic:spPr bwMode="auto">
                    <a:xfrm>
                      <a:off x="0" y="0"/>
                      <a:ext cx="866775" cy="295275"/>
                    </a:xfrm>
                    <a:prstGeom prst="rect">
                      <a:avLst/>
                    </a:prstGeom>
                    <a:noFill/>
                    <a:ln w="9525">
                      <a:noFill/>
                      <a:miter lim="800000"/>
                      <a:headEnd/>
                      <a:tailEnd/>
                    </a:ln>
                  </pic:spPr>
                </pic:pic>
              </a:graphicData>
            </a:graphic>
          </wp:inline>
        </w:drawing>
      </w:r>
      <w:r>
        <w:t>, определяется по формуле (рублей/МВт·ч):</w:t>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5552E8">
      <w:pPr>
        <w:pStyle w:val="ConsPlusNormal"/>
        <w:jc w:val="center"/>
      </w:pPr>
      <w:r>
        <w:rPr>
          <w:noProof/>
          <w:position w:val="-14"/>
        </w:rPr>
        <w:drawing>
          <wp:inline distT="0" distB="0" distL="0" distR="0">
            <wp:extent cx="1905000" cy="3429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16"/>
                    <a:srcRect/>
                    <a:stretch>
                      <a:fillRect/>
                    </a:stretch>
                  </pic:blipFill>
                  <pic:spPr bwMode="auto">
                    <a:xfrm>
                      <a:off x="0" y="0"/>
                      <a:ext cx="1905000" cy="3429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857250" cy="3048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7"/>
                    <a:srcRect/>
                    <a:stretch>
                      <a:fillRect/>
                    </a:stretch>
                  </pic:blipFill>
                  <pic:spPr bwMode="auto">
                    <a:xfrm>
                      <a:off x="0" y="0"/>
                      <a:ext cx="857250" cy="304800"/>
                    </a:xfrm>
                    <a:prstGeom prst="rect">
                      <a:avLst/>
                    </a:prstGeom>
                    <a:noFill/>
                    <a:ln w="9525">
                      <a:noFill/>
                      <a:miter lim="800000"/>
                      <a:headEnd/>
                      <a:tailEnd/>
                    </a:ln>
                  </pic:spPr>
                </pic:pic>
              </a:graphicData>
            </a:graphic>
          </wp:inline>
        </w:drawing>
      </w:r>
      <w:r w:rsidR="00FD3841">
        <w:t xml:space="preserve"> - приходящаяся на единицу электрической энергии величина разницы предварительных требований и обязательств, рассчитанн</w:t>
      </w:r>
      <w:r w:rsidR="00FD3841">
        <w:t>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w:t>
      </w:r>
      <w:r w:rsidR="00FD3841">
        <w:t>ового рынка и опубликованная им на своем официальном сайте в сети "Интернет" (рублей/МВт·ч);</w:t>
      </w:r>
    </w:p>
    <w:p w:rsidR="00000000" w:rsidRDefault="00FD3841">
      <w:pPr>
        <w:pStyle w:val="ConsPlusNormal"/>
        <w:spacing w:before="240"/>
        <w:ind w:firstLine="540"/>
        <w:jc w:val="both"/>
      </w:pPr>
      <w:r>
        <w:t xml:space="preserve">В случае если </w:t>
      </w:r>
      <w:r w:rsidR="005552E8">
        <w:rPr>
          <w:noProof/>
          <w:position w:val="-10"/>
        </w:rPr>
        <w:drawing>
          <wp:inline distT="0" distB="0" distL="0" distR="0">
            <wp:extent cx="1238250" cy="285750"/>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81"/>
                    <a:srcRect/>
                    <a:stretch>
                      <a:fillRect/>
                    </a:stretch>
                  </pic:blipFill>
                  <pic:spPr bwMode="auto">
                    <a:xfrm>
                      <a:off x="0" y="0"/>
                      <a:ext cx="1238250" cy="285750"/>
                    </a:xfrm>
                    <a:prstGeom prst="rect">
                      <a:avLst/>
                    </a:prstGeom>
                    <a:noFill/>
                    <a:ln w="9525">
                      <a:noFill/>
                      <a:miter lim="800000"/>
                      <a:headEnd/>
                      <a:tailEnd/>
                    </a:ln>
                  </pic:spPr>
                </pic:pic>
              </a:graphicData>
            </a:graphic>
          </wp:inline>
        </w:drawing>
      </w:r>
      <w:r>
        <w:t xml:space="preserve">, </w:t>
      </w:r>
      <w:r w:rsidR="005552E8">
        <w:rPr>
          <w:noProof/>
          <w:position w:val="-10"/>
        </w:rPr>
        <w:drawing>
          <wp:inline distT="0" distB="0" distL="0" distR="0">
            <wp:extent cx="723900" cy="28575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82"/>
                    <a:srcRect/>
                    <a:stretch>
                      <a:fillRect/>
                    </a:stretch>
                  </pic:blipFill>
                  <pic:spPr bwMode="auto">
                    <a:xfrm>
                      <a:off x="0" y="0"/>
                      <a:ext cx="723900" cy="285750"/>
                    </a:xfrm>
                    <a:prstGeom prst="rect">
                      <a:avLst/>
                    </a:prstGeom>
                    <a:noFill/>
                    <a:ln w="9525">
                      <a:noFill/>
                      <a:miter lim="800000"/>
                      <a:headEnd/>
                      <a:tailEnd/>
                    </a:ln>
                  </pic:spPr>
                </pic:pic>
              </a:graphicData>
            </a:graphic>
          </wp:inline>
        </w:drawing>
      </w:r>
      <w:r>
        <w:t xml:space="preserve"> применяется в сторону увеличения суммарной стоимости электрической энергии</w:t>
      </w:r>
      <w:r>
        <w:t xml:space="preserve"> (мощности), приобретенной потребителем (покупателем) за расчетный период (m). В случае если </w:t>
      </w:r>
      <w:r w:rsidR="005552E8">
        <w:rPr>
          <w:noProof/>
          <w:position w:val="-10"/>
        </w:rPr>
        <w:drawing>
          <wp:inline distT="0" distB="0" distL="0" distR="0">
            <wp:extent cx="1143000" cy="285750"/>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8"/>
                    <a:srcRect/>
                    <a:stretch>
                      <a:fillRect/>
                    </a:stretch>
                  </pic:blipFill>
                  <pic:spPr bwMode="auto">
                    <a:xfrm>
                      <a:off x="0" y="0"/>
                      <a:ext cx="1143000" cy="285750"/>
                    </a:xfrm>
                    <a:prstGeom prst="rect">
                      <a:avLst/>
                    </a:prstGeom>
                    <a:noFill/>
                    <a:ln w="9525">
                      <a:noFill/>
                      <a:miter lim="800000"/>
                      <a:headEnd/>
                      <a:tailEnd/>
                    </a:ln>
                  </pic:spPr>
                </pic:pic>
              </a:graphicData>
            </a:graphic>
          </wp:inline>
        </w:drawing>
      </w:r>
      <w:r>
        <w:t xml:space="preserve">, </w:t>
      </w:r>
      <w:r w:rsidR="005552E8">
        <w:rPr>
          <w:noProof/>
          <w:position w:val="-10"/>
        </w:rPr>
        <w:drawing>
          <wp:inline distT="0" distB="0" distL="0" distR="0">
            <wp:extent cx="723900" cy="285750"/>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82"/>
                    <a:srcRect/>
                    <a:stretch>
                      <a:fillRect/>
                    </a:stretch>
                  </pic:blipFill>
                  <pic:spPr bwMode="auto">
                    <a:xfrm>
                      <a:off x="0" y="0"/>
                      <a:ext cx="723900" cy="285750"/>
                    </a:xfrm>
                    <a:prstGeom prst="rect">
                      <a:avLst/>
                    </a:prstGeom>
                    <a:noFill/>
                    <a:ln w="9525">
                      <a:noFill/>
                      <a:miter lim="800000"/>
                      <a:headEnd/>
                      <a:tailEnd/>
                    </a:ln>
                  </pic:spPr>
                </pic:pic>
              </a:graphicData>
            </a:graphic>
          </wp:inline>
        </w:drawing>
      </w:r>
      <w:r>
        <w:t xml:space="preserve"> применяется в сторону уменьшения суммарной стоимости электрической энергии (мощности), п</w:t>
      </w:r>
      <w:r>
        <w:t>риобретенной потребителем (покупателем) за расчетный период (m).</w:t>
      </w:r>
    </w:p>
    <w:p w:rsidR="00000000" w:rsidRDefault="00FD3841">
      <w:pPr>
        <w:pStyle w:val="ConsPlusNormal"/>
        <w:jc w:val="both"/>
      </w:pPr>
      <w:r>
        <w:t>(в ред. Постановления Правительства РФ от 29.06.2018 N 749)</w:t>
      </w:r>
    </w:p>
    <w:p w:rsidR="00000000" w:rsidRDefault="00FD3841">
      <w:pPr>
        <w:pStyle w:val="ConsPlusNormal"/>
        <w:spacing w:before="240"/>
        <w:ind w:firstLine="540"/>
        <w:jc w:val="both"/>
      </w:pPr>
      <w:r>
        <w:t>Ставка за мощность конечной регулируемой цены для шестой ценовой категории, применяемая к поставляемому потребителю (покупателю) об</w:t>
      </w:r>
      <w:r>
        <w:t xml:space="preserve">ъему мощности за расчетный период (m) </w:t>
      </w:r>
      <w:r w:rsidR="005552E8">
        <w:rPr>
          <w:noProof/>
          <w:position w:val="-11"/>
        </w:rPr>
        <w:drawing>
          <wp:inline distT="0" distB="0" distL="0" distR="0">
            <wp:extent cx="838200" cy="29527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9"/>
                    <a:srcRect/>
                    <a:stretch>
                      <a:fillRect/>
                    </a:stretch>
                  </pic:blipFill>
                  <pic:spPr bwMode="auto">
                    <a:xfrm>
                      <a:off x="0" y="0"/>
                      <a:ext cx="838200" cy="295275"/>
                    </a:xfrm>
                    <a:prstGeom prst="rect">
                      <a:avLst/>
                    </a:prstGeom>
                    <a:noFill/>
                    <a:ln w="9525">
                      <a:noFill/>
                      <a:miter lim="800000"/>
                      <a:headEnd/>
                      <a:tailEnd/>
                    </a:ln>
                  </pic:spPr>
                </pic:pic>
              </a:graphicData>
            </a:graphic>
          </wp:inline>
        </w:drawing>
      </w:r>
      <w:r>
        <w:t>, определяется по формуле (рублей/МВт):</w:t>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1485900" cy="29527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0"/>
                    <a:srcRect/>
                    <a:stretch>
                      <a:fillRect/>
                    </a:stretch>
                  </pic:blipFill>
                  <pic:spPr bwMode="auto">
                    <a:xfrm>
                      <a:off x="0" y="0"/>
                      <a:ext cx="1485900" cy="295275"/>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w:t>
      </w:r>
      <w:r>
        <w:t>6.2018 N 749)</w:t>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581025" cy="304800"/>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1"/>
                    <a:srcRect/>
                    <a:stretch>
                      <a:fillRect/>
                    </a:stretch>
                  </pic:blipFill>
                  <pic:spPr bwMode="auto">
                    <a:xfrm>
                      <a:off x="0" y="0"/>
                      <a:ext cx="581025" cy="304800"/>
                    </a:xfrm>
                    <a:prstGeom prst="rect">
                      <a:avLst/>
                    </a:prstGeom>
                    <a:noFill/>
                    <a:ln w="9525">
                      <a:noFill/>
                      <a:miter lim="800000"/>
                      <a:headEnd/>
                      <a:tailEnd/>
                    </a:ln>
                  </pic:spPr>
                </pic:pic>
              </a:graphicData>
            </a:graphic>
          </wp:inline>
        </w:drawing>
      </w:r>
      <w:r w:rsidR="00FD3841">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w:t>
      </w:r>
      <w:r w:rsidR="00FD3841">
        <w:t>изации) и опубликованная коммерческим оператором оптового рынка на своем официальном сайте в сети "Интернет" (рублей/МВт);</w:t>
      </w:r>
    </w:p>
    <w:p w:rsidR="00000000" w:rsidRDefault="00FD3841">
      <w:pPr>
        <w:pStyle w:val="ConsPlusNormal"/>
        <w:spacing w:before="240"/>
        <w:ind w:firstLine="540"/>
        <w:jc w:val="both"/>
      </w:pPr>
      <w:r>
        <w:t>абзац утратил силу. - Постановление Правительства РФ от 21.07.2017 N 863.</w:t>
      </w:r>
    </w:p>
    <w:p w:rsidR="00000000" w:rsidRDefault="00FD3841">
      <w:pPr>
        <w:pStyle w:val="ConsPlusNormal"/>
        <w:spacing w:before="240"/>
        <w:ind w:firstLine="540"/>
        <w:jc w:val="both"/>
      </w:pPr>
      <w:r>
        <w:t xml:space="preserve">При этом составляющие </w:t>
      </w:r>
      <w:r w:rsidR="005552E8">
        <w:rPr>
          <w:noProof/>
          <w:position w:val="-11"/>
        </w:rPr>
        <w:drawing>
          <wp:inline distT="0" distB="0" distL="0" distR="0">
            <wp:extent cx="609600" cy="31432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87"/>
                    <a:srcRect/>
                    <a:stretch>
                      <a:fillRect/>
                    </a:stretch>
                  </pic:blipFill>
                  <pic:spPr bwMode="auto">
                    <a:xfrm>
                      <a:off x="0" y="0"/>
                      <a:ext cx="609600" cy="314325"/>
                    </a:xfrm>
                    <a:prstGeom prst="rect">
                      <a:avLst/>
                    </a:prstGeom>
                    <a:noFill/>
                    <a:ln w="9525">
                      <a:noFill/>
                      <a:miter lim="800000"/>
                      <a:headEnd/>
                      <a:tailEnd/>
                    </a:ln>
                  </pic:spPr>
                </pic:pic>
              </a:graphicData>
            </a:graphic>
          </wp:inline>
        </w:drawing>
      </w:r>
      <w:r>
        <w:t>,</w:t>
      </w:r>
      <w:r>
        <w:t xml:space="preserve"> </w:t>
      </w:r>
      <w:r w:rsidR="005552E8">
        <w:rPr>
          <w:noProof/>
          <w:position w:val="-11"/>
        </w:rPr>
        <w:drawing>
          <wp:inline distT="0" distB="0" distL="0" distR="0">
            <wp:extent cx="590550" cy="31432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8"/>
                    <a:srcRect/>
                    <a:stretch>
                      <a:fillRect/>
                    </a:stretch>
                  </pic:blipFill>
                  <pic:spPr bwMode="auto">
                    <a:xfrm>
                      <a:off x="0" y="0"/>
                      <a:ext cx="590550" cy="314325"/>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857250" cy="30480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80"/>
                    <a:srcRect/>
                    <a:stretch>
                      <a:fillRect/>
                    </a:stretch>
                  </pic:blipFill>
                  <pic:spPr bwMode="auto">
                    <a:xfrm>
                      <a:off x="0" y="0"/>
                      <a:ext cx="857250" cy="304800"/>
                    </a:xfrm>
                    <a:prstGeom prst="rect">
                      <a:avLst/>
                    </a:prstGeom>
                    <a:noFill/>
                    <a:ln w="9525">
                      <a:noFill/>
                      <a:miter lim="800000"/>
                      <a:headEnd/>
                      <a:tailEnd/>
                    </a:ln>
                  </pic:spPr>
                </pic:pic>
              </a:graphicData>
            </a:graphic>
          </wp:inline>
        </w:drawing>
      </w:r>
      <w:r>
        <w:t xml:space="preserve">, </w:t>
      </w:r>
      <w:r w:rsidR="005552E8">
        <w:rPr>
          <w:noProof/>
          <w:position w:val="-11"/>
        </w:rPr>
        <w:drawing>
          <wp:inline distT="0" distB="0" distL="0" distR="0">
            <wp:extent cx="581025" cy="304800"/>
            <wp:effectExtent l="0" t="0" r="952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6"/>
                    <a:srcRect/>
                    <a:stretch>
                      <a:fillRect/>
                    </a:stretch>
                  </pic:blipFill>
                  <pic:spPr bwMode="auto">
                    <a:xfrm>
                      <a:off x="0" y="0"/>
                      <a:ext cx="581025" cy="304800"/>
                    </a:xfrm>
                    <a:prstGeom prst="rect">
                      <a:avLst/>
                    </a:prstGeom>
                    <a:noFill/>
                    <a:ln w="9525">
                      <a:noFill/>
                      <a:miter lim="800000"/>
                      <a:headEnd/>
                      <a:tailEnd/>
                    </a:ln>
                  </pic:spPr>
                </pic:pic>
              </a:graphicData>
            </a:graphic>
          </wp:inline>
        </w:drawing>
      </w:r>
      <w: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rsidR="00000000" w:rsidRDefault="00FD3841">
      <w:pPr>
        <w:pStyle w:val="ConsPlusNormal"/>
        <w:jc w:val="both"/>
      </w:pPr>
      <w:r>
        <w:t>(в ред. Постановлений Прав</w:t>
      </w:r>
      <w:r>
        <w:t>ительства РФ от 21.07.2017 N 863, от 29.06.2018 N 749)</w:t>
      </w:r>
    </w:p>
    <w:p w:rsidR="00000000" w:rsidRDefault="00FD3841">
      <w:pPr>
        <w:pStyle w:val="ConsPlusNormal"/>
        <w:spacing w:before="240"/>
        <w:ind w:firstLine="540"/>
        <w:jc w:val="both"/>
      </w:pPr>
      <w:r>
        <w:t>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w:t>
      </w:r>
      <w:r>
        <w:t xml:space="preserve">бителем (покупателем) в части услуг по передаче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 этих услуг в отношении расчетного периода (m) и j-го уровня </w:t>
      </w:r>
      <w:r>
        <w:t xml:space="preserve">напряжения </w:t>
      </w:r>
      <w:r w:rsidR="005552E8">
        <w:rPr>
          <w:noProof/>
          <w:position w:val="-11"/>
        </w:rPr>
        <w:drawing>
          <wp:inline distT="0" distB="0" distL="0" distR="0">
            <wp:extent cx="800100" cy="3048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22"/>
                    <a:srcRect/>
                    <a:stretch>
                      <a:fillRect/>
                    </a:stretch>
                  </pic:blipFill>
                  <pic:spPr bwMode="auto">
                    <a:xfrm>
                      <a:off x="0" y="0"/>
                      <a:ext cx="800100" cy="304800"/>
                    </a:xfrm>
                    <a:prstGeom prst="rect">
                      <a:avLst/>
                    </a:prstGeom>
                    <a:noFill/>
                    <a:ln w="9525">
                      <a:noFill/>
                      <a:miter lim="800000"/>
                      <a:headEnd/>
                      <a:tailEnd/>
                    </a:ln>
                  </pic:spPr>
                </pic:pic>
              </a:graphicData>
            </a:graphic>
          </wp:inline>
        </w:drawing>
      </w:r>
      <w:r>
        <w:t>, определяется по формуле (рублей/МВт):</w:t>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1390650" cy="3048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3"/>
                    <a:srcRect/>
                    <a:stretch>
                      <a:fillRect/>
                    </a:stretch>
                  </pic:blipFill>
                  <pic:spPr bwMode="auto">
                    <a:xfrm>
                      <a:off x="0" y="0"/>
                      <a:ext cx="1390650"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504825" cy="314325"/>
            <wp:effectExtent l="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4"/>
                    <a:srcRect/>
                    <a:stretch>
                      <a:fillRect/>
                    </a:stretch>
                  </pic:blipFill>
                  <pic:spPr bwMode="auto">
                    <a:xfrm>
                      <a:off x="0" y="0"/>
                      <a:ext cx="504825" cy="314325"/>
                    </a:xfrm>
                    <a:prstGeom prst="rect">
                      <a:avLst/>
                    </a:prstGeom>
                    <a:noFill/>
                    <a:ln w="9525">
                      <a:noFill/>
                      <a:miter lim="800000"/>
                      <a:headEnd/>
                      <a:tailEnd/>
                    </a:ln>
                  </pic:spPr>
                </pic:pic>
              </a:graphicData>
            </a:graphic>
          </wp:inline>
        </w:drawing>
      </w:r>
      <w:r w:rsidR="00FD3841">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определяемая органом исполнительной власти субъекта</w:t>
      </w:r>
      <w:r w:rsidR="00FD3841">
        <w:t xml:space="preserve"> Российской Федерации в области регулирования тарифов в отношении расчетного периода (m) и j-го уровня напряжения (рублей/МВт).</w:t>
      </w:r>
    </w:p>
    <w:p w:rsidR="00000000" w:rsidRDefault="00FD3841">
      <w:pPr>
        <w:pStyle w:val="ConsPlusNormal"/>
        <w:spacing w:before="240"/>
        <w:ind w:firstLine="540"/>
        <w:jc w:val="both"/>
      </w:pPr>
      <w:r>
        <w:t xml:space="preserve">При этом составляющая </w:t>
      </w:r>
      <w:r w:rsidR="005552E8">
        <w:rPr>
          <w:noProof/>
          <w:position w:val="-11"/>
        </w:rPr>
        <w:drawing>
          <wp:inline distT="0" distB="0" distL="0" distR="0">
            <wp:extent cx="504825" cy="314325"/>
            <wp:effectExtent l="0" t="0" r="952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4"/>
                    <a:srcRect/>
                    <a:stretch>
                      <a:fillRect/>
                    </a:stretch>
                  </pic:blipFill>
                  <pic:spPr bwMode="auto">
                    <a:xfrm>
                      <a:off x="0" y="0"/>
                      <a:ext cx="504825" cy="314325"/>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FD3841">
      <w:pPr>
        <w:pStyle w:val="ConsPlusNormal"/>
        <w:spacing w:before="240"/>
        <w:ind w:firstLine="540"/>
        <w:jc w:val="both"/>
      </w:pPr>
      <w:r>
        <w:t>Ставка за мощность конечной регулиру</w:t>
      </w:r>
      <w:r>
        <w:t xml:space="preserve">емой цены для шестой ценовой категории, применяемая к поставляемому потребителю (покупателю) объему мощности за расчетный период (m) </w:t>
      </w:r>
      <w:r w:rsidR="005552E8">
        <w:rPr>
          <w:noProof/>
          <w:position w:val="-11"/>
        </w:rPr>
        <w:drawing>
          <wp:inline distT="0" distB="0" distL="0" distR="0">
            <wp:extent cx="838200" cy="2952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5"/>
                    <a:srcRect/>
                    <a:stretch>
                      <a:fillRect/>
                    </a:stretch>
                  </pic:blipFill>
                  <pic:spPr bwMode="auto">
                    <a:xfrm>
                      <a:off x="0" y="0"/>
                      <a:ext cx="838200" cy="295275"/>
                    </a:xfrm>
                    <a:prstGeom prst="rect">
                      <a:avLst/>
                    </a:prstGeom>
                    <a:noFill/>
                    <a:ln w="9525">
                      <a:noFill/>
                      <a:miter lim="800000"/>
                      <a:headEnd/>
                      <a:tailEnd/>
                    </a:ln>
                  </pic:spPr>
                </pic:pic>
              </a:graphicData>
            </a:graphic>
          </wp:inline>
        </w:drawing>
      </w:r>
      <w:r>
        <w:t>, в субъектах Российской Федерации, входящих в состав Дальневосточного федерального окр</w:t>
      </w:r>
      <w:r>
        <w:t>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w:t>
      </w:r>
      <w:r>
        <w:t>уле (рублей/МВт):</w:t>
      </w:r>
    </w:p>
    <w:p w:rsidR="00000000" w:rsidRDefault="00FD3841">
      <w:pPr>
        <w:pStyle w:val="ConsPlusNormal"/>
        <w:jc w:val="both"/>
      </w:pPr>
      <w:r>
        <w:t>(в ред. Постановления Правительства РФ от 29.06.2018 N 749)</w:t>
      </w:r>
    </w:p>
    <w:p w:rsidR="00000000" w:rsidRDefault="00FD3841">
      <w:pPr>
        <w:pStyle w:val="ConsPlusNormal"/>
        <w:ind w:firstLine="540"/>
        <w:jc w:val="both"/>
      </w:pPr>
    </w:p>
    <w:p w:rsidR="00000000" w:rsidRDefault="005552E8">
      <w:pPr>
        <w:pStyle w:val="ConsPlusNormal"/>
        <w:jc w:val="center"/>
      </w:pPr>
      <w:r>
        <w:rPr>
          <w:noProof/>
          <w:position w:val="-11"/>
        </w:rPr>
        <w:drawing>
          <wp:inline distT="0" distB="0" distL="0" distR="0">
            <wp:extent cx="2133600" cy="304800"/>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6"/>
                    <a:srcRect/>
                    <a:stretch>
                      <a:fillRect/>
                    </a:stretch>
                  </pic:blipFill>
                  <pic:spPr bwMode="auto">
                    <a:xfrm>
                      <a:off x="0" y="0"/>
                      <a:ext cx="2133600" cy="30480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29.06.2018 N 749)</w:t>
      </w:r>
    </w:p>
    <w:p w:rsidR="00000000" w:rsidRDefault="00FD3841">
      <w:pPr>
        <w:pStyle w:val="ConsPlusNormal"/>
        <w:ind w:firstLine="540"/>
        <w:jc w:val="both"/>
      </w:pPr>
    </w:p>
    <w:p w:rsidR="00000000" w:rsidRDefault="00FD3841">
      <w:pPr>
        <w:pStyle w:val="ConsPlusNormal"/>
        <w:ind w:firstLine="540"/>
        <w:jc w:val="both"/>
      </w:pPr>
      <w:r>
        <w:t xml:space="preserve">где </w:t>
      </w:r>
      <w:r w:rsidR="005552E8">
        <w:rPr>
          <w:noProof/>
          <w:position w:val="-11"/>
        </w:rPr>
        <w:drawing>
          <wp:inline distT="0" distB="0" distL="0" distR="0">
            <wp:extent cx="533400" cy="30480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7"/>
                    <a:srcRect/>
                    <a:stretch>
                      <a:fillRect/>
                    </a:stretch>
                  </pic:blipFill>
                  <pic:spPr bwMode="auto">
                    <a:xfrm>
                      <a:off x="0" y="0"/>
                      <a:ext cx="533400" cy="304800"/>
                    </a:xfrm>
                    <a:prstGeom prst="rect">
                      <a:avLst/>
                    </a:prstGeom>
                    <a:noFill/>
                    <a:ln w="9525">
                      <a:noFill/>
                      <a:miter lim="800000"/>
                      <a:headEnd/>
                      <a:tailEnd/>
                    </a:ln>
                  </pic:spPr>
                </pic:pic>
              </a:graphicData>
            </a:graphic>
          </wp:inline>
        </w:drawing>
      </w:r>
      <w:r>
        <w:t xml:space="preserve"> - составляющая доведения цен (тарифов)</w:t>
      </w:r>
      <w:r>
        <w:t xml:space="preserve"> на электрическую энергию (мощность) до базовых уровней цен (тарифов) на электрическую энергию (мощность), учитываемая в стоимости мощности и определяемая органом исполнительной власти субъекта Российской Федерации в области регулирования тарифов в отношен</w:t>
      </w:r>
      <w:r>
        <w:t>ии расчетного периода (m) для гарантирующего поставщика (энергосбытовой (энергоснабжающей) организации) в отношении шестой ценовой категории и i-й группы (категории) потребителей (покупателей) в период применения в соответствии с Федеральным законом "Об эл</w:t>
      </w:r>
      <w:r>
        <w:t>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rsidR="00000000" w:rsidRDefault="00FD3841">
      <w:pPr>
        <w:pStyle w:val="ConsPlusNormal"/>
        <w:jc w:val="both"/>
      </w:pPr>
      <w:r>
        <w:t>(абзац введен Постановлением Правительства РФ от 28.07.2017 N 895)</w:t>
      </w:r>
    </w:p>
    <w:p w:rsidR="00000000" w:rsidRDefault="00FD3841">
      <w:pPr>
        <w:pStyle w:val="ConsPlusNormal"/>
        <w:spacing w:before="240"/>
        <w:ind w:firstLine="540"/>
        <w:jc w:val="both"/>
      </w:pPr>
      <w:r>
        <w:t xml:space="preserve">Составляющая </w:t>
      </w:r>
      <w:r w:rsidR="005552E8">
        <w:rPr>
          <w:noProof/>
          <w:position w:val="-11"/>
        </w:rPr>
        <w:drawing>
          <wp:inline distT="0" distB="0" distL="0" distR="0">
            <wp:extent cx="533400" cy="3048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7"/>
                    <a:srcRect/>
                    <a:stretch>
                      <a:fillRect/>
                    </a:stretch>
                  </pic:blipFill>
                  <pic:spPr bwMode="auto">
                    <a:xfrm>
                      <a:off x="0" y="0"/>
                      <a:ext cx="533400" cy="304800"/>
                    </a:xfrm>
                    <a:prstGeom prst="rect">
                      <a:avLst/>
                    </a:prstGeom>
                    <a:noFill/>
                    <a:ln w="9525">
                      <a:noFill/>
                      <a:miter lim="800000"/>
                      <a:headEnd/>
                      <a:tailEnd/>
                    </a:ln>
                  </pic:spPr>
                </pic:pic>
              </a:graphicData>
            </a:graphic>
          </wp:inline>
        </w:drawing>
      </w:r>
      <w:r>
        <w:t xml:space="preserve"> указывается в числовом выражении.</w:t>
      </w:r>
    </w:p>
    <w:p w:rsidR="00000000" w:rsidRDefault="00FD3841">
      <w:pPr>
        <w:pStyle w:val="ConsPlusNormal"/>
        <w:jc w:val="both"/>
      </w:pPr>
      <w:r>
        <w:t>(абзац введен Постановлением Правительства РФ от 28.07.2017 N 895)</w:t>
      </w:r>
    </w:p>
    <w:p w:rsidR="00000000" w:rsidRDefault="00FD3841">
      <w:pPr>
        <w:pStyle w:val="ConsPlusNormal"/>
        <w:spacing w:before="240"/>
        <w:ind w:firstLine="540"/>
        <w:jc w:val="both"/>
      </w:pPr>
      <w:bookmarkStart w:id="246" w:name="Par2432"/>
      <w:bookmarkEnd w:id="246"/>
      <w:r>
        <w:t xml:space="preserve">248. Плата за иные услуги, оказание которых является неотъемлемой частью процесса поставки электрической энергии потребителям </w:t>
      </w:r>
      <w:r w:rsidR="005552E8">
        <w:rPr>
          <w:noProof/>
          <w:position w:val="-11"/>
        </w:rPr>
        <w:drawing>
          <wp:inline distT="0" distB="0" distL="0" distR="0">
            <wp:extent cx="504825" cy="295275"/>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8"/>
                    <a:srcRect/>
                    <a:stretch>
                      <a:fillRect/>
                    </a:stretch>
                  </pic:blipFill>
                  <pic:spPr bwMode="auto">
                    <a:xfrm>
                      <a:off x="0" y="0"/>
                      <a:ext cx="504825" cy="295275"/>
                    </a:xfrm>
                    <a:prstGeom prst="rect">
                      <a:avLst/>
                    </a:prstGeom>
                    <a:noFill/>
                    <a:ln w="9525">
                      <a:noFill/>
                      <a:miter lim="800000"/>
                      <a:headEnd/>
                      <a:tailEnd/>
                    </a:ln>
                  </pic:spPr>
                </pic:pic>
              </a:graphicData>
            </a:graphic>
          </wp:inline>
        </w:drawing>
      </w:r>
      <w:r>
        <w:t>,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w:t>
      </w:r>
      <w:r>
        <w:t>):</w:t>
      </w:r>
    </w:p>
    <w:p w:rsidR="00000000" w:rsidRDefault="00FD3841">
      <w:pPr>
        <w:pStyle w:val="ConsPlusNormal"/>
        <w:jc w:val="both"/>
      </w:pPr>
    </w:p>
    <w:p w:rsidR="00000000" w:rsidRDefault="005552E8">
      <w:pPr>
        <w:pStyle w:val="ConsPlusNormal"/>
        <w:jc w:val="center"/>
      </w:pPr>
      <w:r>
        <w:rPr>
          <w:noProof/>
          <w:position w:val="-31"/>
        </w:rPr>
        <w:drawing>
          <wp:inline distT="0" distB="0" distL="0" distR="0">
            <wp:extent cx="1962150" cy="55245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29"/>
                    <a:srcRect/>
                    <a:stretch>
                      <a:fillRect/>
                    </a:stretch>
                  </pic:blipFill>
                  <pic:spPr bwMode="auto">
                    <a:xfrm>
                      <a:off x="0" y="0"/>
                      <a:ext cx="1962150" cy="552450"/>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352425" cy="28575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30"/>
                    <a:srcRect/>
                    <a:stretch>
                      <a:fillRect/>
                    </a:stretch>
                  </pic:blipFill>
                  <pic:spPr bwMode="auto">
                    <a:xfrm>
                      <a:off x="0" y="0"/>
                      <a:ext cx="352425" cy="285750"/>
                    </a:xfrm>
                    <a:prstGeom prst="rect">
                      <a:avLst/>
                    </a:prstGeom>
                    <a:noFill/>
                    <a:ln w="9525">
                      <a:noFill/>
                      <a:miter lim="800000"/>
                      <a:headEnd/>
                      <a:tailEnd/>
                    </a:ln>
                  </pic:spPr>
                </pic:pic>
              </a:graphicData>
            </a:graphic>
          </wp:inline>
        </w:drawing>
      </w:r>
      <w:r w:rsidR="00FD3841">
        <w:t xml:space="preserve"> - стоимость услуги по оперативно-диспетчерскому управлению в электроэнергетике, подлежащая оплате гарантирующим поставщиком (энергосбытовой, энергоснабжающей организацией) за рас</w:t>
      </w:r>
      <w:r w:rsidR="00FD3841">
        <w:t>четный период (m-1) (рублей);</w:t>
      </w:r>
    </w:p>
    <w:p w:rsidR="00000000" w:rsidRDefault="005552E8">
      <w:pPr>
        <w:pStyle w:val="ConsPlusNormal"/>
        <w:spacing w:before="240"/>
        <w:ind w:firstLine="540"/>
        <w:jc w:val="both"/>
      </w:pPr>
      <w:r>
        <w:rPr>
          <w:noProof/>
          <w:position w:val="-11"/>
        </w:rPr>
        <w:drawing>
          <wp:inline distT="0" distB="0" distL="0" distR="0">
            <wp:extent cx="352425" cy="28575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31"/>
                    <a:srcRect/>
                    <a:stretch>
                      <a:fillRect/>
                    </a:stretch>
                  </pic:blipFill>
                  <pic:spPr bwMode="auto">
                    <a:xfrm>
                      <a:off x="0" y="0"/>
                      <a:ext cx="352425" cy="285750"/>
                    </a:xfrm>
                    <a:prstGeom prst="rect">
                      <a:avLst/>
                    </a:prstGeom>
                    <a:noFill/>
                    <a:ln w="9525">
                      <a:noFill/>
                      <a:miter lim="800000"/>
                      <a:headEnd/>
                      <a:tailEnd/>
                    </a:ln>
                  </pic:spPr>
                </pic:pic>
              </a:graphicData>
            </a:graphic>
          </wp:inline>
        </w:drawing>
      </w:r>
      <w:r w:rsidR="00FD3841">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w:t>
      </w:r>
      <w:r w:rsidR="00FD3841">
        <w:t>ку (энергосбытовой, энергоснабжающей организации) коммерческим оператором оптового рынка, подлежащая оплате гарантирующим поставщиком (энергосбытовой, энергоснабжающей организацией) за расчетный период (m-1) (рублей);</w:t>
      </w:r>
    </w:p>
    <w:p w:rsidR="00000000" w:rsidRDefault="005552E8">
      <w:pPr>
        <w:pStyle w:val="ConsPlusNormal"/>
        <w:spacing w:before="240"/>
        <w:ind w:firstLine="540"/>
        <w:jc w:val="both"/>
      </w:pPr>
      <w:r>
        <w:rPr>
          <w:noProof/>
          <w:position w:val="-11"/>
        </w:rPr>
        <w:drawing>
          <wp:inline distT="0" distB="0" distL="0" distR="0">
            <wp:extent cx="409575" cy="28575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32"/>
                    <a:srcRect/>
                    <a:stretch>
                      <a:fillRect/>
                    </a:stretch>
                  </pic:blipFill>
                  <pic:spPr bwMode="auto">
                    <a:xfrm>
                      <a:off x="0" y="0"/>
                      <a:ext cx="409575" cy="285750"/>
                    </a:xfrm>
                    <a:prstGeom prst="rect">
                      <a:avLst/>
                    </a:prstGeom>
                    <a:noFill/>
                    <a:ln w="9525">
                      <a:noFill/>
                      <a:miter lim="800000"/>
                      <a:headEnd/>
                      <a:tailEnd/>
                    </a:ln>
                  </pic:spPr>
                </pic:pic>
              </a:graphicData>
            </a:graphic>
          </wp:inline>
        </w:drawing>
      </w:r>
      <w:r w:rsidR="00FD3841">
        <w:t xml:space="preserve"> - </w:t>
      </w:r>
      <w:r w:rsidR="00FD3841">
        <w:t>стоимость комплексной услуги по расчету требований и обязательств участников оптового рынка, оказываемой гарантирующему поставщику (энергосбытовой, энергоснабжающей организации) организацией коммерческой инфраструктуры оптового рынка, подлежащая оплате гар</w:t>
      </w:r>
      <w:r w:rsidR="00FD3841">
        <w:t>антирующим поставщиком (энергосбытовой, энергоснабжающей организацией) за расчетный период (m-1) (рублей);</w:t>
      </w:r>
    </w:p>
    <w:p w:rsidR="00000000" w:rsidRDefault="005552E8">
      <w:pPr>
        <w:pStyle w:val="ConsPlusNormal"/>
        <w:spacing w:before="240"/>
        <w:ind w:firstLine="540"/>
        <w:jc w:val="both"/>
      </w:pPr>
      <w:r>
        <w:rPr>
          <w:noProof/>
          <w:position w:val="-11"/>
        </w:rPr>
        <w:drawing>
          <wp:inline distT="0" distB="0" distL="0" distR="0">
            <wp:extent cx="361950" cy="285750"/>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33"/>
                    <a:srcRect/>
                    <a:stretch>
                      <a:fillRect/>
                    </a:stretch>
                  </pic:blipFill>
                  <pic:spPr bwMode="auto">
                    <a:xfrm>
                      <a:off x="0" y="0"/>
                      <a:ext cx="361950" cy="285750"/>
                    </a:xfrm>
                    <a:prstGeom prst="rect">
                      <a:avLst/>
                    </a:prstGeom>
                    <a:noFill/>
                    <a:ln w="9525">
                      <a:noFill/>
                      <a:miter lim="800000"/>
                      <a:headEnd/>
                      <a:tailEnd/>
                    </a:ln>
                  </pic:spPr>
                </pic:pic>
              </a:graphicData>
            </a:graphic>
          </wp:inline>
        </w:drawing>
      </w:r>
      <w:r w:rsidR="00FD3841">
        <w:t xml:space="preserve"> - объем поставки электрической энергии потребителям (покупателям) гарантирующего поставщика (энергосбытовой, эне</w:t>
      </w:r>
      <w:r w:rsidR="00FD3841">
        <w:t>ргоснабжающей организации) за расчетный период (m) (МВт·ч).</w:t>
      </w:r>
    </w:p>
    <w:p w:rsidR="00000000" w:rsidRDefault="00FD3841">
      <w:pPr>
        <w:pStyle w:val="ConsPlusNormal"/>
        <w:spacing w:before="240"/>
        <w:ind w:firstLine="540"/>
        <w:jc w:val="both"/>
      </w:pPr>
      <w:r>
        <w:t>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w:t>
      </w:r>
      <w:r>
        <w:t>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w:t>
      </w:r>
      <w:r>
        <w:t xml:space="preserve">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w:t>
      </w:r>
      <w:r>
        <w:t>из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rsidR="00000000" w:rsidRDefault="00FD3841">
      <w:pPr>
        <w:pStyle w:val="ConsPlusNormal"/>
        <w:spacing w:before="240"/>
        <w:ind w:firstLine="540"/>
        <w:jc w:val="both"/>
      </w:pPr>
      <w:r>
        <w:t xml:space="preserve">250. В случае присоединения энергопринимающих устройств </w:t>
      </w:r>
      <w:r>
        <w:t>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тарифа на услуги по п</w:t>
      </w:r>
      <w:r>
        <w:t>ередаче электрической энергии, используемой для целей определения расходов на оплату нормативных потерь электрической энергии при ее передаче по электрическим сетям. При этом для расчетов с потребителем (покупателем) используются конечные регулируемые цены</w:t>
      </w:r>
      <w:r>
        <w:t xml:space="preserve">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тарифа на услуг</w:t>
      </w:r>
      <w:r>
        <w:t>и по передаче электрической энергии, используемую для целей определения расходов на оплату нормативных потерь электрической энергии при ее передаче по электрическим сетям, этой сетевой организации. Эти конечные регулируемые цены применяются гарантирующим п</w:t>
      </w:r>
      <w:r>
        <w:t>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w:t>
      </w:r>
      <w:r>
        <w:t>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000000" w:rsidRDefault="00FD3841">
      <w:pPr>
        <w:pStyle w:val="ConsPlusNormal"/>
        <w:spacing w:before="240"/>
        <w:ind w:firstLine="540"/>
        <w:jc w:val="both"/>
      </w:pPr>
      <w:r>
        <w:t>Для потребителей (покупателей), энергопринимающие устройства которых присоединены к эл</w:t>
      </w:r>
      <w:r>
        <w:t>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w:t>
      </w:r>
      <w:r>
        <w:t xml:space="preserve"> уменьшения конечных регулируемых цен.</w:t>
      </w:r>
    </w:p>
    <w:p w:rsidR="00000000" w:rsidRDefault="00FD3841">
      <w:pPr>
        <w:pStyle w:val="ConsPlusNormal"/>
        <w:spacing w:before="240"/>
        <w:ind w:firstLine="540"/>
        <w:jc w:val="both"/>
      </w:pPr>
      <w:r>
        <w:t xml:space="preserve">Величина, на которую уменьшается ставка за электрическую энергию конечной регулируемой цены для четвертой и шестой ценовых категорий </w:t>
      </w:r>
      <w:r w:rsidR="005552E8">
        <w:rPr>
          <w:noProof/>
          <w:position w:val="-11"/>
        </w:rPr>
        <w:drawing>
          <wp:inline distT="0" distB="0" distL="0" distR="0">
            <wp:extent cx="504825" cy="30480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34"/>
                    <a:srcRect/>
                    <a:stretch>
                      <a:fillRect/>
                    </a:stretch>
                  </pic:blipFill>
                  <pic:spPr bwMode="auto">
                    <a:xfrm>
                      <a:off x="0" y="0"/>
                      <a:ext cx="504825" cy="304800"/>
                    </a:xfrm>
                    <a:prstGeom prst="rect">
                      <a:avLst/>
                    </a:prstGeom>
                    <a:noFill/>
                    <a:ln w="9525">
                      <a:noFill/>
                      <a:miter lim="800000"/>
                      <a:headEnd/>
                      <a:tailEnd/>
                    </a:ln>
                  </pic:spPr>
                </pic:pic>
              </a:graphicData>
            </a:graphic>
          </wp:inline>
        </w:drawing>
      </w:r>
      <w:r>
        <w:t>, определяется по формуле (рублей/МВт·ч):</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1219200" cy="304800"/>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35"/>
                    <a:srcRect/>
                    <a:stretch>
                      <a:fillRect/>
                    </a:stretch>
                  </pic:blipFill>
                  <pic:spPr bwMode="auto">
                    <a:xfrm>
                      <a:off x="0" y="0"/>
                      <a:ext cx="1219200" cy="304800"/>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657225" cy="314325"/>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36"/>
                    <a:srcRect/>
                    <a:stretch>
                      <a:fillRect/>
                    </a:stretch>
                  </pic:blipFill>
                  <pic:spPr bwMode="auto">
                    <a:xfrm>
                      <a:off x="0" y="0"/>
                      <a:ext cx="657225" cy="314325"/>
                    </a:xfrm>
                    <a:prstGeom prst="rect">
                      <a:avLst/>
                    </a:prstGeom>
                    <a:noFill/>
                    <a:ln w="9525">
                      <a:noFill/>
                      <a:miter lim="800000"/>
                      <a:headEnd/>
                      <a:tailEnd/>
                    </a:ln>
                  </pic:spPr>
                </pic:pic>
              </a:graphicData>
            </a:graphic>
          </wp:inline>
        </w:drawing>
      </w:r>
      <w:r w:rsidR="00FD3841">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органом исп</w:t>
      </w:r>
      <w:r w:rsidR="00FD3841">
        <w:t>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000000" w:rsidRDefault="00FD3841">
      <w:pPr>
        <w:pStyle w:val="ConsPlusNormal"/>
        <w:spacing w:before="240"/>
        <w:ind w:firstLine="540"/>
        <w:jc w:val="both"/>
      </w:pPr>
      <w:r>
        <w:t>251. Без учета тарифа на услуги по передаче электрической энергии определяются конечные регули</w:t>
      </w:r>
      <w:r>
        <w:t>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w:t>
      </w:r>
      <w:r>
        <w:t>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w:t>
      </w:r>
      <w:r>
        <w:t>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w:t>
      </w:r>
      <w:r>
        <w:t>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не относящихся к организац</w:t>
      </w:r>
      <w:r>
        <w:t>иям, оказывающим услуги по передаче электрической энергии, населению и приравненным к нему категориям.</w:t>
      </w:r>
    </w:p>
    <w:p w:rsidR="00000000" w:rsidRDefault="00FD3841">
      <w:pPr>
        <w:pStyle w:val="ConsPlusNormal"/>
        <w:spacing w:before="240"/>
        <w:ind w:firstLine="540"/>
        <w:jc w:val="both"/>
      </w:pPr>
      <w:r>
        <w:t xml:space="preserve">При определении и применении конечных регулируемых цен на электрическую энергию (мощность), поставляемую потребителям (покупателям) на розничных рынках, </w:t>
      </w:r>
      <w:r>
        <w:t>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rsidR="00000000" w:rsidRDefault="00FD3841">
      <w:pPr>
        <w:pStyle w:val="ConsPlusNormal"/>
        <w:spacing w:before="240"/>
        <w:ind w:firstLine="540"/>
        <w:jc w:val="both"/>
      </w:pPr>
      <w:r>
        <w:t xml:space="preserve">Величина, на которую </w:t>
      </w:r>
      <w:r>
        <w:t xml:space="preserve">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sidR="005552E8">
        <w:rPr>
          <w:noProof/>
          <w:position w:val="-11"/>
        </w:rPr>
        <w:drawing>
          <wp:inline distT="0" distB="0" distL="0" distR="0">
            <wp:extent cx="666750" cy="304800"/>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7"/>
                    <a:srcRect/>
                    <a:stretch>
                      <a:fillRect/>
                    </a:stretch>
                  </pic:blipFill>
                  <pic:spPr bwMode="auto">
                    <a:xfrm>
                      <a:off x="0" y="0"/>
                      <a:ext cx="666750" cy="304800"/>
                    </a:xfrm>
                    <a:prstGeom prst="rect">
                      <a:avLst/>
                    </a:prstGeom>
                    <a:noFill/>
                    <a:ln w="9525">
                      <a:noFill/>
                      <a:miter lim="800000"/>
                      <a:headEnd/>
                      <a:tailEnd/>
                    </a:ln>
                  </pic:spPr>
                </pic:pic>
              </a:graphicData>
            </a:graphic>
          </wp:inline>
        </w:drawing>
      </w:r>
      <w:r>
        <w:t>, определяется по формуле (рублей/МВт·ч):</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1390650" cy="304800"/>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38"/>
                    <a:srcRect/>
                    <a:stretch>
                      <a:fillRect/>
                    </a:stretch>
                  </pic:blipFill>
                  <pic:spPr bwMode="auto">
                    <a:xfrm>
                      <a:off x="0" y="0"/>
                      <a:ext cx="1390650" cy="304800"/>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657225" cy="314325"/>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39"/>
                    <a:srcRect/>
                    <a:stretch>
                      <a:fillRect/>
                    </a:stretch>
                  </pic:blipFill>
                  <pic:spPr bwMode="auto">
                    <a:xfrm>
                      <a:off x="0" y="0"/>
                      <a:ext cx="657225" cy="314325"/>
                    </a:xfrm>
                    <a:prstGeom prst="rect">
                      <a:avLst/>
                    </a:prstGeom>
                    <a:noFill/>
                    <a:ln w="9525">
                      <a:noFill/>
                      <a:miter lim="800000"/>
                      <a:headEnd/>
                      <a:tailEnd/>
                    </a:ln>
                  </pic:spPr>
                </pic:pic>
              </a:graphicData>
            </a:graphic>
          </wp:inline>
        </w:drawing>
      </w:r>
      <w:r w:rsidR="00FD3841">
        <w:t xml:space="preserve"> - дифференцированная по уровням напряжения j ставка тарифа на услуги по передаче электрической энергии, используемая для цел</w:t>
      </w:r>
      <w:r w:rsidR="00FD3841">
        <w:t>ей определения расходов на оплату нормативных потерь электрической энергии при ее передаче по электрическим сетям, определенная органом исполнительной власти субъекта Российской Федерации в области регулирования тарифов и опубликованная им на своем официал</w:t>
      </w:r>
      <w:r w:rsidR="00FD3841">
        <w:t>ьном сайте в сети "Интернет" (рублей/МВт·ч).</w:t>
      </w:r>
    </w:p>
    <w:p w:rsidR="00000000" w:rsidRDefault="00FD3841">
      <w:pPr>
        <w:pStyle w:val="ConsPlusNormal"/>
        <w:spacing w:before="240"/>
        <w:ind w:firstLine="540"/>
        <w:jc w:val="both"/>
      </w:pPr>
      <w:r>
        <w:t>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w:t>
      </w:r>
      <w:r>
        <w:t>личине мощности, оплачиваемой потребителем (покупателем) в части услуг по передаче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 этих услуг в отношении j-</w:t>
      </w:r>
      <w:r>
        <w:t xml:space="preserve">го уровня напряжения </w:t>
      </w:r>
      <w:r w:rsidR="005552E8">
        <w:rPr>
          <w:noProof/>
          <w:position w:val="-11"/>
        </w:rPr>
        <w:drawing>
          <wp:inline distT="0" distB="0" distL="0" distR="0">
            <wp:extent cx="533400" cy="3048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40"/>
                    <a:srcRect/>
                    <a:stretch>
                      <a:fillRect/>
                    </a:stretch>
                  </pic:blipFill>
                  <pic:spPr bwMode="auto">
                    <a:xfrm>
                      <a:off x="0" y="0"/>
                      <a:ext cx="533400" cy="304800"/>
                    </a:xfrm>
                    <a:prstGeom prst="rect">
                      <a:avLst/>
                    </a:prstGeom>
                    <a:noFill/>
                    <a:ln w="9525">
                      <a:noFill/>
                      <a:miter lim="800000"/>
                      <a:headEnd/>
                      <a:tailEnd/>
                    </a:ln>
                  </pic:spPr>
                </pic:pic>
              </a:graphicData>
            </a:graphic>
          </wp:inline>
        </w:drawing>
      </w:r>
      <w:r>
        <w:t>, определяется по формуле (рублей/МВт):</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1238250" cy="304800"/>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1"/>
                    <a:srcRect/>
                    <a:stretch>
                      <a:fillRect/>
                    </a:stretch>
                  </pic:blipFill>
                  <pic:spPr bwMode="auto">
                    <a:xfrm>
                      <a:off x="0" y="0"/>
                      <a:ext cx="1238250" cy="304800"/>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657225" cy="314325"/>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42"/>
                    <a:srcRect/>
                    <a:stretch>
                      <a:fillRect/>
                    </a:stretch>
                  </pic:blipFill>
                  <pic:spPr bwMode="auto">
                    <a:xfrm>
                      <a:off x="0" y="0"/>
                      <a:ext cx="657225" cy="314325"/>
                    </a:xfrm>
                    <a:prstGeom prst="rect">
                      <a:avLst/>
                    </a:prstGeom>
                    <a:noFill/>
                    <a:ln w="9525">
                      <a:noFill/>
                      <a:miter lim="800000"/>
                      <a:headEnd/>
                      <a:tailEnd/>
                    </a:ln>
                  </pic:spPr>
                </pic:pic>
              </a:graphicData>
            </a:graphic>
          </wp:inline>
        </w:drawing>
      </w:r>
      <w:r w:rsidR="00FD3841">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w:t>
      </w:r>
      <w:r w:rsidR="00FD3841">
        <w:t>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w:t>
      </w:r>
    </w:p>
    <w:p w:rsidR="00000000" w:rsidRDefault="00FD3841">
      <w:pPr>
        <w:pStyle w:val="ConsPlusNormal"/>
        <w:spacing w:before="240"/>
        <w:ind w:firstLine="540"/>
        <w:jc w:val="both"/>
      </w:pPr>
      <w:r>
        <w:t>Величина, на которую уменьшаются конечные регулируемые цены для первой, вто</w:t>
      </w:r>
      <w:r>
        <w:t>рой, третьей и пятой ценовых категорий определяется по формуле (рублей/МВт·ч):</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1095375" cy="304800"/>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43"/>
                    <a:srcRect/>
                    <a:stretch>
                      <a:fillRect/>
                    </a:stretch>
                  </pic:blipFill>
                  <pic:spPr bwMode="auto">
                    <a:xfrm>
                      <a:off x="0" y="0"/>
                      <a:ext cx="1095375" cy="304800"/>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409575" cy="31432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44"/>
                    <a:srcRect/>
                    <a:stretch>
                      <a:fillRect/>
                    </a:stretch>
                  </pic:blipFill>
                  <pic:spPr bwMode="auto">
                    <a:xfrm>
                      <a:off x="0" y="0"/>
                      <a:ext cx="409575" cy="314325"/>
                    </a:xfrm>
                    <a:prstGeom prst="rect">
                      <a:avLst/>
                    </a:prstGeom>
                    <a:noFill/>
                    <a:ln w="9525">
                      <a:noFill/>
                      <a:miter lim="800000"/>
                      <a:headEnd/>
                      <a:tailEnd/>
                    </a:ln>
                  </pic:spPr>
                </pic:pic>
              </a:graphicData>
            </a:graphic>
          </wp:inline>
        </w:drawing>
      </w:r>
      <w:r w:rsidR="00FD3841">
        <w:t xml:space="preserve"> - одноставочный тариф на услуги по передаче электрической энергии, определенный органом исполнител</w:t>
      </w:r>
      <w:r w:rsidR="00FD3841">
        <w:t>ьной власти субъекта Российской Федерации в области регулирования тарифов и опубликованный им на своем официальном сайте в сети "Интернет" (рублей/МВт·ч).</w:t>
      </w:r>
    </w:p>
    <w:p w:rsidR="00000000" w:rsidRDefault="00FD3841">
      <w:pPr>
        <w:pStyle w:val="ConsPlusNormal"/>
        <w:spacing w:before="240"/>
        <w:ind w:firstLine="540"/>
        <w:jc w:val="both"/>
      </w:pPr>
      <w:r>
        <w:t>252. При определении и применении конечных регулируемых цен на электрическую энергию (мощность), пост</w:t>
      </w:r>
      <w:r>
        <w:t>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w:t>
      </w:r>
      <w:r>
        <w:t>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w:t>
      </w:r>
      <w:r>
        <w:t>ытовая, энергоснабжающая организация) осуществляет корректировку в сторону уменьшения указанных регулируемых цен на величины.</w:t>
      </w:r>
    </w:p>
    <w:p w:rsidR="00000000" w:rsidRDefault="00FD3841">
      <w:pPr>
        <w:pStyle w:val="ConsPlusNormal"/>
        <w:spacing w:before="240"/>
        <w:ind w:firstLine="540"/>
        <w:jc w:val="both"/>
      </w:pPr>
      <w:r>
        <w:t>Величина, на которую уменьшаются ставки за электрическую энергию конечной регулируемой цены для четвертой и шестой ценовых категор</w:t>
      </w:r>
      <w:r>
        <w:t xml:space="preserve">ий, применяемые к фактически поставленному потребителю (покупателю) объему электрической энергии на j-м уровне напряжения </w:t>
      </w:r>
      <w:r w:rsidR="005552E8">
        <w:rPr>
          <w:noProof/>
          <w:position w:val="-11"/>
        </w:rPr>
        <w:drawing>
          <wp:inline distT="0" distB="0" distL="0" distR="0">
            <wp:extent cx="781050" cy="30480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45"/>
                    <a:srcRect/>
                    <a:stretch>
                      <a:fillRect/>
                    </a:stretch>
                  </pic:blipFill>
                  <pic:spPr bwMode="auto">
                    <a:xfrm>
                      <a:off x="0" y="0"/>
                      <a:ext cx="781050" cy="304800"/>
                    </a:xfrm>
                    <a:prstGeom prst="rect">
                      <a:avLst/>
                    </a:prstGeom>
                    <a:noFill/>
                    <a:ln w="9525">
                      <a:noFill/>
                      <a:miter lim="800000"/>
                      <a:headEnd/>
                      <a:tailEnd/>
                    </a:ln>
                  </pic:spPr>
                </pic:pic>
              </a:graphicData>
            </a:graphic>
          </wp:inline>
        </w:drawing>
      </w:r>
      <w:r>
        <w:t>, определяется по формуле (рублей/МВт·ч):</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3000375" cy="304800"/>
            <wp:effectExtent l="19050" t="0" r="952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46"/>
                    <a:srcRect/>
                    <a:stretch>
                      <a:fillRect/>
                    </a:stretch>
                  </pic:blipFill>
                  <pic:spPr bwMode="auto">
                    <a:xfrm>
                      <a:off x="0" y="0"/>
                      <a:ext cx="3000375" cy="304800"/>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657225" cy="314325"/>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47"/>
                    <a:srcRect/>
                    <a:stretch>
                      <a:fillRect/>
                    </a:stretch>
                  </pic:blipFill>
                  <pic:spPr bwMode="auto">
                    <a:xfrm>
                      <a:off x="0" y="0"/>
                      <a:ext cx="657225" cy="314325"/>
                    </a:xfrm>
                    <a:prstGeom prst="rect">
                      <a:avLst/>
                    </a:prstGeom>
                    <a:noFill/>
                    <a:ln w="9525">
                      <a:noFill/>
                      <a:miter lim="800000"/>
                      <a:headEnd/>
                      <a:tailEnd/>
                    </a:ln>
                  </pic:spPr>
                </pic:pic>
              </a:graphicData>
            </a:graphic>
          </wp:inline>
        </w:drawing>
      </w:r>
      <w:r w:rsidR="00FD3841">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w:t>
      </w:r>
      <w:r w:rsidR="00FD3841">
        <w:t>тям, определенная органом исполнительной власти субъекта Российской Федерации в области регулирования тарифов и опубликованная им на своем официальном сайте в сети "Интернет" (рублей/МВт·ч);</w:t>
      </w:r>
    </w:p>
    <w:p w:rsidR="00000000" w:rsidRDefault="00FD3841">
      <w:pPr>
        <w:pStyle w:val="ConsPlusNormal"/>
        <w:spacing w:before="240"/>
        <w:ind w:firstLine="540"/>
        <w:jc w:val="both"/>
      </w:pPr>
      <w:r>
        <w:t>Т</w:t>
      </w:r>
      <w:r>
        <w:rPr>
          <w:vertAlign w:val="superscript"/>
        </w:rPr>
        <w:t>пот_ЕНЭС</w:t>
      </w:r>
      <w:r>
        <w:t xml:space="preserve"> - ставка тарифа на услуги по передаче электрической эне</w:t>
      </w:r>
      <w:r>
        <w:t>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службой и опублико</w:t>
      </w:r>
      <w:r>
        <w:t>ванная ею на своем официальном сайте в сети "Интернет" (рублей/МВт·ч);</w:t>
      </w:r>
    </w:p>
    <w:p w:rsidR="00000000" w:rsidRDefault="00FD3841">
      <w:pPr>
        <w:pStyle w:val="ConsPlusNormal"/>
        <w:spacing w:before="240"/>
        <w:ind w:firstLine="540"/>
        <w:jc w:val="both"/>
      </w:pPr>
      <w:r>
        <w:t>НТПЭ</w:t>
      </w:r>
      <w:r>
        <w:rPr>
          <w:vertAlign w:val="subscript"/>
        </w:rPr>
        <w:t>i</w:t>
      </w:r>
      <w: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w:t>
      </w:r>
      <w:r>
        <w:t>йской Федерации для соответствующего класса напряжения (процентов).</w:t>
      </w:r>
    </w:p>
    <w:p w:rsidR="00000000" w:rsidRDefault="00FD3841">
      <w:pPr>
        <w:pStyle w:val="ConsPlusNormal"/>
        <w:spacing w:before="240"/>
        <w:ind w:firstLine="540"/>
        <w:jc w:val="both"/>
      </w:pPr>
      <w:r>
        <w:t>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w:t>
      </w:r>
      <w:r>
        <w:t>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 эт</w:t>
      </w:r>
      <w:r>
        <w:t xml:space="preserve">их услуг в отношении j-го уровня напряжения </w:t>
      </w:r>
      <w:r w:rsidR="005552E8">
        <w:rPr>
          <w:noProof/>
          <w:position w:val="-11"/>
        </w:rPr>
        <w:drawing>
          <wp:inline distT="0" distB="0" distL="0" distR="0">
            <wp:extent cx="800100" cy="30480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48"/>
                    <a:srcRect/>
                    <a:stretch>
                      <a:fillRect/>
                    </a:stretch>
                  </pic:blipFill>
                  <pic:spPr bwMode="auto">
                    <a:xfrm>
                      <a:off x="0" y="0"/>
                      <a:ext cx="800100" cy="304800"/>
                    </a:xfrm>
                    <a:prstGeom prst="rect">
                      <a:avLst/>
                    </a:prstGeom>
                    <a:noFill/>
                    <a:ln w="9525">
                      <a:noFill/>
                      <a:miter lim="800000"/>
                      <a:headEnd/>
                      <a:tailEnd/>
                    </a:ln>
                  </pic:spPr>
                </pic:pic>
              </a:graphicData>
            </a:graphic>
          </wp:inline>
        </w:drawing>
      </w:r>
      <w:r>
        <w:t>, определяется по формуле (рублей/МВт):</w:t>
      </w:r>
    </w:p>
    <w:p w:rsidR="00000000" w:rsidRDefault="00FD3841">
      <w:pPr>
        <w:pStyle w:val="ConsPlusNormal"/>
        <w:jc w:val="both"/>
      </w:pPr>
    </w:p>
    <w:p w:rsidR="00000000" w:rsidRDefault="005552E8">
      <w:pPr>
        <w:pStyle w:val="ConsPlusNormal"/>
        <w:jc w:val="center"/>
      </w:pPr>
      <w:r>
        <w:rPr>
          <w:noProof/>
          <w:position w:val="-11"/>
        </w:rPr>
        <w:drawing>
          <wp:inline distT="0" distB="0" distL="0" distR="0">
            <wp:extent cx="2314575" cy="30480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49"/>
                    <a:srcRect/>
                    <a:stretch>
                      <a:fillRect/>
                    </a:stretch>
                  </pic:blipFill>
                  <pic:spPr bwMode="auto">
                    <a:xfrm>
                      <a:off x="0" y="0"/>
                      <a:ext cx="2314575" cy="304800"/>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1"/>
        </w:rPr>
        <w:drawing>
          <wp:inline distT="0" distB="0" distL="0" distR="0">
            <wp:extent cx="657225" cy="314325"/>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50"/>
                    <a:srcRect/>
                    <a:stretch>
                      <a:fillRect/>
                    </a:stretch>
                  </pic:blipFill>
                  <pic:spPr bwMode="auto">
                    <a:xfrm>
                      <a:off x="0" y="0"/>
                      <a:ext cx="657225" cy="314325"/>
                    </a:xfrm>
                    <a:prstGeom prst="rect">
                      <a:avLst/>
                    </a:prstGeom>
                    <a:noFill/>
                    <a:ln w="9525">
                      <a:noFill/>
                      <a:miter lim="800000"/>
                      <a:headEnd/>
                      <a:tailEnd/>
                    </a:ln>
                  </pic:spPr>
                </pic:pic>
              </a:graphicData>
            </a:graphic>
          </wp:inline>
        </w:drawing>
      </w:r>
      <w:r w:rsidR="00FD3841">
        <w:t xml:space="preserve"> - дифференцированная по уровням напряжения ставка тарифа н</w:t>
      </w:r>
      <w:r w:rsidR="00FD3841">
        <w:t>а услуги по передаче электрической энергии, отражающая удельную величину расходов на содержание электрических сетей, определенная органом исполнительной власти субъекта Российской Федерации в области регулирования тарифов в отношении j-го уровня напряжения</w:t>
      </w:r>
      <w:r w:rsidR="00FD3841">
        <w:t xml:space="preserve"> и опубликованная им на своем официальном сайте в сети "Интернет" (рублей/МВт);</w:t>
      </w:r>
    </w:p>
    <w:p w:rsidR="00000000" w:rsidRDefault="00FD3841">
      <w:pPr>
        <w:pStyle w:val="ConsPlusNormal"/>
        <w:spacing w:before="240"/>
        <w:ind w:firstLine="540"/>
        <w:jc w:val="both"/>
      </w:pPr>
      <w:r>
        <w:t>Т</w:t>
      </w:r>
      <w:r>
        <w:rPr>
          <w:vertAlign w:val="superscript"/>
        </w:rPr>
        <w:t>сод_ЕНЭС</w:t>
      </w:r>
      <w: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w:t>
      </w:r>
      <w:r>
        <w:t xml:space="preserve"> официальном сайте в сети "Интернет" (рублей/МВт).</w:t>
      </w:r>
    </w:p>
    <w:p w:rsidR="00000000" w:rsidRDefault="00FD3841">
      <w:pPr>
        <w:pStyle w:val="ConsPlusNormal"/>
        <w:spacing w:before="240"/>
        <w:ind w:firstLine="540"/>
        <w:jc w:val="both"/>
      </w:pPr>
      <w:r>
        <w:t>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w:t>
      </w:r>
      <w:r>
        <w:t>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w:t>
      </w:r>
      <w:r>
        <w:t>ющего поставщика, в зоне деятельности которого расположены энергопринимающие устройства потребителя.</w:t>
      </w:r>
    </w:p>
    <w:p w:rsidR="00000000" w:rsidRDefault="00FD3841">
      <w:pPr>
        <w:pStyle w:val="ConsPlusNormal"/>
        <w:spacing w:before="240"/>
        <w:ind w:firstLine="540"/>
        <w:jc w:val="both"/>
      </w:pPr>
      <w:r>
        <w:t>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w:t>
      </w:r>
      <w:r>
        <w:t>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органами исполнительной власти субъектов Российской Ф</w:t>
      </w:r>
      <w:r>
        <w:t>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w:t>
      </w:r>
      <w:r>
        <w:t>льную величину расходов на реализацию (сбыт) электрической энергии указанной энергосбытовой, энергоснабжающей организации.</w:t>
      </w:r>
    </w:p>
    <w:p w:rsidR="00000000" w:rsidRDefault="00FD3841">
      <w:pPr>
        <w:pStyle w:val="ConsPlusNormal"/>
        <w:jc w:val="both"/>
      </w:pPr>
    </w:p>
    <w:p w:rsidR="00000000" w:rsidRDefault="00FD3841">
      <w:pPr>
        <w:pStyle w:val="ConsPlusTitle"/>
        <w:jc w:val="center"/>
        <w:outlineLvl w:val="1"/>
      </w:pPr>
      <w:r>
        <w:t>XIII. Порядок определения потребителей, обязанных</w:t>
      </w:r>
    </w:p>
    <w:p w:rsidR="00000000" w:rsidRDefault="00FD3841">
      <w:pPr>
        <w:pStyle w:val="ConsPlusTitle"/>
        <w:jc w:val="center"/>
      </w:pPr>
      <w:r>
        <w:t>предоставлять гарантирующему поставщику обеспечение</w:t>
      </w:r>
    </w:p>
    <w:p w:rsidR="00000000" w:rsidRDefault="00FD3841">
      <w:pPr>
        <w:pStyle w:val="ConsPlusTitle"/>
        <w:jc w:val="center"/>
      </w:pPr>
      <w:r>
        <w:t>исполнения обязательств по опл</w:t>
      </w:r>
      <w:r>
        <w:t>ате электрической энергии</w:t>
      </w:r>
    </w:p>
    <w:p w:rsidR="00000000" w:rsidRDefault="00FD3841">
      <w:pPr>
        <w:pStyle w:val="ConsPlusTitle"/>
        <w:jc w:val="center"/>
      </w:pPr>
      <w:r>
        <w:t>(мощности), и порядок предоставления указанного обеспечения</w:t>
      </w:r>
    </w:p>
    <w:p w:rsidR="00000000" w:rsidRDefault="00FD3841">
      <w:pPr>
        <w:pStyle w:val="ConsPlusNormal"/>
        <w:jc w:val="center"/>
      </w:pPr>
      <w:r>
        <w:t>(введен Постановлением Правительства РФ от 04.02.2017 N 139)</w:t>
      </w:r>
    </w:p>
    <w:p w:rsidR="00000000" w:rsidRDefault="00FD3841">
      <w:pPr>
        <w:pStyle w:val="ConsPlusNormal"/>
        <w:jc w:val="both"/>
      </w:pPr>
    </w:p>
    <w:p w:rsidR="00000000" w:rsidRDefault="00FD3841">
      <w:pPr>
        <w:pStyle w:val="ConsPlusNormal"/>
        <w:ind w:firstLine="540"/>
        <w:jc w:val="both"/>
      </w:pPr>
      <w:bookmarkStart w:id="247" w:name="Par2495"/>
      <w:bookmarkEnd w:id="247"/>
      <w:r>
        <w:t>255. Потребители, ограничение режима потребления электрической энергии (мощности) которых може</w:t>
      </w:r>
      <w:r>
        <w:t>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w:t>
      </w:r>
      <w:r>
        <w:t>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w:t>
      </w:r>
      <w:r>
        <w:t>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w:t>
      </w:r>
      <w:r>
        <w:t>ичины обязательств потребителя по оплате электрической энергии (мощности) или превышающем такой двойной размер.</w:t>
      </w:r>
    </w:p>
    <w:p w:rsidR="00000000" w:rsidRDefault="00FD3841">
      <w:pPr>
        <w:pStyle w:val="ConsPlusNormal"/>
        <w:jc w:val="both"/>
      </w:pPr>
      <w:r>
        <w:t>(в ред. Постановления Правительства РФ от 17.09.2018 N 1096)</w:t>
      </w:r>
    </w:p>
    <w:p w:rsidR="00000000" w:rsidRDefault="00FD3841">
      <w:pPr>
        <w:pStyle w:val="ConsPlusNormal"/>
        <w:spacing w:before="240"/>
        <w:ind w:firstLine="540"/>
        <w:jc w:val="both"/>
      </w:pPr>
      <w:r>
        <w:t xml:space="preserve">При определении соответствия указанного потребителя критерию, установленному </w:t>
      </w:r>
      <w:hyperlink w:anchor="Par249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history="1">
        <w:r>
          <w:rPr>
            <w:color w:val="0000FF"/>
          </w:rPr>
          <w:t>абзацем первым</w:t>
        </w:r>
      </w:hyperlink>
      <w: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rsidR="00000000" w:rsidRDefault="00FD3841">
      <w:pPr>
        <w:pStyle w:val="ConsPlusNormal"/>
        <w:spacing w:before="240"/>
        <w:ind w:firstLine="540"/>
        <w:jc w:val="both"/>
      </w:pPr>
      <w:r>
        <w:t>Докум</w:t>
      </w:r>
      <w:r>
        <w:t>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w:t>
      </w:r>
      <w:r>
        <w:t>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rsidR="00000000" w:rsidRDefault="00FD3841">
      <w:pPr>
        <w:pStyle w:val="ConsPlusNormal"/>
        <w:spacing w:before="240"/>
        <w:ind w:firstLine="540"/>
        <w:jc w:val="both"/>
      </w:pPr>
      <w:r>
        <w:t>В целях применения настоящего документа среднемесячная величина обязательст</w:t>
      </w:r>
      <w:r>
        <w:t>в по оплате электрической энергии (мощности) (P</w:t>
      </w:r>
      <w:r>
        <w:rPr>
          <w:vertAlign w:val="subscript"/>
        </w:rPr>
        <w:t>обяз</w:t>
      </w:r>
      <w:r>
        <w:t>) определяется гарантирующим поставщиком по формуле:</w:t>
      </w:r>
    </w:p>
    <w:p w:rsidR="00000000" w:rsidRDefault="00FD3841">
      <w:pPr>
        <w:pStyle w:val="ConsPlusNormal"/>
        <w:jc w:val="both"/>
      </w:pPr>
    </w:p>
    <w:p w:rsidR="00000000" w:rsidRDefault="005552E8">
      <w:pPr>
        <w:pStyle w:val="ConsPlusNormal"/>
        <w:jc w:val="center"/>
      </w:pPr>
      <w:r>
        <w:rPr>
          <w:noProof/>
          <w:position w:val="-25"/>
        </w:rPr>
        <w:drawing>
          <wp:inline distT="0" distB="0" distL="0" distR="0">
            <wp:extent cx="1009650" cy="47625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1"/>
                    <a:srcRect/>
                    <a:stretch>
                      <a:fillRect/>
                    </a:stretch>
                  </pic:blipFill>
                  <pic:spPr bwMode="auto">
                    <a:xfrm>
                      <a:off x="0" y="0"/>
                      <a:ext cx="1009650" cy="476250"/>
                    </a:xfrm>
                    <a:prstGeom prst="rect">
                      <a:avLst/>
                    </a:prstGeom>
                    <a:noFill/>
                    <a:ln w="9525">
                      <a:noFill/>
                      <a:miter lim="800000"/>
                      <a:headEnd/>
                      <a:tailEnd/>
                    </a:ln>
                  </pic:spPr>
                </pic:pic>
              </a:graphicData>
            </a:graphic>
          </wp:inline>
        </w:drawing>
      </w:r>
    </w:p>
    <w:p w:rsidR="00000000" w:rsidRDefault="00FD3841">
      <w:pPr>
        <w:pStyle w:val="ConsPlusNormal"/>
        <w:jc w:val="both"/>
      </w:pPr>
    </w:p>
    <w:p w:rsidR="00000000" w:rsidRDefault="00FD3841">
      <w:pPr>
        <w:pStyle w:val="ConsPlusNormal"/>
        <w:ind w:firstLine="540"/>
        <w:jc w:val="both"/>
      </w:pPr>
      <w:r>
        <w:t>где:</w:t>
      </w:r>
    </w:p>
    <w:p w:rsidR="00000000" w:rsidRDefault="00FD3841">
      <w:pPr>
        <w:pStyle w:val="ConsPlusNormal"/>
        <w:spacing w:before="240"/>
        <w:ind w:firstLine="540"/>
        <w:jc w:val="both"/>
      </w:pPr>
      <w:r>
        <w:t>S</w:t>
      </w:r>
      <w:r>
        <w:rPr>
          <w:vertAlign w:val="subscript"/>
        </w:rPr>
        <w:t>пост</w:t>
      </w:r>
      <w:r>
        <w:t xml:space="preserve"> - стоимость электрической энергии (мощности), указанная в счетах на оплату фактически потребленной эле</w:t>
      </w:r>
      <w:r>
        <w:t xml:space="preserve">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anchor="Par249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history="1">
        <w:r>
          <w:rPr>
            <w:color w:val="0000FF"/>
          </w:rPr>
          <w:t>абзаце первом</w:t>
        </w:r>
      </w:hyperlink>
      <w:r>
        <w:t xml:space="preserve"> настоящего пункта задолжен</w:t>
      </w:r>
      <w:r>
        <w:t>ность перед гарантирующим поставщиком, подтвержденная вступившим в законную силу решением суда или признанная потребителем;</w:t>
      </w:r>
    </w:p>
    <w:p w:rsidR="00000000" w:rsidRDefault="00FD3841">
      <w:pPr>
        <w:pStyle w:val="ConsPlusNormal"/>
        <w:spacing w:before="240"/>
        <w:ind w:firstLine="540"/>
        <w:jc w:val="both"/>
      </w:pPr>
      <w:r>
        <w:t>n - количество месяцев в периоде, за который определена стоимость электрической энергии (мощности) (S</w:t>
      </w:r>
      <w:r>
        <w:rPr>
          <w:vertAlign w:val="subscript"/>
        </w:rPr>
        <w:t>пост</w:t>
      </w:r>
      <w:r>
        <w:t>) и за который у потребител</w:t>
      </w:r>
      <w:r>
        <w:t xml:space="preserve">я образовалась указанная в </w:t>
      </w:r>
      <w:hyperlink w:anchor="Par249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history="1">
        <w:r>
          <w:rPr>
            <w:color w:val="0000FF"/>
          </w:rPr>
          <w:t>абзаце первом</w:t>
        </w:r>
      </w:hyperlink>
      <w: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rsidR="00000000" w:rsidRDefault="00FD3841">
      <w:pPr>
        <w:pStyle w:val="ConsPlusNormal"/>
        <w:spacing w:before="240"/>
        <w:ind w:firstLine="540"/>
        <w:jc w:val="both"/>
      </w:pPr>
      <w:bookmarkStart w:id="248" w:name="Par2506"/>
      <w:bookmarkEnd w:id="248"/>
      <w:r>
        <w:t>256. Гарантирующий по</w:t>
      </w:r>
      <w:r>
        <w:t xml:space="preserve">ставщик определяет потребителя, соответствующего предусмотренному </w:t>
      </w:r>
      <w:hyperlink w:anchor="Par249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history="1">
        <w:r>
          <w:rPr>
            <w:color w:val="0000FF"/>
          </w:rPr>
          <w:t>абзацем первым пункта 255</w:t>
        </w:r>
      </w:hyperlink>
      <w:r>
        <w:t xml:space="preserve"> настоящего документа критерию, и направляет ему уведомление об обязанности предоставить обеспечение исполнения обязательств по оплате </w:t>
      </w:r>
      <w:r>
        <w:t>электрической энергии (мощности) способом, позволяющим подтвердить факт и дату получения уведомления.</w:t>
      </w:r>
    </w:p>
    <w:p w:rsidR="00000000" w:rsidRDefault="00FD3841">
      <w:pPr>
        <w:pStyle w:val="ConsPlusNormal"/>
        <w:spacing w:before="240"/>
        <w:ind w:firstLine="540"/>
        <w:jc w:val="both"/>
      </w:pPr>
      <w:r>
        <w:t>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w:t>
      </w:r>
      <w:r>
        <w:t xml:space="preserve"> 6 месяцев со дня возникновения задолженности, при наличии которой в соответствии с </w:t>
      </w:r>
      <w:hyperlink w:anchor="Par249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history="1">
        <w:r>
          <w:rPr>
            <w:color w:val="0000FF"/>
          </w:rPr>
          <w:t>пунктом 255</w:t>
        </w:r>
      </w:hyperlink>
      <w:r>
        <w:t xml:space="preserve"> настоящего документа потребитель обязан предоставить гарантирующему поставщику обеспечение исполнения обязательств по оплате элект</w:t>
      </w:r>
      <w:r>
        <w:t>рической энергии (мощности).</w:t>
      </w:r>
    </w:p>
    <w:p w:rsidR="00000000" w:rsidRDefault="00FD3841">
      <w:pPr>
        <w:pStyle w:val="ConsPlusNormal"/>
        <w:spacing w:before="240"/>
        <w:ind w:firstLine="540"/>
        <w:jc w:val="both"/>
      </w:pPr>
      <w:r>
        <w:t>Указанное уведомление должно содержать следующую информацию:</w:t>
      </w:r>
    </w:p>
    <w:p w:rsidR="00000000" w:rsidRDefault="00FD3841">
      <w:pPr>
        <w:pStyle w:val="ConsPlusNormal"/>
        <w:spacing w:before="240"/>
        <w:ind w:firstLine="540"/>
        <w:jc w:val="both"/>
      </w:pPr>
      <w:r>
        <w:t>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w:t>
      </w:r>
      <w:r>
        <w:t>адолженности и среднемесячной величины обязательств потребителя по оплате электрической энергии (мощности);</w:t>
      </w:r>
    </w:p>
    <w:p w:rsidR="00000000" w:rsidRDefault="00FD3841">
      <w:pPr>
        <w:pStyle w:val="ConsPlusNormal"/>
        <w:spacing w:before="240"/>
        <w:ind w:firstLine="540"/>
        <w:jc w:val="both"/>
      </w:pPr>
      <w:r>
        <w:t>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rsidR="00000000" w:rsidRDefault="00FD3841">
      <w:pPr>
        <w:pStyle w:val="ConsPlusNormal"/>
        <w:spacing w:before="240"/>
        <w:ind w:firstLine="540"/>
        <w:jc w:val="both"/>
      </w:pPr>
      <w:r>
        <w:t>срок, на который должно быть предоставлено обеспечение исполнения обязательств по оплате электрическ</w:t>
      </w:r>
      <w:r>
        <w:t>ой энергии (мощности);</w:t>
      </w:r>
    </w:p>
    <w:p w:rsidR="00000000" w:rsidRDefault="00FD3841">
      <w:pPr>
        <w:pStyle w:val="ConsPlusNormal"/>
        <w:spacing w:before="240"/>
        <w:ind w:firstLine="540"/>
        <w:jc w:val="both"/>
      </w:pPr>
      <w:bookmarkStart w:id="249" w:name="Par2512"/>
      <w:bookmarkEnd w:id="249"/>
      <w:r>
        <w:t>срок, в течение которого необходимо предоставить обеспечение исполнения обязательств по оплате электрической энергии (мощности).</w:t>
      </w:r>
    </w:p>
    <w:p w:rsidR="00000000" w:rsidRDefault="00FD3841">
      <w:pPr>
        <w:pStyle w:val="ConsPlusNormal"/>
        <w:spacing w:before="240"/>
        <w:ind w:firstLine="540"/>
        <w:jc w:val="both"/>
      </w:pPr>
      <w:r>
        <w:t>257. Величина обеспечения исполнения обязательств по оплате электрической энергии (мощност</w:t>
      </w:r>
      <w:r>
        <w:t xml:space="preserve">и), подлежащего предоставлению потребителем, который соответствует предусмотренному </w:t>
      </w:r>
      <w:hyperlink w:anchor="Par249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history="1">
        <w:r>
          <w:rPr>
            <w:color w:val="0000FF"/>
          </w:rPr>
          <w:t>абзацем первым пункта 255</w:t>
        </w:r>
      </w:hyperlink>
      <w:r>
        <w:t xml:space="preserve"> настоящего документа критерию, определяется гарантирующим поставщиком и не может превышать размер задолженности потр</w:t>
      </w:r>
      <w:r>
        <w:t>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rsidR="00000000" w:rsidRDefault="00FD3841">
      <w:pPr>
        <w:pStyle w:val="ConsPlusNormal"/>
        <w:spacing w:before="240"/>
        <w:ind w:firstLine="540"/>
        <w:jc w:val="both"/>
      </w:pPr>
      <w:r>
        <w:t xml:space="preserve">258. Потребитель, соответствующий предусмотренному </w:t>
      </w:r>
      <w:hyperlink w:anchor="Par249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history="1">
        <w:r>
          <w:rPr>
            <w:color w:val="0000FF"/>
          </w:rPr>
          <w:t>абзацем первым</w:t>
        </w:r>
        <w:r>
          <w:rPr>
            <w:color w:val="0000FF"/>
          </w:rPr>
          <w:t xml:space="preserve"> пункта 255</w:t>
        </w:r>
      </w:hyperlink>
      <w: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w:t>
      </w:r>
      <w:r>
        <w:t>месяцев со дня предоставления обеспечения исполнения обязательств.</w:t>
      </w:r>
    </w:p>
    <w:p w:rsidR="00000000" w:rsidRDefault="00FD3841">
      <w:pPr>
        <w:pStyle w:val="ConsPlusNormal"/>
        <w:spacing w:before="240"/>
        <w:ind w:firstLine="540"/>
        <w:jc w:val="both"/>
      </w:pPr>
      <w:r>
        <w:t>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w:t>
      </w:r>
      <w:r>
        <w:t>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rsidR="00000000" w:rsidRDefault="00FD3841">
      <w:pPr>
        <w:pStyle w:val="ConsPlusNormal"/>
        <w:spacing w:before="240"/>
        <w:ind w:firstLine="540"/>
        <w:jc w:val="both"/>
      </w:pPr>
      <w:r>
        <w:t>260. Обеспечение исполнения обязатель</w:t>
      </w:r>
      <w:r>
        <w:t xml:space="preserve">ств по оплате электрической энергии (мощности) предоставляется потребителем, который соответствует предусмотренному </w:t>
      </w:r>
      <w:hyperlink w:anchor="Par249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history="1">
        <w:r>
          <w:rPr>
            <w:color w:val="0000FF"/>
          </w:rPr>
          <w:t>абзацем первым пункта 255</w:t>
        </w:r>
      </w:hyperlink>
      <w:r>
        <w:t xml:space="preserve"> настоящего документа критерию и определен гарантирующим поставщиком, в виде выдаваем</w:t>
      </w:r>
      <w:r>
        <w:t>ой банком независимой гарантии, соответствующей требованиям законодательства Российской Федерации (далее - банковская гарантия).</w:t>
      </w:r>
    </w:p>
    <w:p w:rsidR="00000000" w:rsidRDefault="00FD3841">
      <w:pPr>
        <w:pStyle w:val="ConsPlusNormal"/>
        <w:spacing w:before="240"/>
        <w:ind w:firstLine="540"/>
        <w:jc w:val="both"/>
      </w:pPr>
      <w:r>
        <w:t xml:space="preserve">Банковская гарантия обеспечивает исполнение возникших после ее выдачи обязанностей по оплате электрической энергии (мощности), </w:t>
      </w:r>
      <w:r>
        <w:t>поставляемой по договорам энергоснабжения (купли-продажи (поставки) электрической энергии (мощности), заключенным с гарантирующим поставщиком.</w:t>
      </w:r>
    </w:p>
    <w:p w:rsidR="00000000" w:rsidRDefault="00FD3841">
      <w:pPr>
        <w:pStyle w:val="ConsPlusNormal"/>
        <w:spacing w:before="240"/>
        <w:ind w:firstLine="540"/>
        <w:jc w:val="both"/>
      </w:pPr>
      <w:r>
        <w:t>По согласованию с гарантирующим поставщиком потребителем может быть предоставлена государственная или муниципальн</w:t>
      </w:r>
      <w:r>
        <w:t>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rsidR="00000000" w:rsidRDefault="00FD3841">
      <w:pPr>
        <w:pStyle w:val="ConsPlusNormal"/>
        <w:spacing w:before="240"/>
        <w:ind w:firstLine="540"/>
        <w:jc w:val="both"/>
      </w:pPr>
      <w:r>
        <w:t>Предоставление обеспечения исполнения обязательств по оплате электрической энергии (мощности)</w:t>
      </w:r>
      <w:r>
        <w:t xml:space="preserve"> не требуется, если до истечения срока, предусмотренного </w:t>
      </w:r>
      <w:hyperlink w:anchor="Par2512" w:tooltip="срок, в течение которого необходимо предоставить обеспечение исполнения обязательств по оплате электрической энергии (мощности)." w:history="1">
        <w:r>
          <w:rPr>
            <w:color w:val="0000FF"/>
          </w:rPr>
          <w:t>абзацем седьмым пункта 256</w:t>
        </w:r>
      </w:hyperlink>
      <w:r>
        <w:t xml:space="preserve"> настоящего док</w:t>
      </w:r>
      <w:r>
        <w:t>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p w:rsidR="00000000" w:rsidRDefault="00FD3841">
      <w:pPr>
        <w:pStyle w:val="ConsPlusNormal"/>
        <w:spacing w:before="240"/>
        <w:ind w:firstLine="540"/>
        <w:jc w:val="both"/>
      </w:pPr>
      <w:bookmarkStart w:id="250" w:name="Par2520"/>
      <w:bookmarkEnd w:id="250"/>
      <w:r>
        <w:t>261. В случае если предоставленная потребителем банковская гарантия удовлетворяет требованиям Федерального закона "Об электроэнергетике" и настоящего документа или если предоставленное иное обеспечение исполнения обязательств по оплате элект</w:t>
      </w:r>
      <w:r>
        <w:t>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w:t>
      </w:r>
      <w:r>
        <w:t>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rsidR="00000000" w:rsidRDefault="00FD3841">
      <w:pPr>
        <w:pStyle w:val="ConsPlusNormal"/>
        <w:spacing w:before="240"/>
        <w:ind w:firstLine="540"/>
        <w:jc w:val="both"/>
      </w:pPr>
      <w:r>
        <w:t>В случае если предос</w:t>
      </w:r>
      <w:r>
        <w:t xml:space="preserve">тавленная банковская гарантия не удовлетворяет требованиям Федерального закона "Об электроэнергетике" и настоящего документа, гарантирующий поставщик в срок, предусмотренный </w:t>
      </w:r>
      <w:hyperlink w:anchor="Par2520" w:tooltip="261. В случае если предоставленная потребителем банковская гарантия удовлетворяет требованиям Федерального закона &quot;Об электроэнергетике&quot;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 w:history="1">
        <w:r>
          <w:rPr>
            <w:color w:val="0000FF"/>
          </w:rPr>
          <w:t>абзацем первым</w:t>
        </w:r>
      </w:hyperlink>
      <w:r>
        <w:t xml:space="preserve"> настоящего пункта, направляет потре</w:t>
      </w:r>
      <w:r>
        <w:t>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rsidR="00000000" w:rsidRDefault="00FD3841">
      <w:pPr>
        <w:pStyle w:val="ConsPlusNormal"/>
        <w:spacing w:before="240"/>
        <w:ind w:firstLine="540"/>
        <w:jc w:val="both"/>
      </w:pPr>
      <w:r>
        <w:t>В случае если предоставленное потребителем иное обеспечение исполнения обязательств по о</w:t>
      </w:r>
      <w:r>
        <w:t>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в срок, предусмот</w:t>
      </w:r>
      <w:r>
        <w:t xml:space="preserve">ренный </w:t>
      </w:r>
      <w:hyperlink w:anchor="Par2520" w:tooltip="261. В случае если предоставленная потребителем банковская гарантия удовлетворяет требованиям Федерального закона &quot;Об электроэнергетике&quot;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 w:history="1">
        <w:r>
          <w:rPr>
            <w:color w:val="0000FF"/>
          </w:rPr>
          <w:t>абзацем первым</w:t>
        </w:r>
      </w:hyperlink>
      <w:r>
        <w:t xml:space="preserve">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w:t>
      </w:r>
      <w:r>
        <w:t>ния.</w:t>
      </w:r>
    </w:p>
    <w:p w:rsidR="00000000" w:rsidRDefault="00FD3841">
      <w:pPr>
        <w:pStyle w:val="ConsPlusNormal"/>
        <w:spacing w:before="240"/>
        <w:ind w:firstLine="540"/>
        <w:jc w:val="both"/>
      </w:pPr>
      <w:bookmarkStart w:id="251" w:name="Par2523"/>
      <w:bookmarkEnd w:id="251"/>
      <w:r>
        <w:t>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w:t>
      </w:r>
      <w:r>
        <w:t>ской энергии (мощности).</w:t>
      </w:r>
    </w:p>
    <w:p w:rsidR="00000000" w:rsidRDefault="00FD3841">
      <w:pPr>
        <w:pStyle w:val="ConsPlusNormal"/>
        <w:spacing w:before="240"/>
        <w:ind w:firstLine="540"/>
        <w:jc w:val="both"/>
      </w:pPr>
      <w:r>
        <w:t>Указанные предложения должны содержать следующие сведения о потребителе:</w:t>
      </w:r>
    </w:p>
    <w:p w:rsidR="00000000" w:rsidRDefault="00FD3841">
      <w:pPr>
        <w:pStyle w:val="ConsPlusNormal"/>
        <w:spacing w:before="240"/>
        <w:ind w:firstLine="540"/>
        <w:jc w:val="both"/>
      </w:pPr>
      <w:r>
        <w:t xml:space="preserve">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w:t>
      </w:r>
      <w:r>
        <w:t>лица на учет в налоговом органе в соответствии со сведениями, содержащимися в Едином государственном реестре юридических лиц;</w:t>
      </w:r>
    </w:p>
    <w:p w:rsidR="00000000" w:rsidRDefault="00FD3841">
      <w:pPr>
        <w:pStyle w:val="ConsPlusNormal"/>
        <w:spacing w:before="240"/>
        <w:ind w:firstLine="540"/>
        <w:jc w:val="both"/>
      </w:pPr>
      <w:r>
        <w:t>фамилия, имя и отчество (при наличии) индивидуального предпринимателя (физического лица), идентификационный номер налогоплательщик</w:t>
      </w:r>
      <w:r>
        <w:t>а в соответствии со сведениями, содержащимися в Едином государственном реестре индивидуальных предпринимателей (при наличии таких сведений);</w:t>
      </w:r>
    </w:p>
    <w:p w:rsidR="00000000" w:rsidRDefault="00FD3841">
      <w:pPr>
        <w:pStyle w:val="ConsPlusNormal"/>
        <w:spacing w:before="240"/>
        <w:ind w:firstLine="540"/>
        <w:jc w:val="both"/>
      </w:pPr>
      <w:r>
        <w:t>дата получения потребителем уведомления об обязанности предоставить обеспечение исполнения обязательств.</w:t>
      </w:r>
    </w:p>
    <w:p w:rsidR="00000000" w:rsidRDefault="00FD3841">
      <w:pPr>
        <w:pStyle w:val="ConsPlusNormal"/>
        <w:spacing w:before="240"/>
        <w:ind w:firstLine="540"/>
        <w:jc w:val="both"/>
      </w:pPr>
      <w:r>
        <w:t xml:space="preserve">Указанные </w:t>
      </w:r>
      <w:r>
        <w:t>предложения гарантирующий поставщик направляет в электронном виде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на территории которого данный гара</w:t>
      </w:r>
      <w:r>
        <w:t>нтирующий поставщик осуществляет поставку электрической энергии (мощности), ежемесячно, не позднее 5-го рабочего дня месяца.</w:t>
      </w:r>
    </w:p>
    <w:p w:rsidR="00000000" w:rsidRDefault="00FD3841">
      <w:pPr>
        <w:pStyle w:val="ConsPlusNormal"/>
        <w:spacing w:before="240"/>
        <w:ind w:firstLine="540"/>
        <w:jc w:val="both"/>
      </w:pPr>
      <w:r>
        <w:t>В случае полного погашения потребителем задолженности по оплате электрической энергии (мощности), послужившей основанием для возник</w:t>
      </w:r>
      <w:r>
        <w:t>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w:t>
      </w:r>
      <w:r>
        <w:t xml:space="preserve">кого потребителя из перечня потребителей, сформированного в соответствии с </w:t>
      </w:r>
      <w:hyperlink w:anchor="Par2530" w:tooltip="263.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пункте 262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 w:history="1">
        <w:r>
          <w:rPr>
            <w:color w:val="0000FF"/>
          </w:rPr>
          <w:t>пунктом 263</w:t>
        </w:r>
      </w:hyperlink>
      <w:r>
        <w:t xml:space="preserve"> настоящего документа, высшему должностному лицу субъекта Российской Федерации (руководителю высшего исполнительного органа государственной </w:t>
      </w:r>
      <w:r>
        <w:t>власти субъекта Российской Федерации), на территории которого данный гарантирующий поставщик осуществляет поставку электрической энергии (мощности).</w:t>
      </w:r>
    </w:p>
    <w:p w:rsidR="00000000" w:rsidRDefault="00FD3841">
      <w:pPr>
        <w:pStyle w:val="ConsPlusNormal"/>
        <w:spacing w:before="240"/>
        <w:ind w:firstLine="540"/>
        <w:jc w:val="both"/>
      </w:pPr>
      <w:bookmarkStart w:id="252" w:name="Par2530"/>
      <w:bookmarkEnd w:id="252"/>
      <w:r>
        <w:t>263. Высшее должностное лицо субъекта Российской Федерации (руководитель высшего исполнительн</w:t>
      </w:r>
      <w:r>
        <w:t xml:space="preserve">ого органа государственной власти субъекта Российской Федерации) не позднее 5-го рабочего дня, следующего за днем получения от гарантирующего поставщика предложений, указанных в </w:t>
      </w:r>
      <w:hyperlink w:anchor="Par2523" w:tooltip="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w:history="1">
        <w:r>
          <w:rPr>
            <w:color w:val="0000FF"/>
          </w:rPr>
          <w:t>пункте 262</w:t>
        </w:r>
      </w:hyperlink>
      <w:r>
        <w:t xml:space="preserve"> настоящего документа, формирует </w:t>
      </w:r>
      <w:r>
        <w:t>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w:t>
      </w:r>
      <w:r>
        <w:t>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rsidR="00000000" w:rsidRDefault="00FD3841">
      <w:pPr>
        <w:pStyle w:val="ConsPlusNormal"/>
        <w:spacing w:before="240"/>
        <w:ind w:firstLine="540"/>
        <w:jc w:val="both"/>
      </w:pPr>
      <w:r>
        <w:t>Ведение указанного перечня осуществляется в электронном виде путем внесения в него следующих сведений об ук</w:t>
      </w:r>
      <w:r>
        <w:t>азанных потребителях:</w:t>
      </w:r>
    </w:p>
    <w:p w:rsidR="00000000" w:rsidRDefault="00FD3841">
      <w:pPr>
        <w:pStyle w:val="ConsPlusNormal"/>
        <w:spacing w:before="240"/>
        <w:ind w:firstLine="540"/>
        <w:jc w:val="both"/>
      </w:pPr>
      <w:r>
        <w:t>полное и сокращенное (при наличии) наименования юридического лица;</w:t>
      </w:r>
    </w:p>
    <w:p w:rsidR="00000000" w:rsidRDefault="00FD3841">
      <w:pPr>
        <w:pStyle w:val="ConsPlusNormal"/>
        <w:spacing w:before="240"/>
        <w:ind w:firstLine="540"/>
        <w:jc w:val="both"/>
      </w:pPr>
      <w:r>
        <w:t>фамилия, имя и отчество (при наличии) индивидуального предпринимателя (физического лица);</w:t>
      </w:r>
    </w:p>
    <w:p w:rsidR="00000000" w:rsidRDefault="00FD3841">
      <w:pPr>
        <w:pStyle w:val="ConsPlusNormal"/>
        <w:spacing w:before="240"/>
        <w:ind w:firstLine="540"/>
        <w:jc w:val="both"/>
      </w:pPr>
      <w:r>
        <w:t>адрес юридического лица;</w:t>
      </w:r>
    </w:p>
    <w:p w:rsidR="00000000" w:rsidRDefault="00FD3841">
      <w:pPr>
        <w:pStyle w:val="ConsPlusNormal"/>
        <w:spacing w:before="240"/>
        <w:ind w:firstLine="540"/>
        <w:jc w:val="both"/>
      </w:pPr>
      <w:r>
        <w:t>идентификационный номер налогоплательщика;</w:t>
      </w:r>
    </w:p>
    <w:p w:rsidR="00000000" w:rsidRDefault="00FD3841">
      <w:pPr>
        <w:pStyle w:val="ConsPlusNormal"/>
        <w:spacing w:before="240"/>
        <w:ind w:firstLine="540"/>
        <w:jc w:val="both"/>
      </w:pPr>
      <w:r>
        <w:t>код причи</w:t>
      </w:r>
      <w:r>
        <w:t>ны постановки юридического лица на учет в налоговом органе;</w:t>
      </w:r>
    </w:p>
    <w:p w:rsidR="00000000" w:rsidRDefault="00FD3841">
      <w:pPr>
        <w:pStyle w:val="ConsPlusNormal"/>
        <w:spacing w:before="240"/>
        <w:ind w:firstLine="540"/>
        <w:jc w:val="both"/>
      </w:pPr>
      <w:r>
        <w:t>дата получения потребителем уведомления об обязанности предоставить обеспечение исполнения обязательств.</w:t>
      </w:r>
    </w:p>
    <w:p w:rsidR="00000000" w:rsidRDefault="00FD3841">
      <w:pPr>
        <w:pStyle w:val="ConsPlusNormal"/>
        <w:spacing w:before="240"/>
        <w:ind w:firstLine="540"/>
        <w:jc w:val="both"/>
      </w:pPr>
      <w:r>
        <w:t xml:space="preserve">Отсутствие в указанном перечне, размещенном в сети "Интернет", сведений о потребителе, соответствующем предусмотренному </w:t>
      </w:r>
      <w:hyperlink w:anchor="Par249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history="1">
        <w:r>
          <w:rPr>
            <w:color w:val="0000FF"/>
          </w:rPr>
          <w:t>абзацем первым пункта 255</w:t>
        </w:r>
      </w:hyperlink>
      <w:r>
        <w:t xml:space="preserve"> настоящего документа критерию, не освобождает такого потребителя от обязанности </w:t>
      </w:r>
      <w:r>
        <w:t>предоставить обеспечение исполнения обязательств по оплате электрической энергии (мощности) по требованию гарантирующего поставщика.</w:t>
      </w:r>
    </w:p>
    <w:p w:rsidR="00000000" w:rsidRDefault="00FD3841">
      <w:pPr>
        <w:pStyle w:val="ConsPlusNormal"/>
        <w:spacing w:before="240"/>
        <w:ind w:firstLine="540"/>
        <w:jc w:val="both"/>
      </w:pPr>
      <w:r>
        <w:t xml:space="preserve">264. В случае неисполнения потребителем, соответствующим предусмотренному </w:t>
      </w:r>
      <w:hyperlink w:anchor="Par249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history="1">
        <w:r>
          <w:rPr>
            <w:color w:val="0000FF"/>
          </w:rPr>
          <w:t xml:space="preserve">абзацем первым пункта </w:t>
        </w:r>
        <w:r>
          <w:rPr>
            <w:color w:val="0000FF"/>
          </w:rPr>
          <w:t>255</w:t>
        </w:r>
      </w:hyperlink>
      <w: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anchor="Par2506" w:tooltip="256. Гарантирующий поставщик определяет потребителя, соответствующего предусмотренному абзацем первым пункта 255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 w:history="1">
        <w:r>
          <w:rPr>
            <w:color w:val="0000FF"/>
          </w:rPr>
          <w:t>пункте 256</w:t>
        </w:r>
      </w:hyperlink>
      <w: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w:t>
      </w:r>
      <w:r>
        <w:t>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w:t>
      </w:r>
      <w:r>
        <w:t xml:space="preserve">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anchor="Par2523" w:tooltip="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w:history="1">
        <w:r>
          <w:rPr>
            <w:color w:val="0000FF"/>
          </w:rPr>
          <w:t>пункте 262</w:t>
        </w:r>
      </w:hyperlink>
      <w:r>
        <w:t xml:space="preserve"> настоящего документа, а та</w:t>
      </w:r>
      <w:r>
        <w:t>кже следующие информацию и оригиналы документов (заверенные надлежащим образом копии документов):</w:t>
      </w:r>
    </w:p>
    <w:p w:rsidR="00000000" w:rsidRDefault="00FD3841">
      <w:pPr>
        <w:pStyle w:val="ConsPlusNormal"/>
        <w:spacing w:before="240"/>
        <w:ind w:firstLine="540"/>
        <w:jc w:val="both"/>
      </w:pPr>
      <w:r>
        <w:t>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w:t>
      </w:r>
      <w:r>
        <w:t xml:space="preserve">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w:t>
      </w:r>
      <w:r>
        <w:t>(мощности);</w:t>
      </w:r>
    </w:p>
    <w:p w:rsidR="00000000" w:rsidRDefault="00FD3841">
      <w:pPr>
        <w:pStyle w:val="ConsPlusNormal"/>
        <w:spacing w:before="240"/>
        <w:ind w:firstLine="540"/>
        <w:jc w:val="both"/>
      </w:pPr>
      <w:r>
        <w:t>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w:t>
      </w:r>
      <w:r>
        <w:t>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w:t>
      </w:r>
      <w:r>
        <w:t>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w:t>
      </w:r>
      <w:r>
        <w:t>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w:t>
      </w:r>
      <w:r>
        <w:t>т привести к экономическим, экологическим, социальным последствиям);</w:t>
      </w:r>
    </w:p>
    <w:p w:rsidR="00000000" w:rsidRDefault="00FD3841">
      <w:pPr>
        <w:pStyle w:val="ConsPlusNormal"/>
        <w:spacing w:before="240"/>
        <w:ind w:firstLine="540"/>
        <w:jc w:val="both"/>
      </w:pPr>
      <w:r>
        <w:t>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rsidR="00000000" w:rsidRDefault="00FD3841">
      <w:pPr>
        <w:pStyle w:val="ConsPlusNormal"/>
        <w:spacing w:before="240"/>
        <w:ind w:firstLine="540"/>
        <w:jc w:val="both"/>
      </w:pPr>
      <w:r>
        <w:t>г) договор, по которому п</w:t>
      </w:r>
      <w:r>
        <w:t>отребителем были нарушены обязательства по оплате электрической энергии (мощности);</w:t>
      </w:r>
    </w:p>
    <w:p w:rsidR="00000000" w:rsidRDefault="00FD3841">
      <w:pPr>
        <w:pStyle w:val="ConsPlusNormal"/>
        <w:spacing w:before="240"/>
        <w:ind w:firstLine="540"/>
        <w:jc w:val="both"/>
      </w:pPr>
      <w:r>
        <w:t>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w:t>
      </w:r>
      <w:r>
        <w:t>ед гарантирующим поставщиком;</w:t>
      </w:r>
    </w:p>
    <w:p w:rsidR="00000000" w:rsidRDefault="00FD3841">
      <w:pPr>
        <w:pStyle w:val="ConsPlusNormal"/>
        <w:spacing w:before="240"/>
        <w:ind w:firstLine="540"/>
        <w:jc w:val="both"/>
      </w:pPr>
      <w:r>
        <w:t>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w:t>
      </w:r>
      <w:r>
        <w:t xml:space="preserve"> обеспечение исполнения обязательств;</w:t>
      </w:r>
    </w:p>
    <w:p w:rsidR="00000000" w:rsidRDefault="00FD3841">
      <w:pPr>
        <w:pStyle w:val="ConsPlusNormal"/>
        <w:spacing w:before="240"/>
        <w:ind w:firstLine="540"/>
        <w:jc w:val="both"/>
      </w:pPr>
      <w:r>
        <w:t>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обязанности предоставить обеспечение</w:t>
      </w:r>
      <w:r>
        <w:t xml:space="preserve">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w:t>
      </w:r>
      <w:r>
        <w:t>мощности);</w:t>
      </w:r>
    </w:p>
    <w:p w:rsidR="00000000" w:rsidRDefault="00FD3841">
      <w:pPr>
        <w:pStyle w:val="ConsPlusNormal"/>
        <w:spacing w:before="240"/>
        <w:ind w:firstLine="540"/>
        <w:jc w:val="both"/>
      </w:pPr>
      <w:r>
        <w:t>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rsidR="00000000" w:rsidRDefault="00FD3841">
      <w:pPr>
        <w:pStyle w:val="ConsPlusNormal"/>
        <w:spacing w:before="240"/>
        <w:ind w:firstLine="540"/>
        <w:jc w:val="both"/>
      </w:pPr>
      <w:r>
        <w:t>и) документы, подтверждающие факт и дату получения потребителем уведомлен</w:t>
      </w:r>
      <w:r>
        <w:t>ия об обязанности предоставить обеспечение исполнения обязательств по оплате электрической энергии (мощности);</w:t>
      </w:r>
    </w:p>
    <w:p w:rsidR="00000000" w:rsidRDefault="00FD3841">
      <w:pPr>
        <w:pStyle w:val="ConsPlusNormal"/>
        <w:spacing w:before="240"/>
        <w:ind w:firstLine="540"/>
        <w:jc w:val="both"/>
      </w:pPr>
      <w:r>
        <w:t>к) документы, подтверждающие полномочия лица на подписание заявления.</w:t>
      </w:r>
    </w:p>
    <w:p w:rsidR="00000000" w:rsidRDefault="00FD3841">
      <w:pPr>
        <w:pStyle w:val="ConsPlusNormal"/>
        <w:jc w:val="both"/>
      </w:pPr>
    </w:p>
    <w:p w:rsidR="00000000" w:rsidRDefault="00FD3841">
      <w:pPr>
        <w:pStyle w:val="ConsPlusTitle"/>
        <w:jc w:val="center"/>
        <w:outlineLvl w:val="1"/>
      </w:pPr>
      <w:r>
        <w:t>XIV. Особенности регулирования отношений,</w:t>
      </w:r>
    </w:p>
    <w:p w:rsidR="00000000" w:rsidRDefault="00FD3841">
      <w:pPr>
        <w:pStyle w:val="ConsPlusTitle"/>
        <w:jc w:val="center"/>
      </w:pPr>
      <w:r>
        <w:t>связанных с функционированием ро</w:t>
      </w:r>
      <w:r>
        <w:t>зничных рынков</w:t>
      </w:r>
    </w:p>
    <w:p w:rsidR="00000000" w:rsidRDefault="00FD3841">
      <w:pPr>
        <w:pStyle w:val="ConsPlusTitle"/>
        <w:jc w:val="center"/>
      </w:pPr>
      <w:r>
        <w:t>электрической энергии, в связи с введением мер</w:t>
      </w:r>
    </w:p>
    <w:p w:rsidR="00000000" w:rsidRDefault="00FD3841">
      <w:pPr>
        <w:pStyle w:val="ConsPlusTitle"/>
        <w:jc w:val="center"/>
      </w:pPr>
      <w:r>
        <w:t>по недопущению распространения новой</w:t>
      </w:r>
    </w:p>
    <w:p w:rsidR="00000000" w:rsidRDefault="00FD3841">
      <w:pPr>
        <w:pStyle w:val="ConsPlusTitle"/>
        <w:jc w:val="center"/>
      </w:pPr>
      <w:r>
        <w:t>коронавирусной инфекции</w:t>
      </w:r>
    </w:p>
    <w:p w:rsidR="00000000" w:rsidRDefault="00FD3841">
      <w:pPr>
        <w:pStyle w:val="ConsPlusNormal"/>
        <w:jc w:val="center"/>
      </w:pPr>
      <w:r>
        <w:t>(введен Постановлением Правительства РФ от 30.04.2020 N 628)</w:t>
      </w:r>
    </w:p>
    <w:p w:rsidR="00000000" w:rsidRDefault="00FD3841">
      <w:pPr>
        <w:pStyle w:val="ConsPlusNormal"/>
        <w:jc w:val="both"/>
      </w:pPr>
    </w:p>
    <w:p w:rsidR="00000000" w:rsidRDefault="00FD3841">
      <w:pPr>
        <w:pStyle w:val="ConsPlusNormal"/>
        <w:ind w:firstLine="540"/>
        <w:jc w:val="both"/>
      </w:pPr>
      <w:r>
        <w:t>265. С 20 апреля 2020 г. до 1-го числа месяца, следующего за месяцем, в</w:t>
      </w:r>
      <w:r>
        <w:t xml:space="preserve"> котором истекают нерабочие дни, установленные нормативными правовыми актами Президента Российской Федерации о мерах по обеспечению санитарно-эпидемиологического благополучия населения на территории Российской Федерации в связи с распространением новой кор</w:t>
      </w:r>
      <w:r>
        <w:t>онавирусной инфекции, в целях определения объема фактического пикового потребления гарантирующего поставщика, определения величины мощности, оплачиваемой на розничном рынке потребителем (покупателем) за расчетный период, определения часа максимальной факти</w:t>
      </w:r>
      <w:r>
        <w:t>ческой пиковой нагрузки в технологически изолированной территориальной электроэнергетической системе в отношении суток, определения почасовых объемов потребления электрической энергии в установленные системным оператором плановые часы пиковой нагрузки в ра</w:t>
      </w:r>
      <w:r>
        <w:t>бочие дни расчетного периода рабочими сутками (рабочими днями) признаются дни с понедельника по пятницу, за исключением случаев, когда указанные дни являются нерабочими праздничными днями или рабочими днями, на которые перенесены выходные дни, в соответств</w:t>
      </w:r>
      <w:r>
        <w:t>ии с трудовым законодательством Российской Федерации.</w:t>
      </w:r>
    </w:p>
    <w:p w:rsidR="00000000" w:rsidRDefault="00FD3841">
      <w:pPr>
        <w:pStyle w:val="ConsPlusNormal"/>
        <w:jc w:val="both"/>
      </w:pPr>
    </w:p>
    <w:p w:rsidR="00000000" w:rsidRDefault="00FD3841">
      <w:pPr>
        <w:pStyle w:val="ConsPlusNormal"/>
        <w:jc w:val="both"/>
      </w:pPr>
    </w:p>
    <w:p w:rsidR="00000000" w:rsidRDefault="00FD3841">
      <w:pPr>
        <w:pStyle w:val="ConsPlusNormal"/>
        <w:jc w:val="both"/>
      </w:pPr>
    </w:p>
    <w:p w:rsidR="00000000" w:rsidRDefault="00FD3841">
      <w:pPr>
        <w:pStyle w:val="ConsPlusNormal"/>
        <w:jc w:val="both"/>
      </w:pPr>
    </w:p>
    <w:p w:rsidR="00000000" w:rsidRDefault="00FD3841">
      <w:pPr>
        <w:pStyle w:val="ConsPlusNormal"/>
        <w:jc w:val="both"/>
      </w:pPr>
    </w:p>
    <w:p w:rsidR="00000000" w:rsidRDefault="00FD3841">
      <w:pPr>
        <w:pStyle w:val="ConsPlusNormal"/>
        <w:jc w:val="right"/>
        <w:outlineLvl w:val="1"/>
      </w:pPr>
      <w:r>
        <w:t>Приложение N 1</w:t>
      </w:r>
    </w:p>
    <w:p w:rsidR="00000000" w:rsidRDefault="00FD3841">
      <w:pPr>
        <w:pStyle w:val="ConsPlusNormal"/>
        <w:jc w:val="right"/>
      </w:pPr>
      <w:r>
        <w:t>к Основным положениям</w:t>
      </w:r>
    </w:p>
    <w:p w:rsidR="00000000" w:rsidRDefault="00FD3841">
      <w:pPr>
        <w:pStyle w:val="ConsPlusNormal"/>
        <w:jc w:val="right"/>
      </w:pPr>
      <w:r>
        <w:t>функционирования розничных</w:t>
      </w:r>
    </w:p>
    <w:p w:rsidR="00000000" w:rsidRDefault="00FD3841">
      <w:pPr>
        <w:pStyle w:val="ConsPlusNormal"/>
        <w:jc w:val="right"/>
      </w:pPr>
      <w:r>
        <w:t>рынков электрической энергии</w:t>
      </w:r>
    </w:p>
    <w:p w:rsidR="00000000" w:rsidRDefault="00FD3841">
      <w:pPr>
        <w:pStyle w:val="ConsPlusNormal"/>
        <w:ind w:firstLine="540"/>
        <w:jc w:val="both"/>
      </w:pPr>
    </w:p>
    <w:p w:rsidR="00000000" w:rsidRDefault="00FD3841">
      <w:pPr>
        <w:pStyle w:val="ConsPlusTitle"/>
        <w:jc w:val="center"/>
      </w:pPr>
      <w:bookmarkStart w:id="253" w:name="Par2569"/>
      <w:bookmarkEnd w:id="253"/>
      <w:r>
        <w:t>ПОКАЗАТЕЛИ ФИНАНСОВОГО СОСТОЯНИЯ ГАРАНТИРУЮЩЕГО ПОСТАВЩИКА</w:t>
      </w:r>
    </w:p>
    <w:p w:rsidR="00000000" w:rsidRDefault="00FD3841">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D3841">
            <w:pPr>
              <w:pStyle w:val="ConsPlusNormal"/>
              <w:jc w:val="center"/>
              <w:rPr>
                <w:color w:val="392C69"/>
              </w:rPr>
            </w:pPr>
            <w:r>
              <w:rPr>
                <w:color w:val="392C69"/>
              </w:rPr>
              <w:t>Список изменяющих документов</w:t>
            </w:r>
          </w:p>
          <w:p w:rsidR="00000000" w:rsidRDefault="00FD3841">
            <w:pPr>
              <w:pStyle w:val="ConsPlusNormal"/>
              <w:jc w:val="center"/>
              <w:rPr>
                <w:color w:val="392C69"/>
              </w:rPr>
            </w:pPr>
            <w:r>
              <w:rPr>
                <w:color w:val="392C69"/>
              </w:rPr>
              <w:t>(в ред. Постановлений Правительства РФ от 30.12.2012 N 1482,</w:t>
            </w:r>
          </w:p>
          <w:p w:rsidR="00000000" w:rsidRDefault="00FD3841">
            <w:pPr>
              <w:pStyle w:val="ConsPlusNormal"/>
              <w:jc w:val="center"/>
              <w:rPr>
                <w:color w:val="392C69"/>
              </w:rPr>
            </w:pPr>
            <w:r>
              <w:rPr>
                <w:color w:val="392C69"/>
              </w:rPr>
              <w:t>от 30.01.2013 N 67)</w:t>
            </w:r>
          </w:p>
        </w:tc>
      </w:tr>
    </w:tbl>
    <w:p w:rsidR="00000000" w:rsidRDefault="00FD3841">
      <w:pPr>
        <w:pStyle w:val="ConsPlusNormal"/>
        <w:ind w:firstLine="540"/>
        <w:jc w:val="both"/>
      </w:pPr>
    </w:p>
    <w:p w:rsidR="00000000" w:rsidRDefault="00FD3841">
      <w:pPr>
        <w:pStyle w:val="ConsPlusNormal"/>
        <w:ind w:firstLine="540"/>
        <w:jc w:val="both"/>
      </w:pPr>
      <w:r>
        <w:t>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rsidR="00000000" w:rsidRDefault="00FD3841">
      <w:pPr>
        <w:pStyle w:val="ConsPlusNormal"/>
        <w:spacing w:before="240"/>
        <w:ind w:firstLine="540"/>
        <w:jc w:val="both"/>
      </w:pPr>
      <w:r>
        <w:t>оборачиваемость кре</w:t>
      </w:r>
      <w:r>
        <w:t>диторской задолженности;</w:t>
      </w:r>
    </w:p>
    <w:p w:rsidR="00000000" w:rsidRDefault="00FD3841">
      <w:pPr>
        <w:pStyle w:val="ConsPlusNormal"/>
        <w:spacing w:before="240"/>
        <w:ind w:firstLine="540"/>
        <w:jc w:val="both"/>
      </w:pPr>
      <w:r>
        <w:t>доля просроченной кредиторской задолженности в общей величине кредиторской задолженности;</w:t>
      </w:r>
    </w:p>
    <w:p w:rsidR="00000000" w:rsidRDefault="00FD3841">
      <w:pPr>
        <w:pStyle w:val="ConsPlusNormal"/>
        <w:spacing w:before="240"/>
        <w:ind w:firstLine="540"/>
        <w:jc w:val="both"/>
      </w:pPr>
      <w:r>
        <w:t>отношение выручки к краткосрочному заемному капиталу (лимит долгового покрытия).</w:t>
      </w:r>
    </w:p>
    <w:p w:rsidR="00000000" w:rsidRDefault="00FD3841">
      <w:pPr>
        <w:pStyle w:val="ConsPlusNormal"/>
        <w:spacing w:before="240"/>
        <w:ind w:firstLine="540"/>
        <w:jc w:val="both"/>
      </w:pPr>
      <w:r>
        <w:t xml:space="preserve">Рекомендуемые и предельные значения указанных показателей приведены в </w:t>
      </w:r>
      <w:hyperlink w:anchor="Par2588" w:tooltip="Показатели финансового состояния гарантирующего поставщика" w:history="1">
        <w:r>
          <w:rPr>
            <w:color w:val="0000FF"/>
          </w:rPr>
          <w:t>таблице 1</w:t>
        </w:r>
      </w:hyperlink>
      <w:r>
        <w:t>.</w:t>
      </w:r>
    </w:p>
    <w:p w:rsidR="00000000" w:rsidRDefault="00FD3841">
      <w:pPr>
        <w:pStyle w:val="ConsPlusNormal"/>
        <w:spacing w:before="240"/>
        <w:ind w:firstLine="540"/>
        <w:jc w:val="both"/>
      </w:pPr>
      <w:r>
        <w:t>2. Значения показателей финансового состояния гарантирующего поставщика (лица, участвую</w:t>
      </w:r>
      <w:r>
        <w:t xml:space="preserve">щего в конкурсе на присвоение статуса гарантирующего поставщика) для целей их сопоставления со значениями показателей, указанными в </w:t>
      </w:r>
      <w:hyperlink w:anchor="Par2588" w:tooltip="Показатели финансового состояния гарантирующего поставщика" w:history="1">
        <w:r>
          <w:rPr>
            <w:color w:val="0000FF"/>
          </w:rPr>
          <w:t>таблице 1</w:t>
        </w:r>
      </w:hyperlink>
      <w:r>
        <w:t>, определяются с использова</w:t>
      </w:r>
      <w:r>
        <w:t>нием промежуточных показателей и данных, содержащихся в промежуточной (годовой) бухгалтерской (финансовой) отчетности гарантирующего поставщика (лица, участвующего в конкурсе на присвоение статуса гарантирующего поставщика).</w:t>
      </w:r>
    </w:p>
    <w:p w:rsidR="00000000" w:rsidRDefault="00FD3841">
      <w:pPr>
        <w:pStyle w:val="ConsPlusNormal"/>
        <w:jc w:val="both"/>
      </w:pPr>
      <w:r>
        <w:t>(в ред. Постановления Правитель</w:t>
      </w:r>
      <w:r>
        <w:t>ства РФ от 30.01.2013 N 67)</w:t>
      </w:r>
    </w:p>
    <w:p w:rsidR="00000000" w:rsidRDefault="00FD3841">
      <w:pPr>
        <w:pStyle w:val="ConsPlusNormal"/>
        <w:spacing w:before="240"/>
        <w:ind w:firstLine="540"/>
        <w:jc w:val="both"/>
      </w:pPr>
      <w:r>
        <w:t xml:space="preserve">3. Промежуточные показатели финансового состояния гарантирующего поставщика определяются согласно </w:t>
      </w:r>
      <w:hyperlink w:anchor="Par2609" w:tooltip="Промежуточные показатели финансового состояния" w:history="1">
        <w:r>
          <w:rPr>
            <w:color w:val="0000FF"/>
          </w:rPr>
          <w:t>таблице 2</w:t>
        </w:r>
      </w:hyperlink>
      <w:r>
        <w:t xml:space="preserve"> в соответствии с данными, содержащимися в ре</w:t>
      </w:r>
      <w:r>
        <w:t>гистрах бухгалтерского учета организации. Номера счетов бухгалтерского учета приводятся в соответствии с планом счетов бухгалтерского учета финансово-хозяйственной деятельности организаций.</w:t>
      </w:r>
    </w:p>
    <w:p w:rsidR="00000000" w:rsidRDefault="00FD3841">
      <w:pPr>
        <w:pStyle w:val="ConsPlusNormal"/>
        <w:spacing w:before="240"/>
        <w:ind w:firstLine="540"/>
        <w:jc w:val="both"/>
      </w:pPr>
      <w:r>
        <w:t>4. Значения показателей финансового состояния гарантирующего поста</w:t>
      </w:r>
      <w:r>
        <w:t xml:space="preserve">вщика (лица, участвующего в конкурсе на присвоение статуса гарантирующего поставщика) и их соответствие рекомендуемым и предельным значениям показателей определяются согласно </w:t>
      </w:r>
      <w:hyperlink w:anchor="Par2588" w:tooltip="Показатели финансового состояния гарантирующего поставщика" w:history="1">
        <w:r>
          <w:rPr>
            <w:color w:val="0000FF"/>
          </w:rPr>
          <w:t>таблице 1</w:t>
        </w:r>
      </w:hyperlink>
      <w:r>
        <w:t>.</w:t>
      </w:r>
    </w:p>
    <w:p w:rsidR="00000000" w:rsidRDefault="00FD3841">
      <w:pPr>
        <w:pStyle w:val="ConsPlusNormal"/>
        <w:spacing w:before="240"/>
        <w:ind w:firstLine="540"/>
        <w:jc w:val="both"/>
      </w:pPr>
      <w:r>
        <w:t>Номера строк форм бухгалтерской (финансовой) отчетности приводятся в соответствии с формами, утвержденными Министерством финансов Российской Федерации.</w:t>
      </w:r>
    </w:p>
    <w:p w:rsidR="00000000" w:rsidRDefault="00FD3841">
      <w:pPr>
        <w:pStyle w:val="ConsPlusNormal"/>
        <w:jc w:val="both"/>
      </w:pPr>
      <w:r>
        <w:t>(в ред. Постановления Правительства РФ от 30.01.2013 N 67)</w:t>
      </w:r>
    </w:p>
    <w:p w:rsidR="00000000" w:rsidRDefault="00FD3841">
      <w:pPr>
        <w:pStyle w:val="ConsPlusNormal"/>
        <w:ind w:firstLine="540"/>
        <w:jc w:val="both"/>
      </w:pPr>
    </w:p>
    <w:p w:rsidR="00000000" w:rsidRDefault="00FD3841">
      <w:pPr>
        <w:pStyle w:val="ConsPlusNormal"/>
        <w:jc w:val="right"/>
        <w:outlineLvl w:val="2"/>
      </w:pPr>
      <w:r>
        <w:t>Таблица 1</w:t>
      </w:r>
    </w:p>
    <w:p w:rsidR="00000000" w:rsidRDefault="00FD3841">
      <w:pPr>
        <w:pStyle w:val="ConsPlusNormal"/>
        <w:ind w:firstLine="540"/>
        <w:jc w:val="both"/>
      </w:pPr>
    </w:p>
    <w:p w:rsidR="00000000" w:rsidRDefault="00FD3841">
      <w:pPr>
        <w:pStyle w:val="ConsPlusTitle"/>
        <w:jc w:val="center"/>
      </w:pPr>
      <w:bookmarkStart w:id="254" w:name="Par2588"/>
      <w:bookmarkEnd w:id="254"/>
      <w:r>
        <w:t>П</w:t>
      </w:r>
      <w:r>
        <w:t>оказатели финансового состояния гарантирующего поставщика</w:t>
      </w:r>
    </w:p>
    <w:p w:rsidR="00000000" w:rsidRDefault="00FD3841">
      <w:pPr>
        <w:pStyle w:val="ConsPlusNormal"/>
        <w:ind w:firstLine="540"/>
        <w:jc w:val="both"/>
      </w:pPr>
    </w:p>
    <w:p w:rsidR="00000000" w:rsidRDefault="00FD3841">
      <w:pPr>
        <w:pStyle w:val="ConsPlusNormal"/>
        <w:ind w:firstLine="540"/>
        <w:jc w:val="both"/>
        <w:sectPr w:rsidR="00000000">
          <w:headerReference w:type="default" r:id="rId252"/>
          <w:footerReference w:type="default" r:id="rId253"/>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3465"/>
        <w:gridCol w:w="2970"/>
        <w:gridCol w:w="2805"/>
        <w:gridCol w:w="3300"/>
      </w:tblGrid>
      <w:tr w:rsidR="00000000">
        <w:tc>
          <w:tcPr>
            <w:tcW w:w="3465" w:type="dxa"/>
            <w:tcBorders>
              <w:top w:val="single" w:sz="4" w:space="0" w:color="auto"/>
              <w:bottom w:val="single" w:sz="4" w:space="0" w:color="auto"/>
              <w:right w:val="single" w:sz="4" w:space="0" w:color="auto"/>
            </w:tcBorders>
          </w:tcPr>
          <w:p w:rsidR="00000000" w:rsidRDefault="00FD3841">
            <w:pPr>
              <w:pStyle w:val="ConsPlusNormal"/>
              <w:jc w:val="center"/>
            </w:pPr>
            <w:r>
              <w:t>Показатель</w:t>
            </w:r>
          </w:p>
        </w:tc>
        <w:tc>
          <w:tcPr>
            <w:tcW w:w="297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Алгоритм определения значения показателя</w:t>
            </w:r>
          </w:p>
        </w:tc>
        <w:tc>
          <w:tcPr>
            <w:tcW w:w="280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Рекомендуемое значение</w:t>
            </w:r>
          </w:p>
        </w:tc>
        <w:tc>
          <w:tcPr>
            <w:tcW w:w="3300" w:type="dxa"/>
            <w:tcBorders>
              <w:top w:val="single" w:sz="4" w:space="0" w:color="auto"/>
              <w:left w:val="single" w:sz="4" w:space="0" w:color="auto"/>
              <w:bottom w:val="single" w:sz="4" w:space="0" w:color="auto"/>
            </w:tcBorders>
          </w:tcPr>
          <w:p w:rsidR="00000000" w:rsidRDefault="00FD3841">
            <w:pPr>
              <w:pStyle w:val="ConsPlusNormal"/>
              <w:jc w:val="center"/>
            </w:pPr>
            <w:r>
              <w:t>Предельное значение</w:t>
            </w:r>
          </w:p>
        </w:tc>
      </w:tr>
      <w:tr w:rsidR="00000000">
        <w:tc>
          <w:tcPr>
            <w:tcW w:w="3465" w:type="dxa"/>
            <w:tcBorders>
              <w:top w:val="single" w:sz="4" w:space="0" w:color="auto"/>
            </w:tcBorders>
          </w:tcPr>
          <w:p w:rsidR="00000000" w:rsidRDefault="00FD3841">
            <w:pPr>
              <w:pStyle w:val="ConsPlusNormal"/>
            </w:pPr>
            <w:r>
              <w:t>Оборачиваемость кредиторской задолженности</w:t>
            </w:r>
          </w:p>
        </w:tc>
        <w:tc>
          <w:tcPr>
            <w:tcW w:w="2970" w:type="dxa"/>
            <w:tcBorders>
              <w:top w:val="single" w:sz="4" w:space="0" w:color="auto"/>
            </w:tcBorders>
          </w:tcPr>
          <w:p w:rsidR="00000000" w:rsidRDefault="00FD3841">
            <w:pPr>
              <w:pStyle w:val="ConsPlusNormal"/>
            </w:pPr>
            <w:r>
              <w:t>(КЗнп + КЗкп) / 2 / ОТГРУЗКА x число дней в квартале</w:t>
            </w:r>
          </w:p>
        </w:tc>
        <w:tc>
          <w:tcPr>
            <w:tcW w:w="2805" w:type="dxa"/>
            <w:tcBorders>
              <w:top w:val="single" w:sz="4" w:space="0" w:color="auto"/>
            </w:tcBorders>
          </w:tcPr>
          <w:p w:rsidR="00000000" w:rsidRDefault="00FD3841">
            <w:pPr>
              <w:pStyle w:val="ConsPlusNormal"/>
            </w:pPr>
            <w:r>
              <w:t>не более 35 календарных дней</w:t>
            </w:r>
          </w:p>
        </w:tc>
        <w:tc>
          <w:tcPr>
            <w:tcW w:w="3300" w:type="dxa"/>
            <w:tcBorders>
              <w:top w:val="single" w:sz="4" w:space="0" w:color="auto"/>
            </w:tcBorders>
          </w:tcPr>
          <w:p w:rsidR="00000000" w:rsidRDefault="00FD3841">
            <w:pPr>
              <w:pStyle w:val="ConsPlusNormal"/>
            </w:pPr>
            <w:r>
              <w:t>не более 40 календарных дней</w:t>
            </w:r>
          </w:p>
        </w:tc>
      </w:tr>
      <w:tr w:rsidR="00000000">
        <w:tc>
          <w:tcPr>
            <w:tcW w:w="3465" w:type="dxa"/>
          </w:tcPr>
          <w:p w:rsidR="00000000" w:rsidRDefault="00FD3841">
            <w:pPr>
              <w:pStyle w:val="ConsPlusNormal"/>
            </w:pPr>
            <w:r>
              <w:t>Доля просроченной кредиторской задолженности в общей величине кредиторской задолженности</w:t>
            </w:r>
          </w:p>
        </w:tc>
        <w:tc>
          <w:tcPr>
            <w:tcW w:w="2970" w:type="dxa"/>
          </w:tcPr>
          <w:p w:rsidR="00000000" w:rsidRDefault="00FD3841">
            <w:pPr>
              <w:pStyle w:val="ConsPlusNormal"/>
            </w:pPr>
            <w:r>
              <w:t>Просроченная КЗкп / КЗкп x 100%</w:t>
            </w:r>
          </w:p>
        </w:tc>
        <w:tc>
          <w:tcPr>
            <w:tcW w:w="2805" w:type="dxa"/>
          </w:tcPr>
          <w:p w:rsidR="00000000" w:rsidRDefault="00FD3841">
            <w:pPr>
              <w:pStyle w:val="ConsPlusNormal"/>
            </w:pPr>
            <w:r>
              <w:t>не более 7%</w:t>
            </w:r>
          </w:p>
        </w:tc>
        <w:tc>
          <w:tcPr>
            <w:tcW w:w="3300" w:type="dxa"/>
          </w:tcPr>
          <w:p w:rsidR="00000000" w:rsidRDefault="00FD3841">
            <w:pPr>
              <w:pStyle w:val="ConsPlusNormal"/>
            </w:pPr>
            <w:r>
              <w:t>не более 15%</w:t>
            </w:r>
          </w:p>
        </w:tc>
      </w:tr>
      <w:tr w:rsidR="00000000">
        <w:tc>
          <w:tcPr>
            <w:tcW w:w="3465" w:type="dxa"/>
          </w:tcPr>
          <w:p w:rsidR="00000000" w:rsidRDefault="00FD3841">
            <w:pPr>
              <w:pStyle w:val="ConsPlusNormal"/>
            </w:pPr>
            <w:r>
              <w:t>Лимит долгового покрытия</w:t>
            </w:r>
          </w:p>
        </w:tc>
        <w:tc>
          <w:tcPr>
            <w:tcW w:w="2970" w:type="dxa"/>
          </w:tcPr>
          <w:p w:rsidR="00000000" w:rsidRDefault="00FD3841">
            <w:pPr>
              <w:pStyle w:val="ConsPlusNormal"/>
            </w:pPr>
          </w:p>
        </w:tc>
        <w:tc>
          <w:tcPr>
            <w:tcW w:w="2805" w:type="dxa"/>
          </w:tcPr>
          <w:p w:rsidR="00000000" w:rsidRDefault="005552E8">
            <w:pPr>
              <w:pStyle w:val="ConsPlusNormal"/>
            </w:pPr>
            <w:r>
              <w:rPr>
                <w:noProof/>
                <w:position w:val="-25"/>
              </w:rPr>
              <w:drawing>
                <wp:inline distT="0" distB="0" distL="0" distR="0">
                  <wp:extent cx="933450" cy="466725"/>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54"/>
                          <a:srcRect/>
                          <a:stretch>
                            <a:fillRect/>
                          </a:stretch>
                        </pic:blipFill>
                        <pic:spPr bwMode="auto">
                          <a:xfrm>
                            <a:off x="0" y="0"/>
                            <a:ext cx="933450" cy="466725"/>
                          </a:xfrm>
                          <a:prstGeom prst="rect">
                            <a:avLst/>
                          </a:prstGeom>
                          <a:noFill/>
                          <a:ln w="9525">
                            <a:noFill/>
                            <a:miter lim="800000"/>
                            <a:headEnd/>
                            <a:tailEnd/>
                          </a:ln>
                        </pic:spPr>
                      </pic:pic>
                    </a:graphicData>
                  </a:graphic>
                </wp:inline>
              </w:drawing>
            </w:r>
          </w:p>
        </w:tc>
        <w:tc>
          <w:tcPr>
            <w:tcW w:w="3300" w:type="dxa"/>
          </w:tcPr>
          <w:p w:rsidR="00000000" w:rsidRDefault="005552E8">
            <w:pPr>
              <w:pStyle w:val="ConsPlusNormal"/>
            </w:pPr>
            <w:r>
              <w:rPr>
                <w:noProof/>
                <w:position w:val="-25"/>
              </w:rPr>
              <w:drawing>
                <wp:inline distT="0" distB="0" distL="0" distR="0">
                  <wp:extent cx="933450" cy="466725"/>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5"/>
                          <a:srcRect/>
                          <a:stretch>
                            <a:fillRect/>
                          </a:stretch>
                        </pic:blipFill>
                        <pic:spPr bwMode="auto">
                          <a:xfrm>
                            <a:off x="0" y="0"/>
                            <a:ext cx="933450" cy="466725"/>
                          </a:xfrm>
                          <a:prstGeom prst="rect">
                            <a:avLst/>
                          </a:prstGeom>
                          <a:noFill/>
                          <a:ln w="9525">
                            <a:noFill/>
                            <a:miter lim="800000"/>
                            <a:headEnd/>
                            <a:tailEnd/>
                          </a:ln>
                        </pic:spPr>
                      </pic:pic>
                    </a:graphicData>
                  </a:graphic>
                </wp:inline>
              </w:drawing>
            </w:r>
          </w:p>
        </w:tc>
      </w:tr>
    </w:tbl>
    <w:p w:rsidR="00000000" w:rsidRDefault="00FD3841">
      <w:pPr>
        <w:pStyle w:val="ConsPlusNormal"/>
        <w:ind w:firstLine="540"/>
        <w:jc w:val="both"/>
      </w:pPr>
    </w:p>
    <w:p w:rsidR="00000000" w:rsidRDefault="00FD3841">
      <w:pPr>
        <w:pStyle w:val="ConsPlusNormal"/>
        <w:jc w:val="right"/>
        <w:outlineLvl w:val="2"/>
      </w:pPr>
      <w:r>
        <w:t>Таблица 2</w:t>
      </w:r>
    </w:p>
    <w:p w:rsidR="00000000" w:rsidRDefault="00FD3841">
      <w:pPr>
        <w:pStyle w:val="ConsPlusNormal"/>
        <w:ind w:firstLine="540"/>
        <w:jc w:val="both"/>
      </w:pPr>
    </w:p>
    <w:p w:rsidR="00000000" w:rsidRDefault="00FD3841">
      <w:pPr>
        <w:pStyle w:val="ConsPlusTitle"/>
        <w:jc w:val="center"/>
      </w:pPr>
      <w:bookmarkStart w:id="255" w:name="Par2609"/>
      <w:bookmarkEnd w:id="255"/>
      <w:r>
        <w:t>Промежуточные показатели финансового состояния</w:t>
      </w:r>
    </w:p>
    <w:p w:rsidR="00000000" w:rsidRDefault="00FD3841">
      <w:pPr>
        <w:pStyle w:val="ConsPlusTitle"/>
        <w:jc w:val="center"/>
      </w:pPr>
      <w:r>
        <w:t>гарантирующего поставщика</w:t>
      </w:r>
    </w:p>
    <w:p w:rsidR="00000000" w:rsidRDefault="00FD3841">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3795"/>
        <w:gridCol w:w="3135"/>
        <w:gridCol w:w="5610"/>
      </w:tblGrid>
      <w:tr w:rsidR="00000000">
        <w:tc>
          <w:tcPr>
            <w:tcW w:w="3795" w:type="dxa"/>
            <w:tcBorders>
              <w:top w:val="single" w:sz="4" w:space="0" w:color="auto"/>
              <w:bottom w:val="single" w:sz="4" w:space="0" w:color="auto"/>
              <w:right w:val="single" w:sz="4" w:space="0" w:color="auto"/>
            </w:tcBorders>
          </w:tcPr>
          <w:p w:rsidR="00000000" w:rsidRDefault="00FD3841">
            <w:pPr>
              <w:pStyle w:val="ConsPlusNormal"/>
              <w:jc w:val="center"/>
            </w:pPr>
            <w:r>
              <w:t>Промежуточный показатель</w:t>
            </w:r>
          </w:p>
        </w:tc>
        <w:tc>
          <w:tcPr>
            <w:tcW w:w="313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Обозначение промежуточного показателя</w:t>
            </w:r>
          </w:p>
        </w:tc>
        <w:tc>
          <w:tcPr>
            <w:tcW w:w="5610" w:type="dxa"/>
            <w:tcBorders>
              <w:top w:val="single" w:sz="4" w:space="0" w:color="auto"/>
              <w:left w:val="single" w:sz="4" w:space="0" w:color="auto"/>
              <w:bottom w:val="single" w:sz="4" w:space="0" w:color="auto"/>
            </w:tcBorders>
          </w:tcPr>
          <w:p w:rsidR="00000000" w:rsidRDefault="00FD3841">
            <w:pPr>
              <w:pStyle w:val="ConsPlusNormal"/>
              <w:jc w:val="center"/>
            </w:pPr>
            <w:r>
              <w:t>Определение промежуточного показателя</w:t>
            </w:r>
          </w:p>
        </w:tc>
      </w:tr>
      <w:tr w:rsidR="00000000">
        <w:tc>
          <w:tcPr>
            <w:tcW w:w="3795" w:type="dxa"/>
            <w:tcBorders>
              <w:top w:val="single" w:sz="4" w:space="0" w:color="auto"/>
            </w:tcBorders>
          </w:tcPr>
          <w:p w:rsidR="00000000" w:rsidRDefault="00FD3841">
            <w:pPr>
              <w:pStyle w:val="ConsPlusNormal"/>
            </w:pPr>
            <w:r>
              <w:t>Отгрузка (объем продаж)</w:t>
            </w:r>
          </w:p>
        </w:tc>
        <w:tc>
          <w:tcPr>
            <w:tcW w:w="3135" w:type="dxa"/>
            <w:tcBorders>
              <w:top w:val="single" w:sz="4" w:space="0" w:color="auto"/>
            </w:tcBorders>
          </w:tcPr>
          <w:p w:rsidR="00000000" w:rsidRDefault="00FD3841">
            <w:pPr>
              <w:pStyle w:val="ConsPlusNormal"/>
            </w:pPr>
            <w:r>
              <w:t>ОТГРУЗКА</w:t>
            </w:r>
          </w:p>
        </w:tc>
        <w:tc>
          <w:tcPr>
            <w:tcW w:w="5610" w:type="dxa"/>
            <w:tcBorders>
              <w:top w:val="single" w:sz="4" w:space="0" w:color="auto"/>
            </w:tcBorders>
          </w:tcPr>
          <w:p w:rsidR="00000000" w:rsidRDefault="00FD3841">
            <w:pPr>
              <w:pStyle w:val="ConsPlusNormal"/>
            </w:pPr>
            <w:r>
              <w:t>Дебетовый оборот по сч</w:t>
            </w:r>
            <w:r>
              <w:t>ету 62 с первого по последнее число отчетного квартала</w:t>
            </w:r>
          </w:p>
        </w:tc>
      </w:tr>
      <w:tr w:rsidR="00000000">
        <w:tc>
          <w:tcPr>
            <w:tcW w:w="3795" w:type="dxa"/>
          </w:tcPr>
          <w:p w:rsidR="00000000" w:rsidRDefault="00FD3841">
            <w:pPr>
              <w:pStyle w:val="ConsPlusNormal"/>
            </w:pPr>
            <w:r>
              <w:t>Величина кредиторской задолженности на начало периода</w:t>
            </w:r>
          </w:p>
        </w:tc>
        <w:tc>
          <w:tcPr>
            <w:tcW w:w="3135" w:type="dxa"/>
          </w:tcPr>
          <w:p w:rsidR="00000000" w:rsidRDefault="00FD3841">
            <w:pPr>
              <w:pStyle w:val="ConsPlusNormal"/>
            </w:pPr>
            <w:r>
              <w:t>КЗнп</w:t>
            </w:r>
          </w:p>
        </w:tc>
        <w:tc>
          <w:tcPr>
            <w:tcW w:w="5610" w:type="dxa"/>
          </w:tcPr>
          <w:p w:rsidR="00000000" w:rsidRDefault="00FD3841">
            <w:pPr>
              <w:pStyle w:val="ConsPlusNormal"/>
            </w:pPr>
            <w:r>
              <w:t>Кредитовое сальдо по счетам 60, 68, 69, 70, 76 на 1-е число отчетного квартала</w:t>
            </w:r>
          </w:p>
        </w:tc>
      </w:tr>
      <w:tr w:rsidR="00000000">
        <w:tc>
          <w:tcPr>
            <w:tcW w:w="3795" w:type="dxa"/>
          </w:tcPr>
          <w:p w:rsidR="00000000" w:rsidRDefault="00FD3841">
            <w:pPr>
              <w:pStyle w:val="ConsPlusNormal"/>
            </w:pPr>
            <w:r>
              <w:t>Величина кредиторской задолженности на конец периода</w:t>
            </w:r>
          </w:p>
        </w:tc>
        <w:tc>
          <w:tcPr>
            <w:tcW w:w="3135" w:type="dxa"/>
          </w:tcPr>
          <w:p w:rsidR="00000000" w:rsidRDefault="00FD3841">
            <w:pPr>
              <w:pStyle w:val="ConsPlusNormal"/>
            </w:pPr>
            <w:r>
              <w:t>КЗкп</w:t>
            </w:r>
          </w:p>
        </w:tc>
        <w:tc>
          <w:tcPr>
            <w:tcW w:w="5610" w:type="dxa"/>
          </w:tcPr>
          <w:p w:rsidR="00000000" w:rsidRDefault="00FD3841">
            <w:pPr>
              <w:pStyle w:val="ConsPlusNormal"/>
            </w:pPr>
            <w:r>
              <w:t>Кредитовое сальдо по счетам 60, 68, 69, 70, 76 на последнее число отчетного квартала</w:t>
            </w:r>
          </w:p>
        </w:tc>
      </w:tr>
      <w:tr w:rsidR="00000000">
        <w:tc>
          <w:tcPr>
            <w:tcW w:w="3795" w:type="dxa"/>
          </w:tcPr>
          <w:p w:rsidR="00000000" w:rsidRDefault="00FD3841">
            <w:pPr>
              <w:pStyle w:val="ConsPlusNormal"/>
            </w:pPr>
            <w:r>
              <w:t>Величина просроченной кредиторской задолженности на конец периода</w:t>
            </w:r>
          </w:p>
        </w:tc>
        <w:tc>
          <w:tcPr>
            <w:tcW w:w="3135" w:type="dxa"/>
          </w:tcPr>
          <w:p w:rsidR="00000000" w:rsidRDefault="00FD3841">
            <w:pPr>
              <w:pStyle w:val="ConsPlusNormal"/>
            </w:pPr>
            <w:r>
              <w:t>Просроченная КЗкп</w:t>
            </w:r>
          </w:p>
        </w:tc>
        <w:tc>
          <w:tcPr>
            <w:tcW w:w="5610" w:type="dxa"/>
          </w:tcPr>
          <w:p w:rsidR="00000000" w:rsidRDefault="00FD3841">
            <w:pPr>
              <w:pStyle w:val="ConsPlusNormal"/>
            </w:pPr>
            <w:r>
              <w:t>Сумма неоплаченной кредиторской задолженности, по которой прошел срок оплаты, указанны</w:t>
            </w:r>
            <w:r>
              <w:t>й в договорах или в нормативных правовых актах Российской Федерации</w:t>
            </w:r>
          </w:p>
        </w:tc>
      </w:tr>
      <w:tr w:rsidR="00000000">
        <w:tc>
          <w:tcPr>
            <w:tcW w:w="3795" w:type="dxa"/>
          </w:tcPr>
          <w:p w:rsidR="00000000" w:rsidRDefault="00FD3841">
            <w:pPr>
              <w:pStyle w:val="ConsPlusNormal"/>
            </w:pPr>
            <w:r>
              <w:t>Среднегодовая выручка</w:t>
            </w:r>
          </w:p>
        </w:tc>
        <w:tc>
          <w:tcPr>
            <w:tcW w:w="3135" w:type="dxa"/>
          </w:tcPr>
          <w:p w:rsidR="00000000" w:rsidRDefault="00FD3841">
            <w:pPr>
              <w:pStyle w:val="ConsPlusNormal"/>
            </w:pPr>
            <w:r>
              <w:t>Выручка (В)</w:t>
            </w:r>
          </w:p>
        </w:tc>
        <w:tc>
          <w:tcPr>
            <w:tcW w:w="5610" w:type="dxa"/>
          </w:tcPr>
          <w:p w:rsidR="00000000" w:rsidRDefault="00FD3841">
            <w:pPr>
              <w:pStyle w:val="ConsPlusNormal"/>
            </w:pPr>
            <w:r>
              <w:t>Выручка за предшествующие отчетной дате 4 квартала без учета НДС. Показатель формируется как сумма строки 2110 отчета о прибылях и убытках за текущий ква</w:t>
            </w:r>
            <w:r>
              <w:t>ртал и разности строки 2110 на конец прошлого года и аналогичный текущему период прошлого года</w:t>
            </w:r>
          </w:p>
        </w:tc>
      </w:tr>
      <w:tr w:rsidR="00000000">
        <w:tc>
          <w:tcPr>
            <w:tcW w:w="12540" w:type="dxa"/>
            <w:gridSpan w:val="3"/>
          </w:tcPr>
          <w:p w:rsidR="00000000" w:rsidRDefault="00FD3841">
            <w:pPr>
              <w:pStyle w:val="ConsPlusNormal"/>
              <w:jc w:val="both"/>
            </w:pPr>
            <w:r>
              <w:t>(в ред. Постановления Правительства РФ от 30.12.2012 N 1482)</w:t>
            </w:r>
          </w:p>
        </w:tc>
      </w:tr>
      <w:tr w:rsidR="00000000">
        <w:tc>
          <w:tcPr>
            <w:tcW w:w="3795" w:type="dxa"/>
          </w:tcPr>
          <w:p w:rsidR="00000000" w:rsidRDefault="00FD3841">
            <w:pPr>
              <w:pStyle w:val="ConsPlusNormal"/>
            </w:pPr>
            <w:r>
              <w:t>Налоги</w:t>
            </w:r>
          </w:p>
        </w:tc>
        <w:tc>
          <w:tcPr>
            <w:tcW w:w="3135" w:type="dxa"/>
          </w:tcPr>
          <w:p w:rsidR="00000000" w:rsidRDefault="00FD3841">
            <w:pPr>
              <w:pStyle w:val="ConsPlusNormal"/>
            </w:pPr>
            <w:r>
              <w:t>Налоги (Н)</w:t>
            </w:r>
          </w:p>
        </w:tc>
        <w:tc>
          <w:tcPr>
            <w:tcW w:w="5610" w:type="dxa"/>
          </w:tcPr>
          <w:p w:rsidR="00000000" w:rsidRDefault="00FD3841">
            <w:pPr>
              <w:pStyle w:val="ConsPlusNormal"/>
            </w:pPr>
            <w:r>
              <w:t>Текущий налог на прибыль за предшествующие отчетной дате 4 квартала. Показатель формируется как сумма строки 2410 отчета о прибылях и убытках за текущий квартал и разности строки 2410 на конец прошлого года и аналогичный текущему период прошлого года</w:t>
            </w:r>
          </w:p>
        </w:tc>
      </w:tr>
      <w:tr w:rsidR="00000000">
        <w:tc>
          <w:tcPr>
            <w:tcW w:w="12540" w:type="dxa"/>
            <w:gridSpan w:val="3"/>
          </w:tcPr>
          <w:p w:rsidR="00000000" w:rsidRDefault="00FD3841">
            <w:pPr>
              <w:pStyle w:val="ConsPlusNormal"/>
              <w:jc w:val="both"/>
            </w:pPr>
            <w:r>
              <w:t>(в р</w:t>
            </w:r>
            <w:r>
              <w:t>ед. Постановления Правительства РФ от 30.12.2012 N 1482)</w:t>
            </w:r>
          </w:p>
        </w:tc>
      </w:tr>
      <w:tr w:rsidR="00000000">
        <w:tc>
          <w:tcPr>
            <w:tcW w:w="3795" w:type="dxa"/>
          </w:tcPr>
          <w:p w:rsidR="00000000" w:rsidRDefault="00FD3841">
            <w:pPr>
              <w:pStyle w:val="ConsPlusNormal"/>
            </w:pPr>
            <w:r>
              <w:t>Краткосрочный заемный капитал</w:t>
            </w:r>
          </w:p>
        </w:tc>
        <w:tc>
          <w:tcPr>
            <w:tcW w:w="3135" w:type="dxa"/>
          </w:tcPr>
          <w:p w:rsidR="00000000" w:rsidRDefault="00FD3841">
            <w:pPr>
              <w:pStyle w:val="ConsPlusNormal"/>
            </w:pPr>
            <w:r>
              <w:t>КЗК</w:t>
            </w:r>
          </w:p>
        </w:tc>
        <w:tc>
          <w:tcPr>
            <w:tcW w:w="5610" w:type="dxa"/>
          </w:tcPr>
          <w:p w:rsidR="00000000" w:rsidRDefault="00FD3841">
            <w:pPr>
              <w:pStyle w:val="ConsPlusNormal"/>
            </w:pPr>
            <w:r>
              <w:t xml:space="preserve">Объем краткосрочных обязательств, подлежащих погашению в течение 12 месяцев с отчетной даты (сумма строк по бухгалтерскому балансу: строка 1510 - заемные средства, </w:t>
            </w:r>
            <w:r>
              <w:t>строка 1520 - кредиторская задолженность за вычетом НДС и строка 1550 - прочие краткосрочные обязательства)</w:t>
            </w:r>
          </w:p>
        </w:tc>
      </w:tr>
      <w:tr w:rsidR="00000000">
        <w:tc>
          <w:tcPr>
            <w:tcW w:w="12540" w:type="dxa"/>
            <w:gridSpan w:val="3"/>
          </w:tcPr>
          <w:p w:rsidR="00000000" w:rsidRDefault="00FD3841">
            <w:pPr>
              <w:pStyle w:val="ConsPlusNormal"/>
              <w:jc w:val="both"/>
            </w:pPr>
            <w:r>
              <w:t>(в ред. Постановления Правительства РФ от 30.12.2012 N 1482)</w:t>
            </w:r>
          </w:p>
        </w:tc>
      </w:tr>
    </w:tbl>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jc w:val="right"/>
        <w:outlineLvl w:val="1"/>
      </w:pPr>
      <w:r>
        <w:t>Приложение N 2</w:t>
      </w:r>
    </w:p>
    <w:p w:rsidR="00000000" w:rsidRDefault="00FD3841">
      <w:pPr>
        <w:pStyle w:val="ConsPlusNormal"/>
        <w:jc w:val="right"/>
      </w:pPr>
      <w:r>
        <w:t>к Основным положениям</w:t>
      </w:r>
    </w:p>
    <w:p w:rsidR="00000000" w:rsidRDefault="00FD3841">
      <w:pPr>
        <w:pStyle w:val="ConsPlusNormal"/>
        <w:jc w:val="right"/>
      </w:pPr>
      <w:r>
        <w:t>функционирования розничных</w:t>
      </w:r>
    </w:p>
    <w:p w:rsidR="00000000" w:rsidRDefault="00FD3841">
      <w:pPr>
        <w:pStyle w:val="ConsPlusNormal"/>
        <w:jc w:val="right"/>
      </w:pPr>
      <w:r>
        <w:t>рынков электрической энергии</w:t>
      </w:r>
    </w:p>
    <w:p w:rsidR="00000000" w:rsidRDefault="00FD3841">
      <w:pPr>
        <w:pStyle w:val="ConsPlusNormal"/>
        <w:ind w:firstLine="540"/>
        <w:jc w:val="both"/>
      </w:pPr>
    </w:p>
    <w:p w:rsidR="00000000" w:rsidRDefault="00FD3841">
      <w:pPr>
        <w:pStyle w:val="ConsPlusNormal"/>
        <w:jc w:val="center"/>
      </w:pPr>
      <w:bookmarkStart w:id="256" w:name="Par2649"/>
      <w:bookmarkEnd w:id="256"/>
      <w:r>
        <w:t>ФОРМЫ ПРЕДОСТАВЛЕНИЯ ИНФОРМАЦИИ</w:t>
      </w:r>
    </w:p>
    <w:p w:rsidR="00000000" w:rsidRDefault="00FD3841">
      <w:pPr>
        <w:pStyle w:val="ConsPlusNormal"/>
        <w:jc w:val="center"/>
      </w:pPr>
      <w:r>
        <w:t>О ПОТРЕБИТЕЛЯХ ЭЛЕКТРИЧЕСКОЙ ЭНЕРГИИ (МОЩНОСТИ)</w:t>
      </w:r>
    </w:p>
    <w:p w:rsidR="00000000" w:rsidRDefault="00FD3841">
      <w:pPr>
        <w:pStyle w:val="ConsPlusNormal"/>
        <w:ind w:firstLine="540"/>
        <w:jc w:val="both"/>
      </w:pPr>
    </w:p>
    <w:p w:rsidR="00000000" w:rsidRDefault="00FD3841">
      <w:pPr>
        <w:pStyle w:val="ConsPlusNormal"/>
        <w:jc w:val="right"/>
        <w:outlineLvl w:val="2"/>
      </w:pPr>
      <w:r>
        <w:t>Таблица 1</w:t>
      </w:r>
    </w:p>
    <w:p w:rsidR="00000000" w:rsidRDefault="00FD3841">
      <w:pPr>
        <w:pStyle w:val="ConsPlusNormal"/>
        <w:ind w:firstLine="540"/>
        <w:jc w:val="both"/>
      </w:pPr>
    </w:p>
    <w:p w:rsidR="00000000" w:rsidRDefault="00FD3841">
      <w:pPr>
        <w:pStyle w:val="ConsPlusNormal"/>
        <w:jc w:val="center"/>
      </w:pPr>
      <w:r>
        <w:t>Информация</w:t>
      </w:r>
    </w:p>
    <w:p w:rsidR="00000000" w:rsidRDefault="00FD3841">
      <w:pPr>
        <w:pStyle w:val="ConsPlusNormal"/>
        <w:jc w:val="center"/>
      </w:pPr>
      <w:r>
        <w:t>о потребителях электрической энергии - физических лицах</w:t>
      </w:r>
    </w:p>
    <w:p w:rsidR="00000000" w:rsidRDefault="00FD3841">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825"/>
        <w:gridCol w:w="11715"/>
      </w:tblGrid>
      <w:tr w:rsidR="00000000">
        <w:tc>
          <w:tcPr>
            <w:tcW w:w="825" w:type="dxa"/>
            <w:tcBorders>
              <w:top w:val="single" w:sz="4" w:space="0" w:color="auto"/>
              <w:bottom w:val="single" w:sz="4" w:space="0" w:color="auto"/>
              <w:right w:val="single" w:sz="4" w:space="0" w:color="auto"/>
            </w:tcBorders>
          </w:tcPr>
          <w:p w:rsidR="00000000" w:rsidRDefault="00FD3841">
            <w:pPr>
              <w:pStyle w:val="ConsPlusNormal"/>
              <w:jc w:val="center"/>
            </w:pPr>
            <w:r>
              <w:t>N</w:t>
            </w:r>
          </w:p>
        </w:tc>
        <w:tc>
          <w:tcPr>
            <w:tcW w:w="11715" w:type="dxa"/>
            <w:tcBorders>
              <w:top w:val="single" w:sz="4" w:space="0" w:color="auto"/>
              <w:left w:val="single" w:sz="4" w:space="0" w:color="auto"/>
              <w:bottom w:val="single" w:sz="4" w:space="0" w:color="auto"/>
            </w:tcBorders>
          </w:tcPr>
          <w:p w:rsidR="00000000" w:rsidRDefault="00FD3841">
            <w:pPr>
              <w:pStyle w:val="ConsPlusNormal"/>
              <w:jc w:val="center"/>
            </w:pPr>
            <w:r>
              <w:t>Адрес местоположения энергопринимающих устройств</w:t>
            </w:r>
          </w:p>
        </w:tc>
      </w:tr>
      <w:tr w:rsidR="00000000">
        <w:tc>
          <w:tcPr>
            <w:tcW w:w="825" w:type="dxa"/>
            <w:tcBorders>
              <w:top w:val="single" w:sz="4" w:space="0" w:color="auto"/>
              <w:bottom w:val="single" w:sz="4" w:space="0" w:color="auto"/>
              <w:right w:val="single" w:sz="4" w:space="0" w:color="auto"/>
            </w:tcBorders>
          </w:tcPr>
          <w:p w:rsidR="00000000" w:rsidRDefault="00FD3841">
            <w:pPr>
              <w:pStyle w:val="ConsPlusNormal"/>
              <w:jc w:val="both"/>
            </w:pPr>
          </w:p>
        </w:tc>
        <w:tc>
          <w:tcPr>
            <w:tcW w:w="11715" w:type="dxa"/>
            <w:tcBorders>
              <w:top w:val="single" w:sz="4" w:space="0" w:color="auto"/>
              <w:left w:val="single" w:sz="4" w:space="0" w:color="auto"/>
              <w:bottom w:val="single" w:sz="4" w:space="0" w:color="auto"/>
            </w:tcBorders>
          </w:tcPr>
          <w:p w:rsidR="00000000" w:rsidRDefault="00FD3841">
            <w:pPr>
              <w:pStyle w:val="ConsPlusNormal"/>
              <w:jc w:val="both"/>
            </w:pPr>
          </w:p>
        </w:tc>
      </w:tr>
      <w:tr w:rsidR="00000000">
        <w:tc>
          <w:tcPr>
            <w:tcW w:w="825" w:type="dxa"/>
            <w:tcBorders>
              <w:top w:val="single" w:sz="4" w:space="0" w:color="auto"/>
              <w:bottom w:val="single" w:sz="4" w:space="0" w:color="auto"/>
              <w:right w:val="single" w:sz="4" w:space="0" w:color="auto"/>
            </w:tcBorders>
          </w:tcPr>
          <w:p w:rsidR="00000000" w:rsidRDefault="00FD3841">
            <w:pPr>
              <w:pStyle w:val="ConsPlusNormal"/>
              <w:jc w:val="both"/>
            </w:pPr>
          </w:p>
        </w:tc>
        <w:tc>
          <w:tcPr>
            <w:tcW w:w="11715" w:type="dxa"/>
            <w:tcBorders>
              <w:top w:val="single" w:sz="4" w:space="0" w:color="auto"/>
              <w:left w:val="single" w:sz="4" w:space="0" w:color="auto"/>
              <w:bottom w:val="single" w:sz="4" w:space="0" w:color="auto"/>
            </w:tcBorders>
          </w:tcPr>
          <w:p w:rsidR="00000000" w:rsidRDefault="00FD3841">
            <w:pPr>
              <w:pStyle w:val="ConsPlusNormal"/>
              <w:jc w:val="both"/>
            </w:pPr>
          </w:p>
        </w:tc>
      </w:tr>
      <w:tr w:rsidR="00000000">
        <w:tc>
          <w:tcPr>
            <w:tcW w:w="825" w:type="dxa"/>
            <w:tcBorders>
              <w:top w:val="single" w:sz="4" w:space="0" w:color="auto"/>
              <w:bottom w:val="single" w:sz="4" w:space="0" w:color="auto"/>
              <w:right w:val="single" w:sz="4" w:space="0" w:color="auto"/>
            </w:tcBorders>
          </w:tcPr>
          <w:p w:rsidR="00000000" w:rsidRDefault="00FD3841">
            <w:pPr>
              <w:pStyle w:val="ConsPlusNormal"/>
              <w:jc w:val="both"/>
            </w:pPr>
          </w:p>
        </w:tc>
        <w:tc>
          <w:tcPr>
            <w:tcW w:w="11715" w:type="dxa"/>
            <w:tcBorders>
              <w:top w:val="single" w:sz="4" w:space="0" w:color="auto"/>
              <w:left w:val="single" w:sz="4" w:space="0" w:color="auto"/>
              <w:bottom w:val="single" w:sz="4" w:space="0" w:color="auto"/>
            </w:tcBorders>
          </w:tcPr>
          <w:p w:rsidR="00000000" w:rsidRDefault="00FD3841">
            <w:pPr>
              <w:pStyle w:val="ConsPlusNormal"/>
              <w:jc w:val="both"/>
            </w:pPr>
          </w:p>
        </w:tc>
      </w:tr>
    </w:tbl>
    <w:p w:rsidR="00000000" w:rsidRDefault="00FD3841">
      <w:pPr>
        <w:pStyle w:val="ConsPlusNormal"/>
        <w:jc w:val="both"/>
      </w:pPr>
    </w:p>
    <w:p w:rsidR="00000000" w:rsidRDefault="00FD3841">
      <w:pPr>
        <w:pStyle w:val="ConsPlusNormal"/>
        <w:jc w:val="both"/>
      </w:pPr>
    </w:p>
    <w:p w:rsidR="00000000" w:rsidRDefault="00FD3841">
      <w:pPr>
        <w:pStyle w:val="ConsPlusNormal"/>
        <w:ind w:firstLine="540"/>
        <w:jc w:val="both"/>
      </w:pPr>
    </w:p>
    <w:p w:rsidR="00000000" w:rsidRDefault="00FD3841">
      <w:pPr>
        <w:pStyle w:val="ConsPlusNormal"/>
        <w:jc w:val="right"/>
        <w:outlineLvl w:val="2"/>
      </w:pPr>
      <w:r>
        <w:t>Таблица 2</w:t>
      </w:r>
    </w:p>
    <w:p w:rsidR="00000000" w:rsidRDefault="00FD3841">
      <w:pPr>
        <w:pStyle w:val="ConsPlusNormal"/>
        <w:ind w:firstLine="540"/>
        <w:jc w:val="both"/>
      </w:pPr>
    </w:p>
    <w:p w:rsidR="00000000" w:rsidRDefault="00FD3841">
      <w:pPr>
        <w:pStyle w:val="ConsPlusNormal"/>
        <w:jc w:val="center"/>
      </w:pPr>
      <w:r>
        <w:t>Информация</w:t>
      </w:r>
    </w:p>
    <w:p w:rsidR="00000000" w:rsidRDefault="00FD3841">
      <w:pPr>
        <w:pStyle w:val="ConsPlusNormal"/>
        <w:jc w:val="center"/>
      </w:pPr>
      <w:r>
        <w:t>о потребителях электрической энергии - юридических лицах</w:t>
      </w:r>
    </w:p>
    <w:p w:rsidR="00000000" w:rsidRDefault="00FD3841">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825"/>
        <w:gridCol w:w="3630"/>
        <w:gridCol w:w="1155"/>
        <w:gridCol w:w="6930"/>
      </w:tblGrid>
      <w:tr w:rsidR="00000000">
        <w:tc>
          <w:tcPr>
            <w:tcW w:w="825" w:type="dxa"/>
            <w:tcBorders>
              <w:top w:val="single" w:sz="4" w:space="0" w:color="auto"/>
              <w:bottom w:val="single" w:sz="4" w:space="0" w:color="auto"/>
              <w:right w:val="single" w:sz="4" w:space="0" w:color="auto"/>
            </w:tcBorders>
          </w:tcPr>
          <w:p w:rsidR="00000000" w:rsidRDefault="00FD3841">
            <w:pPr>
              <w:pStyle w:val="ConsPlusNormal"/>
              <w:jc w:val="center"/>
            </w:pPr>
            <w:r>
              <w:t>N</w:t>
            </w:r>
          </w:p>
        </w:tc>
        <w:tc>
          <w:tcPr>
            <w:tcW w:w="363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Наименование организации</w:t>
            </w: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ИНН</w:t>
            </w:r>
          </w:p>
        </w:tc>
        <w:tc>
          <w:tcPr>
            <w:tcW w:w="6930" w:type="dxa"/>
            <w:tcBorders>
              <w:top w:val="single" w:sz="4" w:space="0" w:color="auto"/>
              <w:left w:val="single" w:sz="4" w:space="0" w:color="auto"/>
              <w:bottom w:val="single" w:sz="4" w:space="0" w:color="auto"/>
            </w:tcBorders>
          </w:tcPr>
          <w:p w:rsidR="00000000" w:rsidRDefault="00FD3841">
            <w:pPr>
              <w:pStyle w:val="ConsPlusNormal"/>
              <w:jc w:val="center"/>
            </w:pPr>
            <w:r>
              <w:t>Фактический адрес организации/ местоположение энергопринимающих устройств</w:t>
            </w:r>
          </w:p>
        </w:tc>
      </w:tr>
      <w:tr w:rsidR="00000000">
        <w:tc>
          <w:tcPr>
            <w:tcW w:w="825" w:type="dxa"/>
            <w:tcBorders>
              <w:top w:val="single" w:sz="4" w:space="0" w:color="auto"/>
              <w:bottom w:val="single" w:sz="4" w:space="0" w:color="auto"/>
              <w:right w:val="single" w:sz="4" w:space="0" w:color="auto"/>
            </w:tcBorders>
          </w:tcPr>
          <w:p w:rsidR="00000000" w:rsidRDefault="00FD3841">
            <w:pPr>
              <w:pStyle w:val="ConsPlusNormal"/>
              <w:jc w:val="both"/>
            </w:pPr>
          </w:p>
        </w:tc>
        <w:tc>
          <w:tcPr>
            <w:tcW w:w="363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6930" w:type="dxa"/>
            <w:tcBorders>
              <w:top w:val="single" w:sz="4" w:space="0" w:color="auto"/>
              <w:left w:val="single" w:sz="4" w:space="0" w:color="auto"/>
              <w:bottom w:val="single" w:sz="4" w:space="0" w:color="auto"/>
            </w:tcBorders>
          </w:tcPr>
          <w:p w:rsidR="00000000" w:rsidRDefault="00FD3841">
            <w:pPr>
              <w:pStyle w:val="ConsPlusNormal"/>
              <w:jc w:val="both"/>
            </w:pPr>
          </w:p>
        </w:tc>
      </w:tr>
      <w:tr w:rsidR="00000000">
        <w:tc>
          <w:tcPr>
            <w:tcW w:w="825" w:type="dxa"/>
            <w:tcBorders>
              <w:top w:val="single" w:sz="4" w:space="0" w:color="auto"/>
              <w:bottom w:val="single" w:sz="4" w:space="0" w:color="auto"/>
              <w:right w:val="single" w:sz="4" w:space="0" w:color="auto"/>
            </w:tcBorders>
          </w:tcPr>
          <w:p w:rsidR="00000000" w:rsidRDefault="00FD3841">
            <w:pPr>
              <w:pStyle w:val="ConsPlusNormal"/>
              <w:jc w:val="both"/>
            </w:pPr>
          </w:p>
        </w:tc>
        <w:tc>
          <w:tcPr>
            <w:tcW w:w="363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6930" w:type="dxa"/>
            <w:tcBorders>
              <w:top w:val="single" w:sz="4" w:space="0" w:color="auto"/>
              <w:left w:val="single" w:sz="4" w:space="0" w:color="auto"/>
              <w:bottom w:val="single" w:sz="4" w:space="0" w:color="auto"/>
            </w:tcBorders>
          </w:tcPr>
          <w:p w:rsidR="00000000" w:rsidRDefault="00FD3841">
            <w:pPr>
              <w:pStyle w:val="ConsPlusNormal"/>
              <w:jc w:val="both"/>
            </w:pPr>
          </w:p>
        </w:tc>
      </w:tr>
      <w:tr w:rsidR="00000000">
        <w:tc>
          <w:tcPr>
            <w:tcW w:w="825" w:type="dxa"/>
            <w:tcBorders>
              <w:top w:val="single" w:sz="4" w:space="0" w:color="auto"/>
              <w:bottom w:val="single" w:sz="4" w:space="0" w:color="auto"/>
              <w:right w:val="single" w:sz="4" w:space="0" w:color="auto"/>
            </w:tcBorders>
          </w:tcPr>
          <w:p w:rsidR="00000000" w:rsidRDefault="00FD3841">
            <w:pPr>
              <w:pStyle w:val="ConsPlusNormal"/>
              <w:jc w:val="both"/>
            </w:pPr>
          </w:p>
        </w:tc>
        <w:tc>
          <w:tcPr>
            <w:tcW w:w="363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6930" w:type="dxa"/>
            <w:tcBorders>
              <w:top w:val="single" w:sz="4" w:space="0" w:color="auto"/>
              <w:left w:val="single" w:sz="4" w:space="0" w:color="auto"/>
              <w:bottom w:val="single" w:sz="4" w:space="0" w:color="auto"/>
            </w:tcBorders>
          </w:tcPr>
          <w:p w:rsidR="00000000" w:rsidRDefault="00FD3841">
            <w:pPr>
              <w:pStyle w:val="ConsPlusNormal"/>
              <w:jc w:val="both"/>
            </w:pPr>
          </w:p>
        </w:tc>
      </w:tr>
    </w:tbl>
    <w:p w:rsidR="00000000" w:rsidRDefault="00FD3841">
      <w:pPr>
        <w:pStyle w:val="ConsPlusNormal"/>
        <w:ind w:firstLine="540"/>
        <w:jc w:val="both"/>
        <w:sectPr w:rsidR="00000000">
          <w:headerReference w:type="default" r:id="rId256"/>
          <w:footerReference w:type="default" r:id="rId257"/>
          <w:pgSz w:w="16838" w:h="11906" w:orient="landscape"/>
          <w:pgMar w:top="1133" w:right="1440" w:bottom="566" w:left="1440" w:header="0" w:footer="0" w:gutter="0"/>
          <w:cols w:space="720"/>
          <w:noEndnote/>
        </w:sectPr>
      </w:pPr>
    </w:p>
    <w:p w:rsidR="00000000" w:rsidRDefault="00FD3841">
      <w:pPr>
        <w:pStyle w:val="ConsPlusNormal"/>
        <w:jc w:val="both"/>
      </w:pPr>
    </w:p>
    <w:p w:rsidR="00000000" w:rsidRDefault="00FD3841">
      <w:pPr>
        <w:pStyle w:val="ConsPlusNormal"/>
        <w:jc w:val="both"/>
      </w:pPr>
    </w:p>
    <w:p w:rsidR="00000000" w:rsidRDefault="00FD3841">
      <w:pPr>
        <w:pStyle w:val="ConsPlusNormal"/>
        <w:jc w:val="both"/>
      </w:pPr>
    </w:p>
    <w:p w:rsidR="00000000" w:rsidRDefault="00FD3841">
      <w:pPr>
        <w:pStyle w:val="ConsPlusNormal"/>
        <w:jc w:val="both"/>
      </w:pPr>
    </w:p>
    <w:p w:rsidR="00000000" w:rsidRDefault="00FD3841">
      <w:pPr>
        <w:pStyle w:val="ConsPlusNormal"/>
        <w:jc w:val="both"/>
      </w:pPr>
    </w:p>
    <w:p w:rsidR="00000000" w:rsidRDefault="00FD3841">
      <w:pPr>
        <w:pStyle w:val="ConsPlusNormal"/>
        <w:jc w:val="right"/>
        <w:outlineLvl w:val="1"/>
      </w:pPr>
      <w:r>
        <w:t>Приложение N 2(1)</w:t>
      </w:r>
    </w:p>
    <w:p w:rsidR="00000000" w:rsidRDefault="00FD3841">
      <w:pPr>
        <w:pStyle w:val="ConsPlusNormal"/>
        <w:jc w:val="right"/>
      </w:pPr>
      <w:r>
        <w:t>к Основным положениям</w:t>
      </w:r>
    </w:p>
    <w:p w:rsidR="00000000" w:rsidRDefault="00FD3841">
      <w:pPr>
        <w:pStyle w:val="ConsPlusNormal"/>
        <w:jc w:val="right"/>
      </w:pPr>
      <w:r>
        <w:t>функционирования розничных</w:t>
      </w:r>
    </w:p>
    <w:p w:rsidR="00000000" w:rsidRDefault="00FD3841">
      <w:pPr>
        <w:pStyle w:val="ConsPlusNormal"/>
        <w:jc w:val="right"/>
      </w:pPr>
      <w:r>
        <w:t>рынков электрической энергии</w:t>
      </w:r>
    </w:p>
    <w:p w:rsidR="00000000" w:rsidRDefault="00FD3841">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D3841">
            <w:pPr>
              <w:pStyle w:val="ConsPlusNormal"/>
              <w:jc w:val="center"/>
              <w:rPr>
                <w:color w:val="392C69"/>
              </w:rPr>
            </w:pPr>
            <w:r>
              <w:rPr>
                <w:color w:val="392C69"/>
              </w:rPr>
              <w:t>Список изменяющих документов</w:t>
            </w:r>
          </w:p>
          <w:p w:rsidR="00000000" w:rsidRDefault="00FD3841">
            <w:pPr>
              <w:pStyle w:val="ConsPlusNormal"/>
              <w:jc w:val="center"/>
              <w:rPr>
                <w:color w:val="392C69"/>
              </w:rPr>
            </w:pPr>
            <w:r>
              <w:rPr>
                <w:color w:val="392C69"/>
              </w:rPr>
              <w:t>(введено Постановлением Правительства РФ от 17.05.2016 N 433)</w:t>
            </w:r>
          </w:p>
        </w:tc>
      </w:tr>
    </w:tbl>
    <w:p w:rsidR="00000000" w:rsidRDefault="00FD3841">
      <w:pPr>
        <w:pStyle w:val="ConsPlusNormal"/>
        <w:jc w:val="both"/>
      </w:pPr>
    </w:p>
    <w:p w:rsidR="00000000" w:rsidRDefault="00FD3841">
      <w:pPr>
        <w:pStyle w:val="ConsPlusNonformat"/>
        <w:jc w:val="both"/>
      </w:pPr>
      <w:bookmarkStart w:id="257" w:name="Par2701"/>
      <w:bookmarkEnd w:id="257"/>
      <w:r>
        <w:t xml:space="preserve">                                   ФОРМА</w:t>
      </w:r>
    </w:p>
    <w:p w:rsidR="00000000" w:rsidRDefault="00FD3841">
      <w:pPr>
        <w:pStyle w:val="ConsPlusNonformat"/>
        <w:jc w:val="both"/>
      </w:pPr>
      <w:r>
        <w:t xml:space="preserve">               публикации значений конечных регулируемых цен</w:t>
      </w:r>
    </w:p>
    <w:p w:rsidR="00000000" w:rsidRDefault="00FD3841">
      <w:pPr>
        <w:pStyle w:val="ConsPlusNonformat"/>
        <w:jc w:val="both"/>
      </w:pPr>
      <w:r>
        <w:t xml:space="preserve">        на электрическую энергию (мощность) и составляющих конечных</w:t>
      </w:r>
    </w:p>
    <w:p w:rsidR="00000000" w:rsidRDefault="00FD3841">
      <w:pPr>
        <w:pStyle w:val="ConsPlusNonformat"/>
        <w:jc w:val="both"/>
      </w:pPr>
      <w:r>
        <w:t xml:space="preserve">            регулируемых цен на электрическую энергию (мощность)</w:t>
      </w:r>
    </w:p>
    <w:p w:rsidR="00000000" w:rsidRDefault="00FD3841">
      <w:pPr>
        <w:pStyle w:val="ConsPlusNonformat"/>
        <w:jc w:val="both"/>
      </w:pPr>
    </w:p>
    <w:p w:rsidR="00000000" w:rsidRDefault="00FD3841">
      <w:pPr>
        <w:pStyle w:val="ConsPlusNonformat"/>
        <w:jc w:val="both"/>
      </w:pPr>
      <w:r>
        <w:t xml:space="preserve">    Предельные уровни регулируемых цен на электрическую энергию (мощность),</w:t>
      </w:r>
    </w:p>
    <w:p w:rsidR="00000000" w:rsidRDefault="00FD3841">
      <w:pPr>
        <w:pStyle w:val="ConsPlusNonformat"/>
        <w:jc w:val="both"/>
      </w:pPr>
      <w:r>
        <w:t>поставляемую потребителям (покупателям) ___________________________________</w:t>
      </w:r>
    </w:p>
    <w:p w:rsidR="00000000" w:rsidRDefault="00FD3841">
      <w:pPr>
        <w:pStyle w:val="ConsPlusNonformat"/>
        <w:jc w:val="both"/>
      </w:pPr>
      <w:r>
        <w:t xml:space="preserve">                                      </w:t>
      </w:r>
      <w:r>
        <w:t xml:space="preserve">     (наименование гарантирующего</w:t>
      </w:r>
    </w:p>
    <w:p w:rsidR="00000000" w:rsidRDefault="00FD3841">
      <w:pPr>
        <w:pStyle w:val="ConsPlusNonformat"/>
        <w:jc w:val="both"/>
      </w:pPr>
      <w:r>
        <w:t xml:space="preserve">                                            поставщика (энергосбытовой,</w:t>
      </w:r>
    </w:p>
    <w:p w:rsidR="00000000" w:rsidRDefault="00FD3841">
      <w:pPr>
        <w:pStyle w:val="ConsPlusNonformat"/>
        <w:jc w:val="both"/>
      </w:pPr>
      <w:r>
        <w:t xml:space="preserve">                                           энергоснабжающей организации)</w:t>
      </w:r>
    </w:p>
    <w:p w:rsidR="00000000" w:rsidRDefault="00FD3841">
      <w:pPr>
        <w:pStyle w:val="ConsPlusNonformat"/>
        <w:jc w:val="both"/>
      </w:pPr>
      <w:r>
        <w:t>в _____________ _____ г.</w:t>
      </w:r>
    </w:p>
    <w:p w:rsidR="00000000" w:rsidRDefault="00FD3841">
      <w:pPr>
        <w:pStyle w:val="ConsPlusNonformat"/>
        <w:jc w:val="both"/>
      </w:pPr>
      <w:r>
        <w:t xml:space="preserve">     (месяц)    (год)</w:t>
      </w:r>
    </w:p>
    <w:p w:rsidR="00000000" w:rsidRDefault="00FD3841">
      <w:pPr>
        <w:pStyle w:val="ConsPlusNonformat"/>
        <w:jc w:val="both"/>
      </w:pPr>
    </w:p>
    <w:p w:rsidR="00000000" w:rsidRDefault="00FD3841">
      <w:pPr>
        <w:pStyle w:val="ConsPlusNonformat"/>
        <w:jc w:val="both"/>
      </w:pPr>
      <w:r>
        <w:t xml:space="preserve">                        I. Пе</w:t>
      </w:r>
      <w:r>
        <w:t>рвая ценовая категория</w:t>
      </w:r>
    </w:p>
    <w:p w:rsidR="00000000" w:rsidRDefault="00FD3841">
      <w:pPr>
        <w:pStyle w:val="ConsPlusNonformat"/>
        <w:jc w:val="both"/>
      </w:pPr>
      <w:r>
        <w:t xml:space="preserve">        (для объемов покупки электрической энергии (мощности), учет</w:t>
      </w:r>
    </w:p>
    <w:p w:rsidR="00000000" w:rsidRDefault="00FD3841">
      <w:pPr>
        <w:pStyle w:val="ConsPlusNonformat"/>
        <w:jc w:val="both"/>
      </w:pPr>
      <w:r>
        <w:t xml:space="preserve">            которых осуществляется в целом за расчетный период)</w:t>
      </w:r>
    </w:p>
    <w:p w:rsidR="00000000" w:rsidRDefault="00FD3841">
      <w:pPr>
        <w:pStyle w:val="ConsPlusNonformat"/>
        <w:jc w:val="both"/>
      </w:pPr>
    </w:p>
    <w:p w:rsidR="00000000" w:rsidRDefault="00FD3841">
      <w:pPr>
        <w:pStyle w:val="ConsPlusNonformat"/>
        <w:jc w:val="both"/>
      </w:pPr>
      <w:r>
        <w:t xml:space="preserve">    1. Конечная регулируемая цена</w:t>
      </w:r>
    </w:p>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850"/>
        <w:gridCol w:w="850"/>
        <w:gridCol w:w="850"/>
        <w:gridCol w:w="850"/>
      </w:tblGrid>
      <w:tr w:rsidR="00000000">
        <w:tc>
          <w:tcPr>
            <w:tcW w:w="5669" w:type="dxa"/>
            <w:vMerge w:val="restart"/>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3400" w:type="dxa"/>
            <w:gridSpan w:val="4"/>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Уровень напряжения</w:t>
            </w:r>
          </w:p>
        </w:tc>
      </w:tr>
      <w:tr w:rsidR="00000000">
        <w:tc>
          <w:tcPr>
            <w:tcW w:w="5669" w:type="dxa"/>
            <w:vMerge/>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ВН</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II</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НН</w:t>
            </w:r>
          </w:p>
        </w:tc>
      </w:tr>
      <w:tr w:rsidR="00000000">
        <w:tc>
          <w:tcPr>
            <w:tcW w:w="5669"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r>
      <w:tr w:rsidR="00000000">
        <w:tc>
          <w:tcPr>
            <w:tcW w:w="5669"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r>
      <w:tr w:rsidR="00000000">
        <w:tc>
          <w:tcPr>
            <w:tcW w:w="5669"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r>
              <w:t>Конечная регулируемая цена (рублей/МВт·ч, без НДС)</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r>
    </w:tbl>
    <w:p w:rsidR="00000000" w:rsidRDefault="00FD3841">
      <w:pPr>
        <w:pStyle w:val="ConsPlusNormal"/>
        <w:jc w:val="both"/>
      </w:pPr>
    </w:p>
    <w:p w:rsidR="00000000" w:rsidRDefault="00FD3841">
      <w:pPr>
        <w:pStyle w:val="ConsPlusNonformat"/>
        <w:jc w:val="both"/>
      </w:pPr>
      <w:r>
        <w:t xml:space="preserve">    2.   Средневзвешенная   регулируемая   цена  на  электрическую  энергию</w:t>
      </w:r>
    </w:p>
    <w:p w:rsidR="00000000" w:rsidRDefault="00FD3841">
      <w:pPr>
        <w:pStyle w:val="ConsPlusNonformat"/>
        <w:jc w:val="both"/>
      </w:pPr>
      <w:r>
        <w:t>(мощность),  используемая  для расчета конечных регулируемых цен для первой</w:t>
      </w:r>
    </w:p>
    <w:p w:rsidR="00000000" w:rsidRDefault="00FD3841">
      <w:pPr>
        <w:pStyle w:val="ConsPlusNonformat"/>
        <w:jc w:val="both"/>
      </w:pPr>
      <w:r>
        <w:t>ценовой категории (рублей/МВт·ч, без НДС) _____</w:t>
      </w:r>
      <w:r>
        <w:t>______________.</w:t>
      </w:r>
    </w:p>
    <w:p w:rsidR="00000000" w:rsidRDefault="00FD3841">
      <w:pPr>
        <w:pStyle w:val="ConsPlusNonformat"/>
        <w:jc w:val="both"/>
      </w:pPr>
      <w:r>
        <w:t xml:space="preserve">    3.   Составляющие   расчета   средневзвешенной   регулируемой  цены  на</w:t>
      </w:r>
    </w:p>
    <w:p w:rsidR="00000000" w:rsidRDefault="00FD3841">
      <w:pPr>
        <w:pStyle w:val="ConsPlusNonformat"/>
        <w:jc w:val="both"/>
      </w:pPr>
      <w:r>
        <w:t>электрическую   энергию   (мощность),  используемой  для  расчета  конечных</w:t>
      </w:r>
    </w:p>
    <w:p w:rsidR="00000000" w:rsidRDefault="00FD3841">
      <w:pPr>
        <w:pStyle w:val="ConsPlusNonformat"/>
        <w:jc w:val="both"/>
      </w:pPr>
      <w:r>
        <w:t>регулируемых цен для первой ценовой категории:</w:t>
      </w:r>
    </w:p>
    <w:p w:rsidR="00000000" w:rsidRDefault="00FD3841">
      <w:pPr>
        <w:pStyle w:val="ConsPlusNonformat"/>
        <w:jc w:val="both"/>
      </w:pPr>
      <w:r>
        <w:t xml:space="preserve">    а)  средневзвешенная  регулируемая  цена  на  электрическую  энергию на</w:t>
      </w:r>
    </w:p>
    <w:p w:rsidR="00000000" w:rsidRDefault="00FD3841">
      <w:pPr>
        <w:pStyle w:val="ConsPlusNonformat"/>
        <w:jc w:val="both"/>
      </w:pPr>
      <w:r>
        <w:t>оптовом рынке (рублей/МВт·ч) _______________;</w:t>
      </w:r>
    </w:p>
    <w:p w:rsidR="00000000" w:rsidRDefault="00FD3841">
      <w:pPr>
        <w:pStyle w:val="ConsPlusNonformat"/>
        <w:jc w:val="both"/>
      </w:pPr>
      <w:r>
        <w:t xml:space="preserve">    б)  средневзвешенная  регулируемая  цена  на  мощность на оптовом рынке</w:t>
      </w:r>
    </w:p>
    <w:p w:rsidR="00000000" w:rsidRDefault="00FD3841">
      <w:pPr>
        <w:pStyle w:val="ConsPlusNonformat"/>
        <w:jc w:val="both"/>
      </w:pPr>
      <w:r>
        <w:t>(рублей/МВт) _______________;</w:t>
      </w:r>
    </w:p>
    <w:p w:rsidR="00000000" w:rsidRDefault="00FD3841">
      <w:pPr>
        <w:pStyle w:val="ConsPlusNonformat"/>
        <w:jc w:val="both"/>
      </w:pPr>
      <w:r>
        <w:t xml:space="preserve">    в)    коэффициент   опла</w:t>
      </w:r>
      <w:r>
        <w:t>ты   мощности   потребителями   (покупателями),</w:t>
      </w:r>
    </w:p>
    <w:p w:rsidR="00000000" w:rsidRDefault="00FD3841">
      <w:pPr>
        <w:pStyle w:val="ConsPlusNonformat"/>
        <w:jc w:val="both"/>
      </w:pPr>
      <w:r>
        <w:t>осуществляющими    расчеты    по    первой    ценовой   категории   (1/час)</w:t>
      </w:r>
    </w:p>
    <w:p w:rsidR="00000000" w:rsidRDefault="00FD3841">
      <w:pPr>
        <w:pStyle w:val="ConsPlusNonformat"/>
        <w:jc w:val="both"/>
      </w:pPr>
      <w:r>
        <w:t>_______________;</w:t>
      </w:r>
    </w:p>
    <w:p w:rsidR="00000000" w:rsidRDefault="00FD3841">
      <w:pPr>
        <w:pStyle w:val="ConsPlusNonformat"/>
        <w:jc w:val="both"/>
      </w:pPr>
      <w:r>
        <w:t xml:space="preserve">    г)  объем  фактического  пикового потребления гарантирующего поставщика</w:t>
      </w:r>
    </w:p>
    <w:p w:rsidR="00000000" w:rsidRDefault="00FD3841">
      <w:pPr>
        <w:pStyle w:val="ConsPlusNonformat"/>
        <w:jc w:val="both"/>
      </w:pPr>
      <w:r>
        <w:t>(энергосбытовой,  энергоснабжающей  орг</w:t>
      </w:r>
      <w:r>
        <w:t>анизации)  на  оптовом  рынке  (МВт)</w:t>
      </w:r>
    </w:p>
    <w:p w:rsidR="00000000" w:rsidRDefault="00FD3841">
      <w:pPr>
        <w:pStyle w:val="ConsPlusNonformat"/>
        <w:jc w:val="both"/>
      </w:pPr>
      <w:r>
        <w:t>_______________;</w:t>
      </w:r>
    </w:p>
    <w:p w:rsidR="00000000" w:rsidRDefault="00FD3841">
      <w:pPr>
        <w:pStyle w:val="ConsPlusNonformat"/>
        <w:jc w:val="both"/>
      </w:pPr>
      <w:r>
        <w:t xml:space="preserve">    д)   сумма   величин   мощности,   оплачиваемой   на   розничном  рынке</w:t>
      </w:r>
    </w:p>
    <w:p w:rsidR="00000000" w:rsidRDefault="00FD3841">
      <w:pPr>
        <w:pStyle w:val="ConsPlusNonformat"/>
        <w:jc w:val="both"/>
      </w:pPr>
      <w:r>
        <w:t>потребителями  (покупателями),  осуществляющими  расчеты по второй - шестой</w:t>
      </w:r>
    </w:p>
    <w:p w:rsidR="00000000" w:rsidRDefault="00FD3841">
      <w:pPr>
        <w:pStyle w:val="ConsPlusNonformat"/>
        <w:jc w:val="both"/>
      </w:pPr>
      <w:r>
        <w:t>ценовым категориям (МВт) _______________, в том чи</w:t>
      </w:r>
      <w:r>
        <w:t>сле:</w:t>
      </w:r>
    </w:p>
    <w:p w:rsidR="00000000" w:rsidRDefault="00FD3841">
      <w:pPr>
        <w:pStyle w:val="ConsPlusNonformat"/>
        <w:jc w:val="both"/>
      </w:pPr>
      <w:r>
        <w:t xml:space="preserve">    по второй ценовой категории (МВт) _______________;</w:t>
      </w:r>
    </w:p>
    <w:p w:rsidR="00000000" w:rsidRDefault="00FD3841">
      <w:pPr>
        <w:pStyle w:val="ConsPlusNonformat"/>
        <w:jc w:val="both"/>
      </w:pPr>
      <w:r>
        <w:t xml:space="preserve">    по третьей ценовой категории (МВт) _______________;</w:t>
      </w:r>
    </w:p>
    <w:p w:rsidR="00000000" w:rsidRDefault="00FD3841">
      <w:pPr>
        <w:pStyle w:val="ConsPlusNonformat"/>
        <w:jc w:val="both"/>
      </w:pPr>
      <w:r>
        <w:t xml:space="preserve">    по четвертой ценовой категории (МВт) _______________;</w:t>
      </w:r>
    </w:p>
    <w:p w:rsidR="00000000" w:rsidRDefault="00FD3841">
      <w:pPr>
        <w:pStyle w:val="ConsPlusNonformat"/>
        <w:jc w:val="both"/>
      </w:pPr>
      <w:r>
        <w:t xml:space="preserve">    по пятой ценовой категории (МВт) _______________;</w:t>
      </w:r>
    </w:p>
    <w:p w:rsidR="00000000" w:rsidRDefault="00FD3841">
      <w:pPr>
        <w:pStyle w:val="ConsPlusNonformat"/>
        <w:jc w:val="both"/>
      </w:pPr>
      <w:r>
        <w:t xml:space="preserve">    по шестой ценовой катего</w:t>
      </w:r>
      <w:r>
        <w:t>рии (МВт) _______________;</w:t>
      </w:r>
    </w:p>
    <w:p w:rsidR="00000000" w:rsidRDefault="00FD3841">
      <w:pPr>
        <w:pStyle w:val="ConsPlusNonformat"/>
        <w:jc w:val="both"/>
      </w:pPr>
      <w:r>
        <w:t xml:space="preserve">    е)  объем  потребления  мощности  населением  и  приравненными  к  нему</w:t>
      </w:r>
    </w:p>
    <w:p w:rsidR="00000000" w:rsidRDefault="00FD3841">
      <w:pPr>
        <w:pStyle w:val="ConsPlusNonformat"/>
        <w:jc w:val="both"/>
      </w:pPr>
      <w:r>
        <w:t>категориями потребителей (МВт) _______________;</w:t>
      </w:r>
    </w:p>
    <w:p w:rsidR="00000000" w:rsidRDefault="00FD3841">
      <w:pPr>
        <w:pStyle w:val="ConsPlusNonformat"/>
        <w:jc w:val="both"/>
      </w:pPr>
      <w:r>
        <w:t xml:space="preserve">    ж)  фактический  объем  потребления электрической энергии гарантирующим</w:t>
      </w:r>
    </w:p>
    <w:p w:rsidR="00000000" w:rsidRDefault="00FD3841">
      <w:pPr>
        <w:pStyle w:val="ConsPlusNonformat"/>
        <w:jc w:val="both"/>
      </w:pPr>
      <w:r>
        <w:t>поставщиком  (энергосбытовой,</w:t>
      </w:r>
      <w:r>
        <w:t xml:space="preserve">  энергоснабжающей  организацией)  на  оптовом</w:t>
      </w:r>
    </w:p>
    <w:p w:rsidR="00000000" w:rsidRDefault="00FD3841">
      <w:pPr>
        <w:pStyle w:val="ConsPlusNonformat"/>
        <w:jc w:val="both"/>
      </w:pPr>
      <w:r>
        <w:t>рынке (МВт·ч) _______________;</w:t>
      </w:r>
    </w:p>
    <w:p w:rsidR="00000000" w:rsidRDefault="00FD3841">
      <w:pPr>
        <w:pStyle w:val="ConsPlusNonformat"/>
        <w:jc w:val="both"/>
      </w:pPr>
      <w:r>
        <w:t xml:space="preserve">    з)   сумма  объемов  потребления  электрической  энергии  потребителями</w:t>
      </w:r>
    </w:p>
    <w:p w:rsidR="00000000" w:rsidRDefault="00FD3841">
      <w:pPr>
        <w:pStyle w:val="ConsPlusNonformat"/>
        <w:jc w:val="both"/>
      </w:pPr>
      <w:r>
        <w:t>(покупателями),   осуществляющими   расчеты  по  второй  -  шестой  ценовым</w:t>
      </w:r>
    </w:p>
    <w:p w:rsidR="00000000" w:rsidRDefault="00FD3841">
      <w:pPr>
        <w:pStyle w:val="ConsPlusNonformat"/>
        <w:jc w:val="both"/>
      </w:pPr>
      <w:r>
        <w:t>категориям (МВт·ч) _______</w:t>
      </w:r>
      <w:r>
        <w:t>________, в том числе:</w:t>
      </w:r>
    </w:p>
    <w:p w:rsidR="00000000" w:rsidRDefault="00FD3841">
      <w:pPr>
        <w:pStyle w:val="ConsPlusNonformat"/>
        <w:jc w:val="both"/>
      </w:pPr>
      <w:r>
        <w:t xml:space="preserve">    по второй ценовой категории (МВт·ч) _______________;</w:t>
      </w:r>
    </w:p>
    <w:p w:rsidR="00000000" w:rsidRDefault="00FD3841">
      <w:pPr>
        <w:pStyle w:val="ConsPlusNonformat"/>
        <w:jc w:val="both"/>
      </w:pPr>
      <w:r>
        <w:t xml:space="preserve">    по третьей ценовой категории (МВт·ч) _______________;</w:t>
      </w:r>
    </w:p>
    <w:p w:rsidR="00000000" w:rsidRDefault="00FD3841">
      <w:pPr>
        <w:pStyle w:val="ConsPlusNonformat"/>
        <w:jc w:val="both"/>
      </w:pPr>
      <w:r>
        <w:t xml:space="preserve">    по четвертой ценовой категории (МВт·ч) _______________;</w:t>
      </w:r>
    </w:p>
    <w:p w:rsidR="00000000" w:rsidRDefault="00FD3841">
      <w:pPr>
        <w:pStyle w:val="ConsPlusNonformat"/>
        <w:jc w:val="both"/>
      </w:pPr>
      <w:r>
        <w:t xml:space="preserve">    по пятой ценовой категории (МВт·ч) _______________;</w:t>
      </w:r>
    </w:p>
    <w:p w:rsidR="00000000" w:rsidRDefault="00FD3841">
      <w:pPr>
        <w:pStyle w:val="ConsPlusNonformat"/>
        <w:jc w:val="both"/>
      </w:pPr>
      <w:r>
        <w:t xml:space="preserve">    по шестой ценовой категории (МВт·ч) _______________;</w:t>
      </w:r>
    </w:p>
    <w:p w:rsidR="00000000" w:rsidRDefault="00FD3841">
      <w:pPr>
        <w:pStyle w:val="ConsPlusNonformat"/>
        <w:jc w:val="both"/>
      </w:pPr>
      <w:r>
        <w:t xml:space="preserve">    и) объем потребления электрической энергии населением и приравненными к</w:t>
      </w:r>
    </w:p>
    <w:p w:rsidR="00000000" w:rsidRDefault="00FD3841">
      <w:pPr>
        <w:pStyle w:val="ConsPlusNonformat"/>
        <w:jc w:val="both"/>
      </w:pPr>
      <w:r>
        <w:t>нему категориями потребителей (МВт·ч) _______________;</w:t>
      </w:r>
    </w:p>
    <w:p w:rsidR="00000000" w:rsidRDefault="00FD3841">
      <w:pPr>
        <w:pStyle w:val="ConsPlusNonformat"/>
        <w:jc w:val="both"/>
      </w:pPr>
      <w:r>
        <w:t xml:space="preserve">    к)   величина   изменения   средневзвешенной   регулируемой   це</w:t>
      </w:r>
      <w:r>
        <w:t>ны   на</w:t>
      </w:r>
    </w:p>
    <w:p w:rsidR="00000000" w:rsidRDefault="00FD3841">
      <w:pPr>
        <w:pStyle w:val="ConsPlusNonformat"/>
        <w:jc w:val="both"/>
      </w:pPr>
      <w:r>
        <w:t>электрическую энергию (мощность), связанная с учетом  данных за  предыдущие</w:t>
      </w:r>
    </w:p>
    <w:p w:rsidR="00000000" w:rsidRDefault="00FD3841">
      <w:pPr>
        <w:pStyle w:val="ConsPlusNonformat"/>
        <w:jc w:val="both"/>
      </w:pPr>
      <w:r>
        <w:t xml:space="preserve">расчетные периоды (рублей/МВт·ч) </w:t>
      </w:r>
      <w:hyperlink w:anchor="Par3569" w:tooltip="&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 w:history="1">
        <w:r>
          <w:rPr>
            <w:color w:val="0000FF"/>
          </w:rPr>
          <w:t>&lt;1</w:t>
        </w:r>
      </w:hyperlink>
      <w:r>
        <w:t>&gt; _______________;</w:t>
      </w:r>
    </w:p>
    <w:p w:rsidR="00000000" w:rsidRDefault="00FD3841">
      <w:pPr>
        <w:pStyle w:val="ConsPlusNonformat"/>
        <w:jc w:val="both"/>
      </w:pPr>
      <w:r>
        <w:t xml:space="preserve">    л)  сумма  объемов  мощности  за  расчетный  период  (m) производителей</w:t>
      </w:r>
    </w:p>
    <w:p w:rsidR="00000000" w:rsidRDefault="00FD3841">
      <w:pPr>
        <w:pStyle w:val="ConsPlusNonformat"/>
        <w:jc w:val="both"/>
      </w:pPr>
      <w:r>
        <w:t>электрической  энергии на розничном рынке, учтенных в прогнозном балансе на</w:t>
      </w:r>
    </w:p>
    <w:p w:rsidR="00000000" w:rsidRDefault="00FD3841">
      <w:pPr>
        <w:pStyle w:val="ConsPlusNonformat"/>
        <w:jc w:val="both"/>
      </w:pPr>
      <w:r>
        <w:t>период регулирования, по договорам купли-продажи  (поставки)  электрической</w:t>
      </w:r>
    </w:p>
    <w:p w:rsidR="00000000" w:rsidRDefault="00FD3841">
      <w:pPr>
        <w:pStyle w:val="ConsPlusNonformat"/>
        <w:jc w:val="both"/>
      </w:pPr>
      <w:r>
        <w:t>энергии (мощности), заключенным с соответствующим гарантирующим поставщиком</w:t>
      </w:r>
    </w:p>
    <w:p w:rsidR="00000000" w:rsidRDefault="00FD3841">
      <w:pPr>
        <w:pStyle w:val="ConsPlusNonformat"/>
        <w:jc w:val="both"/>
      </w:pPr>
      <w:r>
        <w:t>(МВт) _______________;</w:t>
      </w:r>
    </w:p>
    <w:p w:rsidR="00000000" w:rsidRDefault="00FD3841">
      <w:pPr>
        <w:pStyle w:val="ConsPlusNonformat"/>
        <w:jc w:val="both"/>
      </w:pPr>
      <w:r>
        <w:t xml:space="preserve">    м</w:t>
      </w:r>
      <w:r>
        <w:t>)   сумма  объемов  электрической  энергии  за  расчетный  период  (m)</w:t>
      </w:r>
    </w:p>
    <w:p w:rsidR="00000000" w:rsidRDefault="00FD3841">
      <w:pPr>
        <w:pStyle w:val="ConsPlusNonformat"/>
        <w:jc w:val="both"/>
      </w:pPr>
      <w:r>
        <w:t>производителей   электрической  энергии  на  розничном  рынке,  учтенных  в</w:t>
      </w:r>
    </w:p>
    <w:p w:rsidR="00000000" w:rsidRDefault="00FD3841">
      <w:pPr>
        <w:pStyle w:val="ConsPlusNonformat"/>
        <w:jc w:val="both"/>
      </w:pPr>
      <w:r>
        <w:t>прогнозном  балансе  на  период  регулирования,  по договорам купли-продажи</w:t>
      </w:r>
    </w:p>
    <w:p w:rsidR="00000000" w:rsidRDefault="00FD3841">
      <w:pPr>
        <w:pStyle w:val="ConsPlusNonformat"/>
        <w:jc w:val="both"/>
      </w:pPr>
      <w:r>
        <w:t>(поставки)  электрической энергии</w:t>
      </w:r>
      <w:r>
        <w:t xml:space="preserve"> (мощности), заключенным с соответствующим</w:t>
      </w:r>
    </w:p>
    <w:p w:rsidR="00000000" w:rsidRDefault="00FD3841">
      <w:pPr>
        <w:pStyle w:val="ConsPlusNonformat"/>
        <w:jc w:val="both"/>
      </w:pPr>
      <w:r>
        <w:t>гарантирующим поставщиком (МВт·ч) _______________.</w:t>
      </w:r>
    </w:p>
    <w:p w:rsidR="00000000" w:rsidRDefault="00FD3841">
      <w:pPr>
        <w:pStyle w:val="ConsPlusNonformat"/>
        <w:jc w:val="both"/>
      </w:pPr>
    </w:p>
    <w:p w:rsidR="00000000" w:rsidRDefault="00FD3841">
      <w:pPr>
        <w:pStyle w:val="ConsPlusNonformat"/>
        <w:jc w:val="both"/>
      </w:pPr>
      <w:r>
        <w:t xml:space="preserve">                        II. Вторая ценовая категория</w:t>
      </w:r>
    </w:p>
    <w:p w:rsidR="00000000" w:rsidRDefault="00FD3841">
      <w:pPr>
        <w:pStyle w:val="ConsPlusNonformat"/>
        <w:jc w:val="both"/>
      </w:pPr>
      <w:r>
        <w:t xml:space="preserve">        (для объемов покупки электрической энергии (мощности), учет</w:t>
      </w:r>
    </w:p>
    <w:p w:rsidR="00000000" w:rsidRDefault="00FD3841">
      <w:pPr>
        <w:pStyle w:val="ConsPlusNonformat"/>
        <w:jc w:val="both"/>
      </w:pPr>
      <w:r>
        <w:t xml:space="preserve">         которых осуществляется по зонам</w:t>
      </w:r>
      <w:r>
        <w:t xml:space="preserve"> суток расчетного периода)</w:t>
      </w:r>
    </w:p>
    <w:p w:rsidR="00000000" w:rsidRDefault="00FD3841">
      <w:pPr>
        <w:pStyle w:val="ConsPlusNonformat"/>
        <w:jc w:val="both"/>
      </w:pPr>
    </w:p>
    <w:p w:rsidR="00000000" w:rsidRDefault="00FD3841">
      <w:pPr>
        <w:pStyle w:val="ConsPlusNonformat"/>
        <w:jc w:val="both"/>
      </w:pPr>
      <w:r>
        <w:t xml:space="preserve">    1.  Предельный  уровень регулируемых цен для 3 зон суток (рублей/МВт·ч,</w:t>
      </w:r>
    </w:p>
    <w:p w:rsidR="00000000" w:rsidRDefault="00FD3841">
      <w:pPr>
        <w:pStyle w:val="ConsPlusNonformat"/>
        <w:jc w:val="both"/>
      </w:pPr>
      <w:r>
        <w:t>без НДС)</w:t>
      </w:r>
    </w:p>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850"/>
        <w:gridCol w:w="850"/>
        <w:gridCol w:w="850"/>
        <w:gridCol w:w="850"/>
      </w:tblGrid>
      <w:tr w:rsidR="00000000">
        <w:tc>
          <w:tcPr>
            <w:tcW w:w="5669"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Зоны суток</w:t>
            </w:r>
          </w:p>
        </w:tc>
        <w:tc>
          <w:tcPr>
            <w:tcW w:w="3400" w:type="dxa"/>
            <w:gridSpan w:val="4"/>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Уровень напряжения</w:t>
            </w:r>
          </w:p>
        </w:tc>
      </w:tr>
      <w:tr w:rsidR="00000000">
        <w:tc>
          <w:tcPr>
            <w:tcW w:w="5669"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ВН</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II</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НН</w:t>
            </w:r>
          </w:p>
        </w:tc>
      </w:tr>
      <w:tr w:rsidR="00000000">
        <w:tc>
          <w:tcPr>
            <w:tcW w:w="5669"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r>
      <w:tr w:rsidR="00000000">
        <w:tc>
          <w:tcPr>
            <w:tcW w:w="5669"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r>
              <w:t>Ночная</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r>
      <w:tr w:rsidR="00000000">
        <w:tc>
          <w:tcPr>
            <w:tcW w:w="5669"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r>
              <w:t>Полупиковая</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r>
      <w:tr w:rsidR="00000000">
        <w:tc>
          <w:tcPr>
            <w:tcW w:w="5669"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r>
              <w:t>Пиковая</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r>
    </w:tbl>
    <w:p w:rsidR="00000000" w:rsidRDefault="00FD3841">
      <w:pPr>
        <w:pStyle w:val="ConsPlusNormal"/>
        <w:jc w:val="both"/>
      </w:pPr>
    </w:p>
    <w:p w:rsidR="00000000" w:rsidRDefault="00FD3841">
      <w:pPr>
        <w:pStyle w:val="ConsPlusNonformat"/>
        <w:jc w:val="both"/>
      </w:pPr>
      <w:r>
        <w:t xml:space="preserve">    2.  Предельный  уровень регулируемых цен для 2 зон суток (рублей/МВт·ч,</w:t>
      </w:r>
    </w:p>
    <w:p w:rsidR="00000000" w:rsidRDefault="00FD3841">
      <w:pPr>
        <w:pStyle w:val="ConsPlusNonformat"/>
        <w:jc w:val="both"/>
      </w:pPr>
      <w:r>
        <w:t>без НДС)</w:t>
      </w:r>
    </w:p>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850"/>
        <w:gridCol w:w="850"/>
        <w:gridCol w:w="850"/>
        <w:gridCol w:w="850"/>
      </w:tblGrid>
      <w:tr w:rsidR="00000000">
        <w:tc>
          <w:tcPr>
            <w:tcW w:w="5669"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Зоны суток</w:t>
            </w:r>
          </w:p>
        </w:tc>
        <w:tc>
          <w:tcPr>
            <w:tcW w:w="3400" w:type="dxa"/>
            <w:gridSpan w:val="4"/>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Уровень напряжения</w:t>
            </w:r>
          </w:p>
        </w:tc>
      </w:tr>
      <w:tr w:rsidR="00000000">
        <w:tc>
          <w:tcPr>
            <w:tcW w:w="5669"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ВН</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II</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НН</w:t>
            </w:r>
          </w:p>
        </w:tc>
      </w:tr>
      <w:tr w:rsidR="00000000">
        <w:tc>
          <w:tcPr>
            <w:tcW w:w="5669"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r>
      <w:tr w:rsidR="00000000">
        <w:tc>
          <w:tcPr>
            <w:tcW w:w="5669"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r>
              <w:t>Ночная</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r>
      <w:tr w:rsidR="00000000">
        <w:tc>
          <w:tcPr>
            <w:tcW w:w="5669"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r>
              <w:t>Дневная</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r>
    </w:tbl>
    <w:p w:rsidR="00000000" w:rsidRDefault="00FD3841">
      <w:pPr>
        <w:pStyle w:val="ConsPlusNormal"/>
        <w:jc w:val="both"/>
      </w:pPr>
    </w:p>
    <w:p w:rsidR="00000000" w:rsidRDefault="00FD3841">
      <w:pPr>
        <w:pStyle w:val="ConsPlusNonformat"/>
        <w:jc w:val="both"/>
      </w:pPr>
      <w:r>
        <w:t xml:space="preserve">                       III. Третья ценовая категория</w:t>
      </w:r>
    </w:p>
    <w:p w:rsidR="00000000" w:rsidRDefault="00FD3841">
      <w:pPr>
        <w:pStyle w:val="ConsPlusNonformat"/>
        <w:jc w:val="both"/>
      </w:pPr>
      <w:r>
        <w:t xml:space="preserve">           (для объемов покупки электрической энергии (мощности),</w:t>
      </w:r>
    </w:p>
    <w:p w:rsidR="00000000" w:rsidRDefault="00FD3841">
      <w:pPr>
        <w:pStyle w:val="ConsPlusNonformat"/>
        <w:jc w:val="both"/>
      </w:pPr>
      <w:r>
        <w:t xml:space="preserve">      в отношении которых за расчетный период осуществляется почасовой</w:t>
      </w:r>
    </w:p>
    <w:p w:rsidR="00000000" w:rsidRDefault="00FD3841">
      <w:pPr>
        <w:pStyle w:val="ConsPlusNonformat"/>
        <w:jc w:val="both"/>
      </w:pPr>
      <w:r>
        <w:t xml:space="preserve">    учет, но не осуществляется почасовое планирование, а стоимость услуг</w:t>
      </w:r>
    </w:p>
    <w:p w:rsidR="00000000" w:rsidRDefault="00FD3841">
      <w:pPr>
        <w:pStyle w:val="ConsPlusNonformat"/>
        <w:jc w:val="both"/>
      </w:pPr>
      <w:r>
        <w:t xml:space="preserve">     по передаче электрической энергии определяется по тарифу на услуги</w:t>
      </w:r>
    </w:p>
    <w:p w:rsidR="00000000" w:rsidRDefault="00FD3841">
      <w:pPr>
        <w:pStyle w:val="ConsPlusNonformat"/>
        <w:jc w:val="both"/>
      </w:pPr>
      <w:r>
        <w:t xml:space="preserve">        по передаче электрической энергии в одноставочном выражении)</w:t>
      </w:r>
    </w:p>
    <w:p w:rsidR="00000000" w:rsidRDefault="00FD3841">
      <w:pPr>
        <w:pStyle w:val="ConsPlusNonformat"/>
        <w:jc w:val="both"/>
      </w:pPr>
    </w:p>
    <w:p w:rsidR="00000000" w:rsidRDefault="00FD3841">
      <w:pPr>
        <w:pStyle w:val="ConsPlusNonformat"/>
        <w:jc w:val="both"/>
      </w:pPr>
      <w:r>
        <w:t xml:space="preserve">    1.   Ставка   за   электрическую   энергию  конечных  регулируемых  цен</w:t>
      </w:r>
    </w:p>
    <w:p w:rsidR="00000000" w:rsidRDefault="00FD3841">
      <w:pPr>
        <w:pStyle w:val="ConsPlusNonformat"/>
        <w:jc w:val="both"/>
      </w:pPr>
      <w:r>
        <w:t>(рублей/МВт·ч, без НДС)</w:t>
      </w:r>
    </w:p>
    <w:p w:rsidR="00000000" w:rsidRDefault="00FD3841">
      <w:pPr>
        <w:pStyle w:val="ConsPlusNormal"/>
        <w:jc w:val="both"/>
      </w:pPr>
    </w:p>
    <w:p w:rsidR="00000000" w:rsidRDefault="00FD3841">
      <w:pPr>
        <w:pStyle w:val="ConsPlusNormal"/>
        <w:jc w:val="both"/>
        <w:sectPr w:rsidR="00000000">
          <w:headerReference w:type="default" r:id="rId258"/>
          <w:footerReference w:type="default" r:id="rId259"/>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vMerge w:val="restart"/>
            <w:tcBorders>
              <w:top w:val="single" w:sz="4" w:space="0" w:color="auto"/>
              <w:bottom w:val="single" w:sz="4" w:space="0" w:color="auto"/>
              <w:right w:val="single" w:sz="4" w:space="0" w:color="auto"/>
            </w:tcBorders>
          </w:tcPr>
          <w:p w:rsidR="00000000" w:rsidRDefault="00FD3841">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FD3841">
            <w:pPr>
              <w:pStyle w:val="ConsPlusNormal"/>
              <w:jc w:val="center"/>
            </w:pPr>
            <w:r>
              <w:t xml:space="preserve">Ставка для фактических почасовых объемов покупки электрической энергии, отпущенных на уровне напряжения ______ </w:t>
            </w:r>
            <w:hyperlink w:anchor="Par3570" w:tooltip="&lt;2&gt; Таблица приводится для каждого уровня напряжения (ВН, СН I, СН II, НН)." w:history="1">
              <w:r>
                <w:rPr>
                  <w:color w:val="0000FF"/>
                </w:rPr>
                <w:t>&lt;2&gt;</w:t>
              </w:r>
            </w:hyperlink>
          </w:p>
        </w:tc>
      </w:tr>
      <w:tr w:rsidR="00000000">
        <w:tc>
          <w:tcPr>
            <w:tcW w:w="720" w:type="dxa"/>
            <w:vMerge/>
            <w:tcBorders>
              <w:top w:val="single" w:sz="4" w:space="0" w:color="auto"/>
              <w:bottom w:val="single" w:sz="4" w:space="0" w:color="auto"/>
              <w:right w:val="single" w:sz="4" w:space="0" w:color="auto"/>
            </w:tcBorders>
          </w:tcPr>
          <w:p w:rsidR="00000000" w:rsidRDefault="00FD3841">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FD3841">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FD3841">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907" w:type="dxa"/>
            <w:tcBorders>
              <w:top w:val="single" w:sz="4" w:space="0" w:color="auto"/>
              <w:left w:val="single" w:sz="4" w:space="0" w:color="auto"/>
              <w:bottom w:val="single" w:sz="4" w:space="0" w:color="auto"/>
            </w:tcBorders>
          </w:tcPr>
          <w:p w:rsidR="00000000" w:rsidRDefault="00FD3841">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FD3841">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907" w:type="dxa"/>
            <w:tcBorders>
              <w:top w:val="single" w:sz="4" w:space="0" w:color="auto"/>
              <w:left w:val="single" w:sz="4" w:space="0" w:color="auto"/>
              <w:bottom w:val="single" w:sz="4" w:space="0" w:color="auto"/>
            </w:tcBorders>
          </w:tcPr>
          <w:p w:rsidR="00000000" w:rsidRDefault="00FD3841">
            <w:pPr>
              <w:pStyle w:val="ConsPlusNormal"/>
            </w:pPr>
          </w:p>
        </w:tc>
      </w:tr>
    </w:tbl>
    <w:p w:rsidR="00000000" w:rsidRDefault="00FD3841">
      <w:pPr>
        <w:pStyle w:val="ConsPlusNormal"/>
        <w:jc w:val="both"/>
      </w:pPr>
    </w:p>
    <w:p w:rsidR="00000000" w:rsidRDefault="00FD3841">
      <w:pPr>
        <w:pStyle w:val="ConsPlusNonformat"/>
        <w:jc w:val="both"/>
      </w:pPr>
      <w:r>
        <w:t xml:space="preserve">    2.   Ставка  за  мощность,  приобретаемую  потребителем  (покупателем),</w:t>
      </w:r>
    </w:p>
    <w:p w:rsidR="00000000" w:rsidRDefault="00FD3841">
      <w:pPr>
        <w:pStyle w:val="ConsPlusNonformat"/>
        <w:jc w:val="both"/>
      </w:pPr>
      <w:r>
        <w:t>конечной регулируемой цены (рублей/МВт, без НДС) ____________.</w:t>
      </w:r>
    </w:p>
    <w:p w:rsidR="00000000" w:rsidRDefault="00FD3841">
      <w:pPr>
        <w:pStyle w:val="ConsPlusNonformat"/>
        <w:jc w:val="both"/>
      </w:pPr>
    </w:p>
    <w:p w:rsidR="00000000" w:rsidRDefault="00FD3841">
      <w:pPr>
        <w:pStyle w:val="ConsPlusNonformat"/>
        <w:jc w:val="both"/>
      </w:pPr>
      <w:r>
        <w:t xml:space="preserve">                      IV. Четвертая ценовая категория</w:t>
      </w:r>
    </w:p>
    <w:p w:rsidR="00000000" w:rsidRDefault="00FD3841">
      <w:pPr>
        <w:pStyle w:val="ConsPlusNonformat"/>
        <w:jc w:val="both"/>
      </w:pPr>
      <w:r>
        <w:t xml:space="preserve">           (для объемов покупки электрической энергии (мощност</w:t>
      </w:r>
      <w:r>
        <w:t>и),</w:t>
      </w:r>
    </w:p>
    <w:p w:rsidR="00000000" w:rsidRDefault="00FD3841">
      <w:pPr>
        <w:pStyle w:val="ConsPlusNonformat"/>
        <w:jc w:val="both"/>
      </w:pPr>
      <w:r>
        <w:t xml:space="preserve">      в отношении которых за расчетный период осуществляется почасовой</w:t>
      </w:r>
    </w:p>
    <w:p w:rsidR="00000000" w:rsidRDefault="00FD3841">
      <w:pPr>
        <w:pStyle w:val="ConsPlusNonformat"/>
        <w:jc w:val="both"/>
      </w:pPr>
      <w:r>
        <w:t xml:space="preserve">    учет, но не осуществляется почасовое планирование, а стоимость услуг</w:t>
      </w:r>
    </w:p>
    <w:p w:rsidR="00000000" w:rsidRDefault="00FD3841">
      <w:pPr>
        <w:pStyle w:val="ConsPlusNonformat"/>
        <w:jc w:val="both"/>
      </w:pPr>
      <w:r>
        <w:t xml:space="preserve">     по передаче электрической энергии определяется по тарифу на услуги</w:t>
      </w:r>
    </w:p>
    <w:p w:rsidR="00000000" w:rsidRDefault="00FD3841">
      <w:pPr>
        <w:pStyle w:val="ConsPlusNonformat"/>
        <w:jc w:val="both"/>
      </w:pPr>
      <w:r>
        <w:t xml:space="preserve">        по передаче электрической энергии в двухставочном выражении)</w:t>
      </w:r>
    </w:p>
    <w:p w:rsidR="00000000" w:rsidRDefault="00FD3841">
      <w:pPr>
        <w:pStyle w:val="ConsPlusNonformat"/>
        <w:jc w:val="both"/>
      </w:pPr>
    </w:p>
    <w:p w:rsidR="00000000" w:rsidRDefault="00FD3841">
      <w:pPr>
        <w:pStyle w:val="ConsPlusNonformat"/>
        <w:jc w:val="both"/>
      </w:pPr>
      <w:r>
        <w:t xml:space="preserve">    1.  Ставка за электрическую энергию предельного уровня регулируемых цен</w:t>
      </w:r>
    </w:p>
    <w:p w:rsidR="00000000" w:rsidRDefault="00FD3841">
      <w:pPr>
        <w:pStyle w:val="ConsPlusNonformat"/>
        <w:jc w:val="both"/>
      </w:pPr>
      <w:r>
        <w:t>(рублей/МВт·ч, без НДС)</w:t>
      </w:r>
    </w:p>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tcBorders>
              <w:top w:val="single" w:sz="4" w:space="0" w:color="auto"/>
              <w:bottom w:val="single" w:sz="4" w:space="0" w:color="auto"/>
              <w:right w:val="single" w:sz="4" w:space="0" w:color="auto"/>
            </w:tcBorders>
          </w:tcPr>
          <w:p w:rsidR="00000000" w:rsidRDefault="00FD3841">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FD3841">
            <w:pPr>
              <w:pStyle w:val="ConsPlusNormal"/>
              <w:jc w:val="center"/>
            </w:pPr>
            <w:r>
              <w:t>Ставка для фактических почасовых объемов покупки электрической энергии, отпущенн</w:t>
            </w:r>
            <w:r>
              <w:t xml:space="preserve">ых на уровне напряжения ___________ </w:t>
            </w:r>
            <w:hyperlink w:anchor="Par3570" w:tooltip="&lt;2&gt; Таблица приводится для каждого уровня напряжения (ВН, СН I, СН II, НН)." w:history="1">
              <w:r>
                <w:rPr>
                  <w:color w:val="0000FF"/>
                </w:rPr>
                <w:t>&lt;2&gt;</w:t>
              </w:r>
            </w:hyperlink>
          </w:p>
        </w:tc>
      </w:tr>
      <w:tr w:rsidR="00000000">
        <w:tc>
          <w:tcPr>
            <w:tcW w:w="720" w:type="dxa"/>
            <w:tcBorders>
              <w:top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FD3841">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FD3841">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907" w:type="dxa"/>
            <w:tcBorders>
              <w:top w:val="single" w:sz="4" w:space="0" w:color="auto"/>
              <w:left w:val="single" w:sz="4" w:space="0" w:color="auto"/>
              <w:bottom w:val="single" w:sz="4" w:space="0" w:color="auto"/>
            </w:tcBorders>
          </w:tcPr>
          <w:p w:rsidR="00000000" w:rsidRDefault="00FD3841">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FD3841">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907" w:type="dxa"/>
            <w:tcBorders>
              <w:top w:val="single" w:sz="4" w:space="0" w:color="auto"/>
              <w:left w:val="single" w:sz="4" w:space="0" w:color="auto"/>
              <w:bottom w:val="single" w:sz="4" w:space="0" w:color="auto"/>
            </w:tcBorders>
          </w:tcPr>
          <w:p w:rsidR="00000000" w:rsidRDefault="00FD3841">
            <w:pPr>
              <w:pStyle w:val="ConsPlusNormal"/>
            </w:pPr>
          </w:p>
        </w:tc>
      </w:tr>
    </w:tbl>
    <w:p w:rsidR="00000000" w:rsidRDefault="00FD3841">
      <w:pPr>
        <w:pStyle w:val="ConsPlusNormal"/>
        <w:jc w:val="both"/>
        <w:sectPr w:rsidR="00000000">
          <w:headerReference w:type="default" r:id="rId260"/>
          <w:footerReference w:type="default" r:id="rId261"/>
          <w:pgSz w:w="16838" w:h="11906" w:orient="landscape"/>
          <w:pgMar w:top="1133" w:right="1440" w:bottom="566" w:left="1440" w:header="0" w:footer="0" w:gutter="0"/>
          <w:cols w:space="720"/>
          <w:noEndnote/>
        </w:sectPr>
      </w:pPr>
    </w:p>
    <w:p w:rsidR="00000000" w:rsidRDefault="00FD3841">
      <w:pPr>
        <w:pStyle w:val="ConsPlusNormal"/>
        <w:jc w:val="both"/>
      </w:pPr>
    </w:p>
    <w:p w:rsidR="00000000" w:rsidRDefault="00FD3841">
      <w:pPr>
        <w:pStyle w:val="ConsPlusNonformat"/>
        <w:jc w:val="both"/>
      </w:pPr>
      <w:r>
        <w:t xml:space="preserve">    2.   Ставка  за  мощность,  приобретаемую  потребителем  (покупателем),</w:t>
      </w:r>
    </w:p>
    <w:p w:rsidR="00000000" w:rsidRDefault="00FD3841">
      <w:pPr>
        <w:pStyle w:val="ConsPlusNonformat"/>
        <w:jc w:val="both"/>
      </w:pPr>
      <w:r>
        <w:t>конечной регулируемой цены (рублей/МВт, без НДС) ____________.</w:t>
      </w:r>
    </w:p>
    <w:p w:rsidR="00000000" w:rsidRDefault="00FD3841">
      <w:pPr>
        <w:pStyle w:val="ConsPlusNonformat"/>
        <w:jc w:val="both"/>
      </w:pPr>
      <w:r>
        <w:t xml:space="preserve">    3.  Дифференцированная по уровням напряжения ставка тарифа на услуги по</w:t>
      </w:r>
    </w:p>
    <w:p w:rsidR="00000000" w:rsidRDefault="00FD3841">
      <w:pPr>
        <w:pStyle w:val="ConsPlusNonformat"/>
        <w:jc w:val="both"/>
      </w:pPr>
      <w:r>
        <w:t>передаче  электрической  энергии,  отражающая удельную величину расходов на</w:t>
      </w:r>
    </w:p>
    <w:p w:rsidR="00000000" w:rsidRDefault="00FD3841">
      <w:pPr>
        <w:pStyle w:val="ConsPlusNonformat"/>
        <w:jc w:val="both"/>
      </w:pPr>
      <w:r>
        <w:t xml:space="preserve">содержание электрических сетей, конечной </w:t>
      </w:r>
      <w:r>
        <w:t>регулируемой цены (рублей/МВт, без</w:t>
      </w:r>
    </w:p>
    <w:p w:rsidR="00000000" w:rsidRDefault="00FD3841">
      <w:pPr>
        <w:pStyle w:val="ConsPlusNonformat"/>
        <w:jc w:val="both"/>
      </w:pPr>
      <w:r>
        <w:t>НДС)</w:t>
      </w:r>
    </w:p>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850"/>
        <w:gridCol w:w="850"/>
        <w:gridCol w:w="850"/>
        <w:gridCol w:w="850"/>
      </w:tblGrid>
      <w:tr w:rsidR="00000000">
        <w:tc>
          <w:tcPr>
            <w:tcW w:w="5669" w:type="dxa"/>
            <w:vMerge w:val="restart"/>
            <w:tcBorders>
              <w:top w:val="single" w:sz="4" w:space="0" w:color="auto"/>
              <w:bottom w:val="single" w:sz="4" w:space="0" w:color="auto"/>
              <w:right w:val="single" w:sz="4" w:space="0" w:color="auto"/>
            </w:tcBorders>
          </w:tcPr>
          <w:p w:rsidR="00000000" w:rsidRDefault="00FD3841">
            <w:pPr>
              <w:pStyle w:val="ConsPlusNormal"/>
            </w:pPr>
          </w:p>
        </w:tc>
        <w:tc>
          <w:tcPr>
            <w:tcW w:w="3400" w:type="dxa"/>
            <w:gridSpan w:val="4"/>
            <w:tcBorders>
              <w:top w:val="single" w:sz="4" w:space="0" w:color="auto"/>
              <w:left w:val="single" w:sz="4" w:space="0" w:color="auto"/>
              <w:bottom w:val="single" w:sz="4" w:space="0" w:color="auto"/>
            </w:tcBorders>
          </w:tcPr>
          <w:p w:rsidR="00000000" w:rsidRDefault="00FD3841">
            <w:pPr>
              <w:pStyle w:val="ConsPlusNormal"/>
              <w:jc w:val="center"/>
            </w:pPr>
            <w:r>
              <w:t>Уровень напряжения</w:t>
            </w:r>
          </w:p>
        </w:tc>
      </w:tr>
      <w:tr w:rsidR="00000000">
        <w:tc>
          <w:tcPr>
            <w:tcW w:w="5669" w:type="dxa"/>
            <w:vMerge/>
            <w:tcBorders>
              <w:top w:val="single" w:sz="4" w:space="0" w:color="auto"/>
              <w:bottom w:val="single" w:sz="4" w:space="0" w:color="auto"/>
              <w:right w:val="single" w:sz="4" w:space="0" w:color="auto"/>
            </w:tcBorders>
          </w:tcPr>
          <w:p w:rsidR="00000000" w:rsidRDefault="00FD3841">
            <w:pPr>
              <w:pStyle w:val="ConsPlusNormal"/>
              <w:jc w:val="both"/>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ВН</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II</w:t>
            </w:r>
          </w:p>
        </w:tc>
        <w:tc>
          <w:tcPr>
            <w:tcW w:w="850" w:type="dxa"/>
            <w:tcBorders>
              <w:top w:val="single" w:sz="4" w:space="0" w:color="auto"/>
              <w:left w:val="single" w:sz="4" w:space="0" w:color="auto"/>
              <w:bottom w:val="single" w:sz="4" w:space="0" w:color="auto"/>
            </w:tcBorders>
          </w:tcPr>
          <w:p w:rsidR="00000000" w:rsidRDefault="00FD3841">
            <w:pPr>
              <w:pStyle w:val="ConsPlusNormal"/>
              <w:jc w:val="center"/>
            </w:pPr>
            <w:r>
              <w:t>НН</w:t>
            </w:r>
          </w:p>
        </w:tc>
      </w:tr>
      <w:tr w:rsidR="00000000">
        <w:tc>
          <w:tcPr>
            <w:tcW w:w="5669" w:type="dxa"/>
            <w:tcBorders>
              <w:top w:val="single" w:sz="4" w:space="0" w:color="auto"/>
              <w:bottom w:val="single" w:sz="4" w:space="0" w:color="auto"/>
              <w:right w:val="single" w:sz="4" w:space="0" w:color="auto"/>
            </w:tcBorders>
          </w:tcPr>
          <w:p w:rsidR="00000000" w:rsidRDefault="00FD3841">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50" w:type="dxa"/>
            <w:tcBorders>
              <w:top w:val="single" w:sz="4" w:space="0" w:color="auto"/>
              <w:left w:val="single" w:sz="4" w:space="0" w:color="auto"/>
              <w:bottom w:val="single" w:sz="4" w:space="0" w:color="auto"/>
            </w:tcBorders>
          </w:tcPr>
          <w:p w:rsidR="00000000" w:rsidRDefault="00FD3841">
            <w:pPr>
              <w:pStyle w:val="ConsPlusNormal"/>
            </w:pPr>
          </w:p>
        </w:tc>
      </w:tr>
    </w:tbl>
    <w:p w:rsidR="00000000" w:rsidRDefault="00FD3841">
      <w:pPr>
        <w:pStyle w:val="ConsPlusNormal"/>
        <w:jc w:val="both"/>
      </w:pPr>
    </w:p>
    <w:p w:rsidR="00000000" w:rsidRDefault="00FD3841">
      <w:pPr>
        <w:pStyle w:val="ConsPlusNonformat"/>
        <w:jc w:val="both"/>
      </w:pPr>
      <w:r>
        <w:t xml:space="preserve">                         V. Пятая ценовая категория</w:t>
      </w:r>
    </w:p>
    <w:p w:rsidR="00000000" w:rsidRDefault="00FD3841">
      <w:pPr>
        <w:pStyle w:val="ConsPlusNonformat"/>
        <w:jc w:val="both"/>
      </w:pPr>
      <w:r>
        <w:t xml:space="preserve">           (для объемов покупки электрической энергии (мощности),</w:t>
      </w:r>
    </w:p>
    <w:p w:rsidR="00000000" w:rsidRDefault="00FD3841">
      <w:pPr>
        <w:pStyle w:val="ConsPlusNonformat"/>
        <w:jc w:val="both"/>
      </w:pPr>
      <w:r>
        <w:t xml:space="preserve">      в отношении которых за расчетный период осуществляются почасовое</w:t>
      </w:r>
    </w:p>
    <w:p w:rsidR="00000000" w:rsidRDefault="00FD3841">
      <w:pPr>
        <w:pStyle w:val="ConsPlusNonformat"/>
        <w:jc w:val="both"/>
      </w:pPr>
      <w:r>
        <w:t xml:space="preserve">      планирование и учет, а стоимость услуг по передаче электричес</w:t>
      </w:r>
      <w:r>
        <w:t>кой</w:t>
      </w:r>
    </w:p>
    <w:p w:rsidR="00000000" w:rsidRDefault="00FD3841">
      <w:pPr>
        <w:pStyle w:val="ConsPlusNonformat"/>
        <w:jc w:val="both"/>
      </w:pPr>
      <w:r>
        <w:t xml:space="preserve">     энергии определяется по тарифу на услуги по передаче электрической</w:t>
      </w:r>
    </w:p>
    <w:p w:rsidR="00000000" w:rsidRDefault="00FD3841">
      <w:pPr>
        <w:pStyle w:val="ConsPlusNonformat"/>
        <w:jc w:val="both"/>
      </w:pPr>
      <w:r>
        <w:t xml:space="preserve">                     энергии в одноставочном выражении)</w:t>
      </w:r>
    </w:p>
    <w:p w:rsidR="00000000" w:rsidRDefault="00FD3841">
      <w:pPr>
        <w:pStyle w:val="ConsPlusNonformat"/>
        <w:jc w:val="both"/>
      </w:pPr>
    </w:p>
    <w:p w:rsidR="00000000" w:rsidRDefault="00FD3841">
      <w:pPr>
        <w:pStyle w:val="ConsPlusNonformat"/>
        <w:jc w:val="both"/>
      </w:pPr>
      <w:r>
        <w:t xml:space="preserve">    1.   Ставка   за   электрическую  энергию  конечной  регулируемой  цены</w:t>
      </w:r>
    </w:p>
    <w:p w:rsidR="00000000" w:rsidRDefault="00FD3841">
      <w:pPr>
        <w:pStyle w:val="ConsPlusNonformat"/>
        <w:jc w:val="both"/>
      </w:pPr>
      <w:r>
        <w:t>(рублей/МВт·ч, без НДС)</w:t>
      </w:r>
    </w:p>
    <w:p w:rsidR="00000000" w:rsidRDefault="00FD3841">
      <w:pPr>
        <w:pStyle w:val="ConsPlusNormal"/>
        <w:jc w:val="both"/>
      </w:pPr>
    </w:p>
    <w:p w:rsidR="00000000" w:rsidRDefault="00FD3841">
      <w:pPr>
        <w:pStyle w:val="ConsPlusNormal"/>
        <w:jc w:val="both"/>
        <w:sectPr w:rsidR="00000000">
          <w:headerReference w:type="default" r:id="rId262"/>
          <w:footerReference w:type="default" r:id="rId263"/>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vMerge w:val="restart"/>
            <w:tcBorders>
              <w:top w:val="single" w:sz="4" w:space="0" w:color="auto"/>
              <w:bottom w:val="single" w:sz="4" w:space="0" w:color="auto"/>
              <w:right w:val="single" w:sz="4" w:space="0" w:color="auto"/>
            </w:tcBorders>
          </w:tcPr>
          <w:p w:rsidR="00000000" w:rsidRDefault="00FD3841">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FD3841">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ar3570" w:tooltip="&lt;2&gt; Таблица приводится для каждого уровня напряжения (ВН, СН I, СН II, НН)." w:history="1">
              <w:r>
                <w:rPr>
                  <w:color w:val="0000FF"/>
                </w:rPr>
                <w:t>&lt;2&gt;</w:t>
              </w:r>
            </w:hyperlink>
          </w:p>
        </w:tc>
      </w:tr>
      <w:tr w:rsidR="00000000">
        <w:tc>
          <w:tcPr>
            <w:tcW w:w="720" w:type="dxa"/>
            <w:vMerge/>
            <w:tcBorders>
              <w:top w:val="single" w:sz="4" w:space="0" w:color="auto"/>
              <w:bottom w:val="single" w:sz="4" w:space="0" w:color="auto"/>
              <w:right w:val="single" w:sz="4" w:space="0" w:color="auto"/>
            </w:tcBorders>
          </w:tcPr>
          <w:p w:rsidR="00000000" w:rsidRDefault="00FD3841">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FD3841">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FD3841">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907" w:type="dxa"/>
            <w:tcBorders>
              <w:top w:val="single" w:sz="4" w:space="0" w:color="auto"/>
              <w:left w:val="single" w:sz="4" w:space="0" w:color="auto"/>
              <w:bottom w:val="single" w:sz="4" w:space="0" w:color="auto"/>
            </w:tcBorders>
          </w:tcPr>
          <w:p w:rsidR="00000000" w:rsidRDefault="00FD3841">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FD3841">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907" w:type="dxa"/>
            <w:tcBorders>
              <w:top w:val="single" w:sz="4" w:space="0" w:color="auto"/>
              <w:left w:val="single" w:sz="4" w:space="0" w:color="auto"/>
              <w:bottom w:val="single" w:sz="4" w:space="0" w:color="auto"/>
            </w:tcBorders>
          </w:tcPr>
          <w:p w:rsidR="00000000" w:rsidRDefault="00FD3841">
            <w:pPr>
              <w:pStyle w:val="ConsPlusNormal"/>
            </w:pPr>
          </w:p>
        </w:tc>
      </w:tr>
    </w:tbl>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tcBorders>
              <w:top w:val="single" w:sz="4" w:space="0" w:color="auto"/>
              <w:bottom w:val="single" w:sz="4" w:space="0" w:color="auto"/>
              <w:right w:val="single" w:sz="4" w:space="0" w:color="auto"/>
            </w:tcBorders>
          </w:tcPr>
          <w:p w:rsidR="00000000" w:rsidRDefault="00FD3841">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FD3841">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000000">
        <w:tc>
          <w:tcPr>
            <w:tcW w:w="720" w:type="dxa"/>
            <w:tcBorders>
              <w:top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FD3841">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FD3841">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907" w:type="dxa"/>
            <w:tcBorders>
              <w:top w:val="single" w:sz="4" w:space="0" w:color="auto"/>
              <w:left w:val="single" w:sz="4" w:space="0" w:color="auto"/>
              <w:bottom w:val="single" w:sz="4" w:space="0" w:color="auto"/>
            </w:tcBorders>
          </w:tcPr>
          <w:p w:rsidR="00000000" w:rsidRDefault="00FD3841">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FD3841">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907" w:type="dxa"/>
            <w:tcBorders>
              <w:top w:val="single" w:sz="4" w:space="0" w:color="auto"/>
              <w:left w:val="single" w:sz="4" w:space="0" w:color="auto"/>
              <w:bottom w:val="single" w:sz="4" w:space="0" w:color="auto"/>
            </w:tcBorders>
          </w:tcPr>
          <w:p w:rsidR="00000000" w:rsidRDefault="00FD3841">
            <w:pPr>
              <w:pStyle w:val="ConsPlusNormal"/>
            </w:pPr>
          </w:p>
        </w:tc>
      </w:tr>
    </w:tbl>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vMerge w:val="restart"/>
            <w:tcBorders>
              <w:top w:val="single" w:sz="4" w:space="0" w:color="auto"/>
              <w:bottom w:val="single" w:sz="4" w:space="0" w:color="auto"/>
              <w:right w:val="single" w:sz="4" w:space="0" w:color="auto"/>
            </w:tcBorders>
          </w:tcPr>
          <w:p w:rsidR="00000000" w:rsidRDefault="00FD3841">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FD3841">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00000">
        <w:tc>
          <w:tcPr>
            <w:tcW w:w="720" w:type="dxa"/>
            <w:vMerge/>
            <w:tcBorders>
              <w:top w:val="single" w:sz="4" w:space="0" w:color="auto"/>
              <w:bottom w:val="single" w:sz="4" w:space="0" w:color="auto"/>
              <w:right w:val="single" w:sz="4" w:space="0" w:color="auto"/>
            </w:tcBorders>
          </w:tcPr>
          <w:p w:rsidR="00000000" w:rsidRDefault="00FD3841">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FD3841">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FD3841">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907" w:type="dxa"/>
            <w:tcBorders>
              <w:top w:val="single" w:sz="4" w:space="0" w:color="auto"/>
              <w:left w:val="single" w:sz="4" w:space="0" w:color="auto"/>
              <w:bottom w:val="single" w:sz="4" w:space="0" w:color="auto"/>
            </w:tcBorders>
          </w:tcPr>
          <w:p w:rsidR="00000000" w:rsidRDefault="00FD3841">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FD3841">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907" w:type="dxa"/>
            <w:tcBorders>
              <w:top w:val="single" w:sz="4" w:space="0" w:color="auto"/>
              <w:left w:val="single" w:sz="4" w:space="0" w:color="auto"/>
              <w:bottom w:val="single" w:sz="4" w:space="0" w:color="auto"/>
            </w:tcBorders>
          </w:tcPr>
          <w:p w:rsidR="00000000" w:rsidRDefault="00FD3841">
            <w:pPr>
              <w:pStyle w:val="ConsPlusNormal"/>
            </w:pPr>
          </w:p>
        </w:tc>
      </w:tr>
    </w:tbl>
    <w:p w:rsidR="00000000" w:rsidRDefault="00FD3841">
      <w:pPr>
        <w:pStyle w:val="ConsPlusNormal"/>
        <w:jc w:val="both"/>
        <w:sectPr w:rsidR="00000000">
          <w:headerReference w:type="default" r:id="rId264"/>
          <w:footerReference w:type="default" r:id="rId265"/>
          <w:pgSz w:w="16838" w:h="11906" w:orient="landscape"/>
          <w:pgMar w:top="1133" w:right="1440" w:bottom="566" w:left="1440" w:header="0" w:footer="0" w:gutter="0"/>
          <w:cols w:space="720"/>
          <w:noEndnote/>
        </w:sectPr>
      </w:pPr>
    </w:p>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370"/>
        <w:gridCol w:w="1700"/>
      </w:tblGrid>
      <w:tr w:rsidR="00000000">
        <w:tc>
          <w:tcPr>
            <w:tcW w:w="737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r>
              <w:t>Ставка для суммы плановых почасовых</w:t>
            </w:r>
            <w:r>
              <w:t xml:space="preserve"> объемов покупки электрической энергии за расчетный период (рублей/МВт·ч, без НДС)</w:t>
            </w:r>
          </w:p>
        </w:tc>
        <w:tc>
          <w:tcPr>
            <w:tcW w:w="170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r>
      <w:tr w:rsidR="00000000">
        <w:tc>
          <w:tcPr>
            <w:tcW w:w="737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r>
    </w:tbl>
    <w:p w:rsidR="00000000" w:rsidRDefault="00FD3841">
      <w:pPr>
        <w:pStyle w:val="ConsPlusNormal"/>
        <w:jc w:val="both"/>
      </w:pPr>
    </w:p>
    <w:p w:rsidR="00000000" w:rsidRDefault="00FD3841">
      <w:pPr>
        <w:pStyle w:val="ConsPlusNonformat"/>
        <w:jc w:val="both"/>
      </w:pPr>
      <w:r>
        <w:t xml:space="preserve">    2.</w:t>
      </w:r>
      <w:r>
        <w:t xml:space="preserve">   Ставка  за  мощность,  приобретаемую  потребителем  (покупателем),</w:t>
      </w:r>
    </w:p>
    <w:p w:rsidR="00000000" w:rsidRDefault="00FD3841">
      <w:pPr>
        <w:pStyle w:val="ConsPlusNonformat"/>
        <w:jc w:val="both"/>
      </w:pPr>
      <w:r>
        <w:t>конечной регулируемой цены (рублей/МВт, без НДС) ______________.</w:t>
      </w:r>
    </w:p>
    <w:p w:rsidR="00000000" w:rsidRDefault="00FD3841">
      <w:pPr>
        <w:pStyle w:val="ConsPlusNonformat"/>
        <w:jc w:val="both"/>
      </w:pPr>
    </w:p>
    <w:p w:rsidR="00000000" w:rsidRDefault="00FD3841">
      <w:pPr>
        <w:pStyle w:val="ConsPlusNonformat"/>
        <w:jc w:val="both"/>
      </w:pPr>
      <w:r>
        <w:t xml:space="preserve">                       VI. Шестая ценовая категория</w:t>
      </w:r>
    </w:p>
    <w:p w:rsidR="00000000" w:rsidRDefault="00FD3841">
      <w:pPr>
        <w:pStyle w:val="ConsPlusNonformat"/>
        <w:jc w:val="both"/>
      </w:pPr>
      <w:r>
        <w:t xml:space="preserve">           (для объемов покупки электрической энергии (мощности),</w:t>
      </w:r>
    </w:p>
    <w:p w:rsidR="00000000" w:rsidRDefault="00FD3841">
      <w:pPr>
        <w:pStyle w:val="ConsPlusNonformat"/>
        <w:jc w:val="both"/>
      </w:pPr>
      <w:r>
        <w:t xml:space="preserve">      в отношении которых за расчетный период осуществляются почасовое</w:t>
      </w:r>
    </w:p>
    <w:p w:rsidR="00000000" w:rsidRDefault="00FD3841">
      <w:pPr>
        <w:pStyle w:val="ConsPlusNonformat"/>
        <w:jc w:val="both"/>
      </w:pPr>
      <w:r>
        <w:t xml:space="preserve">      планирование и учет, а стоимость услуг по передаче электрической</w:t>
      </w:r>
    </w:p>
    <w:p w:rsidR="00000000" w:rsidRDefault="00FD3841">
      <w:pPr>
        <w:pStyle w:val="ConsPlusNonformat"/>
        <w:jc w:val="both"/>
      </w:pPr>
      <w:r>
        <w:t xml:space="preserve">            энергии определяется по тарифу на услуги по передаче</w:t>
      </w:r>
    </w:p>
    <w:p w:rsidR="00000000" w:rsidRDefault="00FD3841">
      <w:pPr>
        <w:pStyle w:val="ConsPlusNonformat"/>
        <w:jc w:val="both"/>
      </w:pPr>
      <w:r>
        <w:t xml:space="preserve">              электрической энергии в двухставочн</w:t>
      </w:r>
      <w:r>
        <w:t>ом выражении)</w:t>
      </w:r>
    </w:p>
    <w:p w:rsidR="00000000" w:rsidRDefault="00FD3841">
      <w:pPr>
        <w:pStyle w:val="ConsPlusNonformat"/>
        <w:jc w:val="both"/>
      </w:pPr>
    </w:p>
    <w:p w:rsidR="00000000" w:rsidRDefault="00FD3841">
      <w:pPr>
        <w:pStyle w:val="ConsPlusNonformat"/>
        <w:jc w:val="both"/>
      </w:pPr>
      <w:r>
        <w:t xml:space="preserve">    1.   Ставка   за   электрическую  энергию  конечной  регулируемой  цены</w:t>
      </w:r>
    </w:p>
    <w:p w:rsidR="00000000" w:rsidRDefault="00FD3841">
      <w:pPr>
        <w:pStyle w:val="ConsPlusNonformat"/>
        <w:jc w:val="both"/>
      </w:pPr>
      <w:r>
        <w:t>(рублей/МВт·ч, без НДС)</w:t>
      </w:r>
    </w:p>
    <w:p w:rsidR="00000000" w:rsidRDefault="00FD3841">
      <w:pPr>
        <w:pStyle w:val="ConsPlusNormal"/>
        <w:jc w:val="both"/>
      </w:pPr>
    </w:p>
    <w:p w:rsidR="00000000" w:rsidRDefault="00FD3841">
      <w:pPr>
        <w:pStyle w:val="ConsPlusNormal"/>
        <w:jc w:val="both"/>
        <w:sectPr w:rsidR="00000000">
          <w:headerReference w:type="default" r:id="rId266"/>
          <w:footerReference w:type="default" r:id="rId267"/>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vMerge w:val="restart"/>
            <w:tcBorders>
              <w:top w:val="single" w:sz="4" w:space="0" w:color="auto"/>
              <w:bottom w:val="single" w:sz="4" w:space="0" w:color="auto"/>
              <w:right w:val="single" w:sz="4" w:space="0" w:color="auto"/>
            </w:tcBorders>
          </w:tcPr>
          <w:p w:rsidR="00000000" w:rsidRDefault="00FD3841">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FD3841">
            <w:pPr>
              <w:pStyle w:val="ConsPlusNormal"/>
              <w:jc w:val="center"/>
            </w:pPr>
            <w:r>
              <w:t xml:space="preserve">Ставка для фактических почасовых объемов покупки электрической энергии, отпущенных на уровне напряжения _________ </w:t>
            </w:r>
            <w:hyperlink w:anchor="Par3570" w:tooltip="&lt;2&gt; Таблица приводится для каждого уровня напряжения (ВН, СН I, СН II, НН)." w:history="1">
              <w:r>
                <w:rPr>
                  <w:color w:val="0000FF"/>
                </w:rPr>
                <w:t>&lt;2&gt;</w:t>
              </w:r>
            </w:hyperlink>
          </w:p>
        </w:tc>
      </w:tr>
      <w:tr w:rsidR="00000000">
        <w:tc>
          <w:tcPr>
            <w:tcW w:w="720" w:type="dxa"/>
            <w:vMerge/>
            <w:tcBorders>
              <w:top w:val="single" w:sz="4" w:space="0" w:color="auto"/>
              <w:bottom w:val="single" w:sz="4" w:space="0" w:color="auto"/>
              <w:right w:val="single" w:sz="4" w:space="0" w:color="auto"/>
            </w:tcBorders>
          </w:tcPr>
          <w:p w:rsidR="00000000" w:rsidRDefault="00FD3841">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w:t>
            </w:r>
            <w:r>
              <w:t>00 - 3:00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FD3841">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FD3841">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907" w:type="dxa"/>
            <w:tcBorders>
              <w:top w:val="single" w:sz="4" w:space="0" w:color="auto"/>
              <w:left w:val="single" w:sz="4" w:space="0" w:color="auto"/>
              <w:bottom w:val="single" w:sz="4" w:space="0" w:color="auto"/>
            </w:tcBorders>
          </w:tcPr>
          <w:p w:rsidR="00000000" w:rsidRDefault="00FD3841">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FD3841">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907" w:type="dxa"/>
            <w:tcBorders>
              <w:top w:val="single" w:sz="4" w:space="0" w:color="auto"/>
              <w:left w:val="single" w:sz="4" w:space="0" w:color="auto"/>
              <w:bottom w:val="single" w:sz="4" w:space="0" w:color="auto"/>
            </w:tcBorders>
          </w:tcPr>
          <w:p w:rsidR="00000000" w:rsidRDefault="00FD3841">
            <w:pPr>
              <w:pStyle w:val="ConsPlusNormal"/>
            </w:pPr>
          </w:p>
        </w:tc>
      </w:tr>
    </w:tbl>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vMerge w:val="restart"/>
            <w:tcBorders>
              <w:top w:val="single" w:sz="4" w:space="0" w:color="auto"/>
              <w:bottom w:val="single" w:sz="4" w:space="0" w:color="auto"/>
              <w:right w:val="single" w:sz="4" w:space="0" w:color="auto"/>
            </w:tcBorders>
          </w:tcPr>
          <w:p w:rsidR="00000000" w:rsidRDefault="00FD3841">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FD3841">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000000">
        <w:tc>
          <w:tcPr>
            <w:tcW w:w="720" w:type="dxa"/>
            <w:vMerge/>
            <w:tcBorders>
              <w:top w:val="single" w:sz="4" w:space="0" w:color="auto"/>
              <w:bottom w:val="single" w:sz="4" w:space="0" w:color="auto"/>
              <w:right w:val="single" w:sz="4" w:space="0" w:color="auto"/>
            </w:tcBorders>
          </w:tcPr>
          <w:p w:rsidR="00000000" w:rsidRDefault="00FD3841">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FD3841">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FD3841">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907" w:type="dxa"/>
            <w:tcBorders>
              <w:top w:val="single" w:sz="4" w:space="0" w:color="auto"/>
              <w:left w:val="single" w:sz="4" w:space="0" w:color="auto"/>
              <w:bottom w:val="single" w:sz="4" w:space="0" w:color="auto"/>
            </w:tcBorders>
          </w:tcPr>
          <w:p w:rsidR="00000000" w:rsidRDefault="00FD3841">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FD3841">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907" w:type="dxa"/>
            <w:tcBorders>
              <w:top w:val="single" w:sz="4" w:space="0" w:color="auto"/>
              <w:left w:val="single" w:sz="4" w:space="0" w:color="auto"/>
              <w:bottom w:val="single" w:sz="4" w:space="0" w:color="auto"/>
            </w:tcBorders>
          </w:tcPr>
          <w:p w:rsidR="00000000" w:rsidRDefault="00FD3841">
            <w:pPr>
              <w:pStyle w:val="ConsPlusNormal"/>
            </w:pPr>
          </w:p>
        </w:tc>
      </w:tr>
    </w:tbl>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rsidR="00000000">
        <w:tc>
          <w:tcPr>
            <w:tcW w:w="720" w:type="dxa"/>
            <w:vMerge w:val="restart"/>
            <w:tcBorders>
              <w:top w:val="single" w:sz="4" w:space="0" w:color="auto"/>
              <w:bottom w:val="single" w:sz="4" w:space="0" w:color="auto"/>
              <w:right w:val="single" w:sz="4" w:space="0" w:color="auto"/>
            </w:tcBorders>
          </w:tcPr>
          <w:p w:rsidR="00000000" w:rsidRDefault="00FD3841">
            <w:pPr>
              <w:pStyle w:val="ConsPlusNormal"/>
              <w:jc w:val="center"/>
            </w:pPr>
            <w:r>
              <w:t>Дата</w:t>
            </w:r>
          </w:p>
        </w:tc>
        <w:tc>
          <w:tcPr>
            <w:tcW w:w="19801" w:type="dxa"/>
            <w:gridSpan w:val="24"/>
            <w:tcBorders>
              <w:top w:val="single" w:sz="4" w:space="0" w:color="auto"/>
              <w:left w:val="single" w:sz="4" w:space="0" w:color="auto"/>
              <w:bottom w:val="single" w:sz="4" w:space="0" w:color="auto"/>
            </w:tcBorders>
          </w:tcPr>
          <w:p w:rsidR="00000000" w:rsidRDefault="00FD3841">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00000">
        <w:tc>
          <w:tcPr>
            <w:tcW w:w="720" w:type="dxa"/>
            <w:vMerge/>
            <w:tcBorders>
              <w:top w:val="single" w:sz="4" w:space="0" w:color="auto"/>
              <w:bottom w:val="single" w:sz="4" w:space="0" w:color="auto"/>
              <w:right w:val="single" w:sz="4" w:space="0" w:color="auto"/>
            </w:tcBorders>
          </w:tcPr>
          <w:p w:rsidR="00000000" w:rsidRDefault="00FD3841">
            <w:pPr>
              <w:pStyle w:val="ConsPlusNormal"/>
              <w:jc w:val="both"/>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0:00 - 1:00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1:00 - 2:00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2:00 - 3:00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3:00 - 4:00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4:00 - 5:00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5:00 - 6:00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6:00 - 7:00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7:00 - 8:00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8:00 - 9:00</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9:00 - 10:00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10:00 - 11:00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11:00 - 12:00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12:00 - 13:00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13:00 - 14:00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14:00 - 15:00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15:00 - 16:00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16:00 - 17:00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17:00 - 18:00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18:00 - 19:00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19:00 - 20:00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20:00 - 21:00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21:00 - 22:00</w:t>
            </w: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22:00 - 23:00</w:t>
            </w:r>
          </w:p>
        </w:tc>
        <w:tc>
          <w:tcPr>
            <w:tcW w:w="907" w:type="dxa"/>
            <w:tcBorders>
              <w:top w:val="single" w:sz="4" w:space="0" w:color="auto"/>
              <w:left w:val="single" w:sz="4" w:space="0" w:color="auto"/>
              <w:bottom w:val="single" w:sz="4" w:space="0" w:color="auto"/>
            </w:tcBorders>
          </w:tcPr>
          <w:p w:rsidR="00000000" w:rsidRDefault="00FD3841">
            <w:pPr>
              <w:pStyle w:val="ConsPlusNormal"/>
              <w:jc w:val="center"/>
            </w:pPr>
            <w:r>
              <w:t>23:00 - 0:00</w:t>
            </w:r>
          </w:p>
        </w:tc>
      </w:tr>
      <w:tr w:rsidR="00000000">
        <w:tc>
          <w:tcPr>
            <w:tcW w:w="720" w:type="dxa"/>
            <w:tcBorders>
              <w:top w:val="single" w:sz="4" w:space="0" w:color="auto"/>
              <w:bottom w:val="single" w:sz="4" w:space="0" w:color="auto"/>
              <w:right w:val="single" w:sz="4" w:space="0" w:color="auto"/>
            </w:tcBorders>
          </w:tcPr>
          <w:p w:rsidR="00000000" w:rsidRDefault="00FD3841">
            <w:pPr>
              <w:pStyle w:val="ConsPlusNormal"/>
              <w:jc w:val="center"/>
            </w:pPr>
            <w:r>
              <w:t>1</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907" w:type="dxa"/>
            <w:tcBorders>
              <w:top w:val="single" w:sz="4" w:space="0" w:color="auto"/>
              <w:left w:val="single" w:sz="4" w:space="0" w:color="auto"/>
              <w:bottom w:val="single" w:sz="4" w:space="0" w:color="auto"/>
            </w:tcBorders>
          </w:tcPr>
          <w:p w:rsidR="00000000" w:rsidRDefault="00FD3841">
            <w:pPr>
              <w:pStyle w:val="ConsPlusNormal"/>
            </w:pPr>
          </w:p>
        </w:tc>
      </w:tr>
      <w:tr w:rsidR="00000000">
        <w:tc>
          <w:tcPr>
            <w:tcW w:w="720" w:type="dxa"/>
            <w:tcBorders>
              <w:top w:val="single" w:sz="4" w:space="0" w:color="auto"/>
              <w:bottom w:val="single" w:sz="4" w:space="0" w:color="auto"/>
              <w:right w:val="single" w:sz="4" w:space="0" w:color="auto"/>
            </w:tcBorders>
          </w:tcPr>
          <w:p w:rsidR="00000000" w:rsidRDefault="00FD3841">
            <w:pPr>
              <w:pStyle w:val="ConsPlusNormal"/>
              <w:jc w:val="center"/>
            </w:pPr>
            <w:r>
              <w:t>...</w:t>
            </w: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74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878"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c>
          <w:tcPr>
            <w:tcW w:w="907" w:type="dxa"/>
            <w:tcBorders>
              <w:top w:val="single" w:sz="4" w:space="0" w:color="auto"/>
              <w:left w:val="single" w:sz="4" w:space="0" w:color="auto"/>
              <w:bottom w:val="single" w:sz="4" w:space="0" w:color="auto"/>
            </w:tcBorders>
          </w:tcPr>
          <w:p w:rsidR="00000000" w:rsidRDefault="00FD3841">
            <w:pPr>
              <w:pStyle w:val="ConsPlusNormal"/>
            </w:pPr>
          </w:p>
        </w:tc>
      </w:tr>
    </w:tbl>
    <w:p w:rsidR="00000000" w:rsidRDefault="00FD3841">
      <w:pPr>
        <w:pStyle w:val="ConsPlusNormal"/>
        <w:jc w:val="both"/>
        <w:sectPr w:rsidR="00000000">
          <w:headerReference w:type="default" r:id="rId268"/>
          <w:footerReference w:type="default" r:id="rId269"/>
          <w:pgSz w:w="16838" w:h="11906" w:orient="landscape"/>
          <w:pgMar w:top="1133" w:right="1440" w:bottom="566" w:left="1440" w:header="0" w:footer="0" w:gutter="0"/>
          <w:cols w:space="720"/>
          <w:noEndnote/>
        </w:sectPr>
      </w:pPr>
    </w:p>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370"/>
        <w:gridCol w:w="1700"/>
      </w:tblGrid>
      <w:tr w:rsidR="00000000">
        <w:tc>
          <w:tcPr>
            <w:tcW w:w="737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r>
              <w:t>Ставка для суммы плановых почасовых объемов покупки электрической энергии за расчетный период (рублей/МВт·ч, без НДС)</w:t>
            </w:r>
          </w:p>
        </w:tc>
        <w:tc>
          <w:tcPr>
            <w:tcW w:w="170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r>
      <w:tr w:rsidR="00000000">
        <w:tc>
          <w:tcPr>
            <w:tcW w:w="737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r>
              <w:t>Ставка для суммы абсолютных значений разностей фак</w:t>
            </w:r>
            <w:r>
              <w:t>тических и плановых почасовых объемов покупки электрической энергии за расчетный период (рублей/МВт·ч, без НДС)</w:t>
            </w:r>
          </w:p>
        </w:tc>
        <w:tc>
          <w:tcPr>
            <w:tcW w:w="170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p>
        </w:tc>
      </w:tr>
    </w:tbl>
    <w:p w:rsidR="00000000" w:rsidRDefault="00FD3841">
      <w:pPr>
        <w:pStyle w:val="ConsPlusNormal"/>
        <w:jc w:val="both"/>
      </w:pPr>
    </w:p>
    <w:p w:rsidR="00000000" w:rsidRDefault="00FD3841">
      <w:pPr>
        <w:pStyle w:val="ConsPlusNonformat"/>
        <w:jc w:val="both"/>
      </w:pPr>
      <w:r>
        <w:t xml:space="preserve">    2.   Ставка  за  мощность,  приобретаемую  потребителем  (покупателем),</w:t>
      </w:r>
    </w:p>
    <w:p w:rsidR="00000000" w:rsidRDefault="00FD3841">
      <w:pPr>
        <w:pStyle w:val="ConsPlusNonformat"/>
        <w:jc w:val="both"/>
      </w:pPr>
      <w:r>
        <w:t>конечной регулируемой цены (рублей/МВт, без НДС) _________.</w:t>
      </w:r>
    </w:p>
    <w:p w:rsidR="00000000" w:rsidRDefault="00FD3841">
      <w:pPr>
        <w:pStyle w:val="ConsPlusNonformat"/>
        <w:jc w:val="both"/>
      </w:pPr>
      <w:r>
        <w:t xml:space="preserve">    3.  Дифференцированная по уровням напряжения ставка тарифа на услуги по</w:t>
      </w:r>
    </w:p>
    <w:p w:rsidR="00000000" w:rsidRDefault="00FD3841">
      <w:pPr>
        <w:pStyle w:val="ConsPlusNonformat"/>
        <w:jc w:val="both"/>
      </w:pPr>
      <w:r>
        <w:t>передаче  электрической  энергии,  отражающая удельную величину расходов на</w:t>
      </w:r>
    </w:p>
    <w:p w:rsidR="00000000" w:rsidRDefault="00FD3841">
      <w:pPr>
        <w:pStyle w:val="ConsPlusNonformat"/>
        <w:jc w:val="both"/>
      </w:pPr>
      <w:r>
        <w:t>содержание электрических сетей, конечной регулируемой цены (рублей/МВт, без</w:t>
      </w:r>
    </w:p>
    <w:p w:rsidR="00000000" w:rsidRDefault="00FD3841">
      <w:pPr>
        <w:pStyle w:val="ConsPlusNonformat"/>
        <w:jc w:val="both"/>
      </w:pPr>
      <w:r>
        <w:t>НДС)</w:t>
      </w:r>
    </w:p>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669"/>
        <w:gridCol w:w="850"/>
        <w:gridCol w:w="850"/>
        <w:gridCol w:w="850"/>
        <w:gridCol w:w="850"/>
      </w:tblGrid>
      <w:tr w:rsidR="00000000">
        <w:tc>
          <w:tcPr>
            <w:tcW w:w="5669" w:type="dxa"/>
            <w:vMerge w:val="restart"/>
            <w:tcBorders>
              <w:top w:val="single" w:sz="4" w:space="0" w:color="auto"/>
              <w:bottom w:val="single" w:sz="4" w:space="0" w:color="auto"/>
              <w:right w:val="single" w:sz="4" w:space="0" w:color="auto"/>
            </w:tcBorders>
          </w:tcPr>
          <w:p w:rsidR="00000000" w:rsidRDefault="00FD3841">
            <w:pPr>
              <w:pStyle w:val="ConsPlusNormal"/>
            </w:pPr>
          </w:p>
        </w:tc>
        <w:tc>
          <w:tcPr>
            <w:tcW w:w="3400" w:type="dxa"/>
            <w:gridSpan w:val="4"/>
            <w:tcBorders>
              <w:top w:val="single" w:sz="4" w:space="0" w:color="auto"/>
              <w:left w:val="single" w:sz="4" w:space="0" w:color="auto"/>
              <w:bottom w:val="single" w:sz="4" w:space="0" w:color="auto"/>
            </w:tcBorders>
          </w:tcPr>
          <w:p w:rsidR="00000000" w:rsidRDefault="00FD3841">
            <w:pPr>
              <w:pStyle w:val="ConsPlusNormal"/>
              <w:jc w:val="center"/>
            </w:pPr>
            <w:r>
              <w:t>Уровень напряжения</w:t>
            </w:r>
          </w:p>
        </w:tc>
      </w:tr>
      <w:tr w:rsidR="00000000">
        <w:tc>
          <w:tcPr>
            <w:tcW w:w="5669" w:type="dxa"/>
            <w:vMerge/>
            <w:tcBorders>
              <w:top w:val="single" w:sz="4" w:space="0" w:color="auto"/>
              <w:bottom w:val="single" w:sz="4" w:space="0" w:color="auto"/>
              <w:right w:val="single" w:sz="4" w:space="0" w:color="auto"/>
            </w:tcBorders>
          </w:tcPr>
          <w:p w:rsidR="00000000" w:rsidRDefault="00FD3841">
            <w:pPr>
              <w:pStyle w:val="ConsPlusNormal"/>
              <w:jc w:val="both"/>
            </w:pP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ВН</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w:t>
            </w:r>
          </w:p>
        </w:tc>
        <w:tc>
          <w:tcPr>
            <w:tcW w:w="8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II</w:t>
            </w:r>
          </w:p>
        </w:tc>
        <w:tc>
          <w:tcPr>
            <w:tcW w:w="850" w:type="dxa"/>
            <w:tcBorders>
              <w:top w:val="single" w:sz="4" w:space="0" w:color="auto"/>
              <w:left w:val="single" w:sz="4" w:space="0" w:color="auto"/>
              <w:bottom w:val="single" w:sz="4" w:space="0" w:color="auto"/>
            </w:tcBorders>
          </w:tcPr>
          <w:p w:rsidR="00000000" w:rsidRDefault="00FD3841">
            <w:pPr>
              <w:pStyle w:val="ConsPlusNormal"/>
              <w:jc w:val="center"/>
            </w:pPr>
            <w:r>
              <w:t>НН</w:t>
            </w:r>
          </w:p>
        </w:tc>
      </w:tr>
      <w:tr w:rsidR="00000000">
        <w:tc>
          <w:tcPr>
            <w:tcW w:w="5669" w:type="dxa"/>
            <w:tcBorders>
              <w:top w:val="single" w:sz="4" w:space="0" w:color="auto"/>
              <w:bottom w:val="single" w:sz="4" w:space="0" w:color="auto"/>
            </w:tcBorders>
          </w:tcPr>
          <w:p w:rsidR="00000000" w:rsidRDefault="00FD3841">
            <w:pPr>
              <w:pStyle w:val="ConsPlusNormal"/>
            </w:pPr>
            <w:r>
              <w:t>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Borders>
              <w:top w:val="single" w:sz="4" w:space="0" w:color="auto"/>
              <w:bottom w:val="single" w:sz="4" w:space="0" w:color="auto"/>
            </w:tcBorders>
          </w:tcPr>
          <w:p w:rsidR="00000000" w:rsidRDefault="00FD3841">
            <w:pPr>
              <w:pStyle w:val="ConsPlusNormal"/>
            </w:pPr>
          </w:p>
        </w:tc>
        <w:tc>
          <w:tcPr>
            <w:tcW w:w="850" w:type="dxa"/>
            <w:tcBorders>
              <w:top w:val="single" w:sz="4" w:space="0" w:color="auto"/>
              <w:bottom w:val="single" w:sz="4" w:space="0" w:color="auto"/>
            </w:tcBorders>
          </w:tcPr>
          <w:p w:rsidR="00000000" w:rsidRDefault="00FD3841">
            <w:pPr>
              <w:pStyle w:val="ConsPlusNormal"/>
            </w:pPr>
          </w:p>
        </w:tc>
        <w:tc>
          <w:tcPr>
            <w:tcW w:w="850" w:type="dxa"/>
            <w:tcBorders>
              <w:top w:val="single" w:sz="4" w:space="0" w:color="auto"/>
              <w:bottom w:val="single" w:sz="4" w:space="0" w:color="auto"/>
            </w:tcBorders>
          </w:tcPr>
          <w:p w:rsidR="00000000" w:rsidRDefault="00FD3841">
            <w:pPr>
              <w:pStyle w:val="ConsPlusNormal"/>
            </w:pPr>
          </w:p>
        </w:tc>
        <w:tc>
          <w:tcPr>
            <w:tcW w:w="850" w:type="dxa"/>
            <w:tcBorders>
              <w:top w:val="single" w:sz="4" w:space="0" w:color="auto"/>
              <w:bottom w:val="single" w:sz="4" w:space="0" w:color="auto"/>
            </w:tcBorders>
          </w:tcPr>
          <w:p w:rsidR="00000000" w:rsidRDefault="00FD3841">
            <w:pPr>
              <w:pStyle w:val="ConsPlusNormal"/>
            </w:pPr>
          </w:p>
        </w:tc>
      </w:tr>
    </w:tbl>
    <w:p w:rsidR="00000000" w:rsidRDefault="00FD3841">
      <w:pPr>
        <w:pStyle w:val="ConsPlusNormal"/>
        <w:jc w:val="both"/>
      </w:pPr>
    </w:p>
    <w:p w:rsidR="00000000" w:rsidRDefault="00FD3841">
      <w:pPr>
        <w:pStyle w:val="ConsPlusNormal"/>
        <w:ind w:firstLine="540"/>
        <w:jc w:val="both"/>
      </w:pPr>
      <w:r>
        <w:t>--------------------------------</w:t>
      </w:r>
    </w:p>
    <w:p w:rsidR="00000000" w:rsidRDefault="00FD3841">
      <w:pPr>
        <w:pStyle w:val="ConsPlusNormal"/>
        <w:spacing w:before="240"/>
        <w:ind w:firstLine="540"/>
        <w:jc w:val="both"/>
      </w:pPr>
      <w:bookmarkStart w:id="258" w:name="Par3569"/>
      <w:bookmarkEnd w:id="258"/>
      <w:r>
        <w:t>&lt;1&gt;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w:t>
      </w:r>
      <w:r>
        <w:t>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w:t>
      </w:r>
      <w:r>
        <w:t>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p w:rsidR="00000000" w:rsidRDefault="00FD3841">
      <w:pPr>
        <w:pStyle w:val="ConsPlusNormal"/>
        <w:spacing w:before="240"/>
        <w:ind w:firstLine="540"/>
        <w:jc w:val="both"/>
      </w:pPr>
      <w:bookmarkStart w:id="259" w:name="Par3570"/>
      <w:bookmarkEnd w:id="259"/>
      <w:r>
        <w:t>&lt;2&gt; Таблица приводится для каждого уровня напряжения (ВН, СН I, СН II, НН).</w:t>
      </w:r>
    </w:p>
    <w:p w:rsidR="00000000" w:rsidRDefault="00FD3841">
      <w:pPr>
        <w:pStyle w:val="ConsPlusNormal"/>
        <w:jc w:val="both"/>
      </w:pPr>
    </w:p>
    <w:p w:rsidR="00000000" w:rsidRDefault="00FD3841">
      <w:pPr>
        <w:pStyle w:val="ConsPlusNormal"/>
        <w:jc w:val="both"/>
      </w:pPr>
    </w:p>
    <w:p w:rsidR="00000000" w:rsidRDefault="00FD3841">
      <w:pPr>
        <w:pStyle w:val="ConsPlusNormal"/>
        <w:jc w:val="both"/>
      </w:pPr>
    </w:p>
    <w:p w:rsidR="00000000" w:rsidRDefault="00FD3841">
      <w:pPr>
        <w:pStyle w:val="ConsPlusNormal"/>
        <w:jc w:val="both"/>
      </w:pPr>
    </w:p>
    <w:p w:rsidR="00000000" w:rsidRDefault="00FD3841">
      <w:pPr>
        <w:pStyle w:val="ConsPlusNormal"/>
        <w:jc w:val="both"/>
      </w:pPr>
    </w:p>
    <w:p w:rsidR="00000000" w:rsidRDefault="00FD3841">
      <w:pPr>
        <w:pStyle w:val="ConsPlusNormal"/>
        <w:jc w:val="right"/>
        <w:outlineLvl w:val="1"/>
      </w:pPr>
      <w:r>
        <w:t>Приложение N 3</w:t>
      </w:r>
    </w:p>
    <w:p w:rsidR="00000000" w:rsidRDefault="00FD3841">
      <w:pPr>
        <w:pStyle w:val="ConsPlusNormal"/>
        <w:jc w:val="right"/>
      </w:pPr>
      <w:r>
        <w:t>к Основным положениям</w:t>
      </w:r>
    </w:p>
    <w:p w:rsidR="00000000" w:rsidRDefault="00FD3841">
      <w:pPr>
        <w:pStyle w:val="ConsPlusNormal"/>
        <w:jc w:val="right"/>
      </w:pPr>
      <w:r>
        <w:t>функционирования розничных</w:t>
      </w:r>
    </w:p>
    <w:p w:rsidR="00000000" w:rsidRDefault="00FD3841">
      <w:pPr>
        <w:pStyle w:val="ConsPlusNormal"/>
        <w:jc w:val="right"/>
      </w:pPr>
      <w:r>
        <w:t>рынков электрической энергии</w:t>
      </w:r>
    </w:p>
    <w:p w:rsidR="00000000" w:rsidRDefault="00FD3841">
      <w:pPr>
        <w:pStyle w:val="ConsPlusNormal"/>
        <w:jc w:val="both"/>
      </w:pPr>
    </w:p>
    <w:p w:rsidR="00000000" w:rsidRDefault="00FD3841">
      <w:pPr>
        <w:pStyle w:val="ConsPlusTitle"/>
        <w:jc w:val="center"/>
      </w:pPr>
      <w:bookmarkStart w:id="260" w:name="Par3581"/>
      <w:bookmarkEnd w:id="260"/>
      <w:r>
        <w:t>РАСЧЕТНЫЕ СПОСОБЫ</w:t>
      </w:r>
    </w:p>
    <w:p w:rsidR="00000000" w:rsidRDefault="00FD3841">
      <w:pPr>
        <w:pStyle w:val="ConsPlusTitle"/>
        <w:jc w:val="center"/>
      </w:pPr>
      <w:r>
        <w:t>УЧЕТА ЭЛЕКТРИЧЕСКОЙ ЭНЕРГИИ (МОЩНОСТИ) НА РОЗНИЧН</w:t>
      </w:r>
      <w:r>
        <w:t>ЫХ РЫНКАХ</w:t>
      </w:r>
    </w:p>
    <w:p w:rsidR="00000000" w:rsidRDefault="00FD3841">
      <w:pPr>
        <w:pStyle w:val="ConsPlusTitle"/>
        <w:jc w:val="center"/>
      </w:pPr>
      <w:r>
        <w:t>ЭЛЕКТРИЧЕСКОЙ ЭНЕРГИИ</w:t>
      </w:r>
    </w:p>
    <w:p w:rsidR="00000000" w:rsidRDefault="00FD3841">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D3841">
            <w:pPr>
              <w:pStyle w:val="ConsPlusNormal"/>
              <w:jc w:val="center"/>
              <w:rPr>
                <w:color w:val="392C69"/>
              </w:rPr>
            </w:pPr>
            <w:r>
              <w:rPr>
                <w:color w:val="392C69"/>
              </w:rPr>
              <w:t>Список изменяющих документов</w:t>
            </w:r>
          </w:p>
          <w:p w:rsidR="00000000" w:rsidRDefault="00FD3841">
            <w:pPr>
              <w:pStyle w:val="ConsPlusNormal"/>
              <w:jc w:val="center"/>
              <w:rPr>
                <w:color w:val="392C69"/>
              </w:rPr>
            </w:pPr>
            <w:r>
              <w:rPr>
                <w:color w:val="392C69"/>
              </w:rPr>
              <w:t>(в ред. Постановлений Правительства РФ от 23.01.2015 N 47,</w:t>
            </w:r>
          </w:p>
          <w:p w:rsidR="00000000" w:rsidRDefault="00FD3841">
            <w:pPr>
              <w:pStyle w:val="ConsPlusNormal"/>
              <w:jc w:val="center"/>
              <w:rPr>
                <w:color w:val="392C69"/>
              </w:rPr>
            </w:pPr>
            <w:r>
              <w:rPr>
                <w:color w:val="392C69"/>
              </w:rPr>
              <w:t>от 24.05.2017 N 624, от 18.04.2020 N 554)</w:t>
            </w:r>
          </w:p>
        </w:tc>
      </w:tr>
    </w:tbl>
    <w:p w:rsidR="00000000" w:rsidRDefault="00FD3841">
      <w:pPr>
        <w:pStyle w:val="ConsPlusNormal"/>
        <w:ind w:firstLine="540"/>
        <w:jc w:val="both"/>
      </w:pPr>
    </w:p>
    <w:p w:rsidR="00000000" w:rsidRDefault="00FD3841">
      <w:pPr>
        <w:pStyle w:val="ConsPlusNormal"/>
        <w:ind w:firstLine="540"/>
        <w:jc w:val="both"/>
      </w:pPr>
      <w:r>
        <w:t xml:space="preserve">1. В случаях, предусмотренных Основными </w:t>
      </w:r>
      <w:hyperlink w:anchor="Par83" w:tooltip="ОСНОВНЫЕ ПОЛОЖЕНИЯ" w:history="1">
        <w:r>
          <w:rPr>
            <w:color w:val="0000FF"/>
          </w:rPr>
          <w:t>положениями</w:t>
        </w:r>
      </w:hyperlink>
      <w:r>
        <w:t xml:space="preserve">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rsidR="00000000" w:rsidRDefault="00FD3841">
      <w:pPr>
        <w:pStyle w:val="ConsPlusNormal"/>
        <w:jc w:val="both"/>
      </w:pPr>
      <w:r>
        <w:t>(в ред. Постановления Правительства РФ от 18.04.2020 N 554)</w:t>
      </w:r>
    </w:p>
    <w:p w:rsidR="00000000" w:rsidRDefault="00FD3841">
      <w:pPr>
        <w:pStyle w:val="ConsPlusNormal"/>
        <w:spacing w:before="240"/>
        <w:ind w:firstLine="540"/>
        <w:jc w:val="both"/>
      </w:pPr>
      <w:bookmarkStart w:id="261" w:name="Par3590"/>
      <w:bookmarkEnd w:id="261"/>
      <w:r>
        <w:t>а) об</w:t>
      </w:r>
      <w:r>
        <w:t>ъем потребления электрической энергии (мощности) в соответствующей точке поставки, МВт</w:t>
      </w:r>
      <w:r w:rsidR="005552E8">
        <w:rPr>
          <w:noProof/>
          <w:position w:val="3"/>
        </w:rPr>
        <w:drawing>
          <wp:inline distT="0" distB="0" distL="0" distR="0">
            <wp:extent cx="76200" cy="152400"/>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0"/>
                    <a:srcRect/>
                    <a:stretch>
                      <a:fillRect/>
                    </a:stretch>
                  </pic:blipFill>
                  <pic:spPr bwMode="auto">
                    <a:xfrm>
                      <a:off x="0" y="0"/>
                      <a:ext cx="76200" cy="152400"/>
                    </a:xfrm>
                    <a:prstGeom prst="rect">
                      <a:avLst/>
                    </a:prstGeom>
                    <a:noFill/>
                    <a:ln w="9525">
                      <a:noFill/>
                      <a:miter lim="800000"/>
                      <a:headEnd/>
                      <a:tailEnd/>
                    </a:ln>
                  </pic:spPr>
                </pic:pic>
              </a:graphicData>
            </a:graphic>
          </wp:inline>
        </w:drawing>
      </w:r>
      <w:r>
        <w:t>ч, определяется:</w:t>
      </w:r>
    </w:p>
    <w:p w:rsidR="00000000" w:rsidRDefault="00FD3841">
      <w:pPr>
        <w:pStyle w:val="ConsPlusNormal"/>
        <w:jc w:val="both"/>
      </w:pPr>
      <w:r>
        <w:t>(в ред. Постановления Правительства РФ от 23.01.2015 N 47)</w:t>
      </w:r>
    </w:p>
    <w:p w:rsidR="00000000" w:rsidRDefault="00FD3841">
      <w:pPr>
        <w:pStyle w:val="ConsPlusNormal"/>
        <w:spacing w:before="240"/>
        <w:ind w:firstLine="540"/>
        <w:jc w:val="both"/>
      </w:pPr>
      <w: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anchor="Par3601" w:tooltip="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 w:history="1">
        <w:r>
          <w:rPr>
            <w:color w:val="0000FF"/>
          </w:rPr>
          <w:t>абзаце седьмом</w:t>
        </w:r>
      </w:hyperlink>
      <w:r>
        <w:t xml:space="preserve"> наст</w:t>
      </w:r>
      <w:r>
        <w:t>оящего подпункта, по формуле:</w:t>
      </w:r>
    </w:p>
    <w:p w:rsidR="00000000" w:rsidRDefault="00FD3841">
      <w:pPr>
        <w:pStyle w:val="ConsPlusNormal"/>
        <w:jc w:val="both"/>
      </w:pPr>
      <w:r>
        <w:t>(в ред. Постановления Правительства РФ от 24.05.2017 N 624)</w:t>
      </w:r>
    </w:p>
    <w:p w:rsidR="00000000" w:rsidRDefault="00FD3841">
      <w:pPr>
        <w:pStyle w:val="ConsPlusNormal"/>
        <w:ind w:firstLine="540"/>
        <w:jc w:val="both"/>
      </w:pPr>
    </w:p>
    <w:p w:rsidR="00000000" w:rsidRDefault="005552E8">
      <w:pPr>
        <w:pStyle w:val="ConsPlusNormal"/>
        <w:jc w:val="center"/>
      </w:pPr>
      <w:r>
        <w:rPr>
          <w:noProof/>
          <w:position w:val="-9"/>
        </w:rPr>
        <w:drawing>
          <wp:inline distT="0" distB="0" distL="0" distR="0">
            <wp:extent cx="838200" cy="276225"/>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1"/>
                    <a:srcRect/>
                    <a:stretch>
                      <a:fillRect/>
                    </a:stretch>
                  </pic:blipFill>
                  <pic:spPr bwMode="auto">
                    <a:xfrm>
                      <a:off x="0" y="0"/>
                      <a:ext cx="838200" cy="276225"/>
                    </a:xfrm>
                    <a:prstGeom prst="rect">
                      <a:avLst/>
                    </a:prstGeom>
                    <a:noFill/>
                    <a:ln w="9525">
                      <a:noFill/>
                      <a:miter lim="800000"/>
                      <a:headEnd/>
                      <a:tailEnd/>
                    </a:ln>
                  </pic:spPr>
                </pic:pic>
              </a:graphicData>
            </a:graphic>
          </wp:inline>
        </w:drawing>
      </w:r>
      <w:r w:rsidR="00FD3841">
        <w:t>,</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FD3841">
      <w:pPr>
        <w:pStyle w:val="ConsPlusNormal"/>
        <w:spacing w:before="240"/>
        <w:ind w:firstLine="540"/>
        <w:jc w:val="both"/>
      </w:pPr>
      <w:r>
        <w:t>P</w:t>
      </w:r>
      <w:r>
        <w:rPr>
          <w:vertAlign w:val="subscript"/>
        </w:rPr>
        <w:t>макс</w:t>
      </w:r>
      <w:r>
        <w:t xml:space="preserve"> - максимальная мощность энергопринимающих устройств, относящаяся к соответствующей точке поставки, а в случае, если</w:t>
      </w:r>
      <w:r>
        <w:t xml:space="preserve">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w:t>
      </w:r>
      <w:r>
        <w:t>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rsidR="00000000" w:rsidRDefault="00FD3841">
      <w:pPr>
        <w:pStyle w:val="ConsPlusNormal"/>
        <w:spacing w:before="240"/>
        <w:ind w:firstLine="540"/>
        <w:jc w:val="both"/>
      </w:pPr>
      <w:r>
        <w:t>T - количество часов в расчетном периоде, используемое при расчете безучетно</w:t>
      </w:r>
      <w:r>
        <w:t xml:space="preserve">го потребления, но не более 4380 часов. При определении объема безучетного потребления количество часов потребления электрической энергии признается равным 24 часам в сутки вне зависимости от фактического режима работы потребителя и (или) количества часов </w:t>
      </w:r>
      <w:r>
        <w:t>использования им электрической энергии (мощности);</w:t>
      </w:r>
    </w:p>
    <w:p w:rsidR="00000000" w:rsidRDefault="00FD3841">
      <w:pPr>
        <w:pStyle w:val="ConsPlusNormal"/>
        <w:jc w:val="both"/>
      </w:pPr>
      <w:r>
        <w:t>(в ред. Постановления Правительства РФ от 18.04.2020 N 554)</w:t>
      </w:r>
    </w:p>
    <w:p w:rsidR="00000000" w:rsidRDefault="00FD3841">
      <w:pPr>
        <w:pStyle w:val="ConsPlusNormal"/>
        <w:spacing w:before="240"/>
        <w:ind w:firstLine="540"/>
        <w:jc w:val="both"/>
      </w:pPr>
      <w:bookmarkStart w:id="262" w:name="Par3601"/>
      <w:bookmarkEnd w:id="262"/>
      <w:r>
        <w:t>если в договоре, обеспечивающем продажу электрической энергии (мощности) на розничном рынке, отсутствуют данные о величине максимал</w:t>
      </w:r>
      <w:r>
        <w:t>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w:t>
      </w:r>
      <w:r>
        <w:t>оре, обеспечивающем продажу электрической энергии (мощности) на розничном рынке, по формулам:</w:t>
      </w:r>
    </w:p>
    <w:p w:rsidR="00000000" w:rsidRDefault="00FD3841">
      <w:pPr>
        <w:pStyle w:val="ConsPlusNormal"/>
        <w:jc w:val="both"/>
      </w:pPr>
      <w:r>
        <w:t>(в ред. Постановления Правительства РФ от 24.05.2017 N 624)</w:t>
      </w:r>
    </w:p>
    <w:p w:rsidR="00000000" w:rsidRDefault="00FD3841">
      <w:pPr>
        <w:pStyle w:val="ConsPlusNormal"/>
        <w:spacing w:before="240"/>
        <w:ind w:firstLine="540"/>
        <w:jc w:val="both"/>
      </w:pPr>
      <w:r>
        <w:t>для однофазного ввода:</w:t>
      </w:r>
    </w:p>
    <w:p w:rsidR="00000000" w:rsidRDefault="00FD3841">
      <w:pPr>
        <w:pStyle w:val="ConsPlusNormal"/>
        <w:ind w:firstLine="540"/>
        <w:jc w:val="both"/>
      </w:pPr>
    </w:p>
    <w:p w:rsidR="00000000" w:rsidRDefault="005552E8">
      <w:pPr>
        <w:pStyle w:val="ConsPlusNormal"/>
        <w:jc w:val="center"/>
      </w:pPr>
      <w:r>
        <w:rPr>
          <w:noProof/>
          <w:position w:val="-28"/>
        </w:rPr>
        <w:drawing>
          <wp:inline distT="0" distB="0" distL="0" distR="0">
            <wp:extent cx="2028825" cy="504825"/>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2"/>
                    <a:srcRect/>
                    <a:stretch>
                      <a:fillRect/>
                    </a:stretch>
                  </pic:blipFill>
                  <pic:spPr bwMode="auto">
                    <a:xfrm>
                      <a:off x="0" y="0"/>
                      <a:ext cx="2028825" cy="504825"/>
                    </a:xfrm>
                    <a:prstGeom prst="rect">
                      <a:avLst/>
                    </a:prstGeom>
                    <a:noFill/>
                    <a:ln w="9525">
                      <a:noFill/>
                      <a:miter lim="800000"/>
                      <a:headEnd/>
                      <a:tailEnd/>
                    </a:ln>
                  </pic:spPr>
                </pic:pic>
              </a:graphicData>
            </a:graphic>
          </wp:inline>
        </w:drawing>
      </w:r>
      <w:r w:rsidR="00FD3841">
        <w:t>,</w:t>
      </w:r>
    </w:p>
    <w:p w:rsidR="00000000" w:rsidRDefault="00FD3841">
      <w:pPr>
        <w:pStyle w:val="ConsPlusNormal"/>
        <w:ind w:firstLine="540"/>
        <w:jc w:val="both"/>
      </w:pPr>
    </w:p>
    <w:p w:rsidR="00000000" w:rsidRDefault="00FD3841">
      <w:pPr>
        <w:pStyle w:val="ConsPlusNormal"/>
        <w:ind w:firstLine="540"/>
        <w:jc w:val="both"/>
      </w:pPr>
      <w:r>
        <w:t>для трехфазного ввода:</w:t>
      </w:r>
    </w:p>
    <w:p w:rsidR="00000000" w:rsidRDefault="00FD3841">
      <w:pPr>
        <w:pStyle w:val="ConsPlusNormal"/>
        <w:ind w:firstLine="540"/>
        <w:jc w:val="both"/>
      </w:pPr>
    </w:p>
    <w:p w:rsidR="00000000" w:rsidRDefault="005552E8">
      <w:pPr>
        <w:pStyle w:val="ConsPlusNormal"/>
        <w:jc w:val="center"/>
      </w:pPr>
      <w:r>
        <w:rPr>
          <w:noProof/>
          <w:position w:val="-28"/>
        </w:rPr>
        <w:drawing>
          <wp:inline distT="0" distB="0" distL="0" distR="0">
            <wp:extent cx="2190750" cy="50482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3"/>
                    <a:srcRect/>
                    <a:stretch>
                      <a:fillRect/>
                    </a:stretch>
                  </pic:blipFill>
                  <pic:spPr bwMode="auto">
                    <a:xfrm>
                      <a:off x="0" y="0"/>
                      <a:ext cx="2190750" cy="504825"/>
                    </a:xfrm>
                    <a:prstGeom prst="rect">
                      <a:avLst/>
                    </a:prstGeom>
                    <a:noFill/>
                    <a:ln w="9525">
                      <a:noFill/>
                      <a:miter lim="800000"/>
                      <a:headEnd/>
                      <a:tailEnd/>
                    </a:ln>
                  </pic:spPr>
                </pic:pic>
              </a:graphicData>
            </a:graphic>
          </wp:inline>
        </w:drawing>
      </w:r>
      <w:r w:rsidR="00FD3841">
        <w:t>,</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FD3841">
      <w:pPr>
        <w:pStyle w:val="ConsPlusNormal"/>
        <w:spacing w:before="240"/>
        <w:ind w:firstLine="540"/>
        <w:jc w:val="both"/>
      </w:pPr>
      <w:r>
        <w:t>I</w:t>
      </w:r>
      <w:r>
        <w:rPr>
          <w:vertAlign w:val="subscript"/>
        </w:rPr>
        <w:t>доп.дл.</w:t>
      </w:r>
      <w:r>
        <w:t xml:space="preserve"> - допустимая длительная токовая нагрузка вводного провода (кабеля), А;</w:t>
      </w:r>
    </w:p>
    <w:p w:rsidR="00000000" w:rsidRDefault="00FD3841">
      <w:pPr>
        <w:pStyle w:val="ConsPlusNormal"/>
        <w:spacing w:before="240"/>
        <w:ind w:firstLine="540"/>
        <w:jc w:val="both"/>
      </w:pPr>
      <w:r>
        <w:t>U</w:t>
      </w:r>
      <w:r>
        <w:rPr>
          <w:vertAlign w:val="subscript"/>
        </w:rPr>
        <w:t>ф.ном.</w:t>
      </w:r>
      <w:r>
        <w:t xml:space="preserve"> - номинальное фазное напряжение, кВ;</w:t>
      </w:r>
    </w:p>
    <w:p w:rsidR="00000000" w:rsidRDefault="005552E8">
      <w:pPr>
        <w:pStyle w:val="ConsPlusNormal"/>
        <w:spacing w:before="240"/>
        <w:ind w:firstLine="540"/>
        <w:jc w:val="both"/>
      </w:pPr>
      <w:r>
        <w:rPr>
          <w:noProof/>
          <w:position w:val="-3"/>
        </w:rPr>
        <w:drawing>
          <wp:inline distT="0" distB="0" distL="0" distR="0">
            <wp:extent cx="447675" cy="19050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4"/>
                    <a:srcRect/>
                    <a:stretch>
                      <a:fillRect/>
                    </a:stretch>
                  </pic:blipFill>
                  <pic:spPr bwMode="auto">
                    <a:xfrm>
                      <a:off x="0" y="0"/>
                      <a:ext cx="447675" cy="190500"/>
                    </a:xfrm>
                    <a:prstGeom prst="rect">
                      <a:avLst/>
                    </a:prstGeom>
                    <a:noFill/>
                    <a:ln w="9525">
                      <a:noFill/>
                      <a:miter lim="800000"/>
                      <a:headEnd/>
                      <a:tailEnd/>
                    </a:ln>
                  </pic:spPr>
                </pic:pic>
              </a:graphicData>
            </a:graphic>
          </wp:inline>
        </w:drawing>
      </w:r>
      <w:r w:rsidR="00FD3841">
        <w:t xml:space="preserve"> - коэффициент мощности при максимуме нагрузки. При отсутствии данных в договоре коэффициент принимается равным 0,9;</w:t>
      </w:r>
    </w:p>
    <w:p w:rsidR="00000000" w:rsidRDefault="00FD3841">
      <w:pPr>
        <w:pStyle w:val="ConsPlusNormal"/>
        <w:spacing w:before="240"/>
        <w:ind w:firstLine="540"/>
        <w:jc w:val="both"/>
      </w:pPr>
      <w:bookmarkStart w:id="263" w:name="Par3615"/>
      <w:bookmarkEnd w:id="263"/>
      <w:r>
        <w:t>б) почасовые объемы потребления электрической энергии в соответствующей точке поставки, МВт</w:t>
      </w:r>
      <w:r w:rsidR="005552E8">
        <w:rPr>
          <w:noProof/>
          <w:position w:val="3"/>
        </w:rPr>
        <w:drawing>
          <wp:inline distT="0" distB="0" distL="0" distR="0">
            <wp:extent cx="76200" cy="152400"/>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0"/>
                    <a:srcRect/>
                    <a:stretch>
                      <a:fillRect/>
                    </a:stretch>
                  </pic:blipFill>
                  <pic:spPr bwMode="auto">
                    <a:xfrm>
                      <a:off x="0" y="0"/>
                      <a:ext cx="76200" cy="152400"/>
                    </a:xfrm>
                    <a:prstGeom prst="rect">
                      <a:avLst/>
                    </a:prstGeom>
                    <a:noFill/>
                    <a:ln w="9525">
                      <a:noFill/>
                      <a:miter lim="800000"/>
                      <a:headEnd/>
                      <a:tailEnd/>
                    </a:ln>
                  </pic:spPr>
                </pic:pic>
              </a:graphicData>
            </a:graphic>
          </wp:inline>
        </w:drawing>
      </w:r>
      <w:r>
        <w:t>ч, определяются по формуле:</w:t>
      </w:r>
    </w:p>
    <w:p w:rsidR="00000000" w:rsidRDefault="00FD3841">
      <w:pPr>
        <w:pStyle w:val="ConsPlusNormal"/>
        <w:jc w:val="both"/>
      </w:pPr>
      <w:r>
        <w:t>(в ред. Постановления Правительства РФ от 23.01.2015 N 47)</w:t>
      </w:r>
    </w:p>
    <w:p w:rsidR="00000000" w:rsidRDefault="00FD3841">
      <w:pPr>
        <w:pStyle w:val="ConsPlusNormal"/>
        <w:ind w:firstLine="540"/>
        <w:jc w:val="both"/>
      </w:pPr>
    </w:p>
    <w:p w:rsidR="00000000" w:rsidRDefault="005552E8">
      <w:pPr>
        <w:pStyle w:val="ConsPlusNormal"/>
        <w:jc w:val="center"/>
      </w:pPr>
      <w:r>
        <w:rPr>
          <w:noProof/>
          <w:position w:val="-25"/>
        </w:rPr>
        <w:drawing>
          <wp:inline distT="0" distB="0" distL="0" distR="0">
            <wp:extent cx="685800" cy="46672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5"/>
                    <a:srcRect/>
                    <a:stretch>
                      <a:fillRect/>
                    </a:stretch>
                  </pic:blipFill>
                  <pic:spPr bwMode="auto">
                    <a:xfrm>
                      <a:off x="0" y="0"/>
                      <a:ext cx="685800" cy="466725"/>
                    </a:xfrm>
                    <a:prstGeom prst="rect">
                      <a:avLst/>
                    </a:prstGeom>
                    <a:noFill/>
                    <a:ln w="9525">
                      <a:noFill/>
                      <a:miter lim="800000"/>
                      <a:headEnd/>
                      <a:tailEnd/>
                    </a:ln>
                  </pic:spPr>
                </pic:pic>
              </a:graphicData>
            </a:graphic>
          </wp:inline>
        </w:drawing>
      </w:r>
      <w:r w:rsidR="00FD3841">
        <w:t>,</w:t>
      </w:r>
    </w:p>
    <w:p w:rsidR="00000000" w:rsidRDefault="00FD3841">
      <w:pPr>
        <w:pStyle w:val="ConsPlusNormal"/>
        <w:ind w:firstLine="540"/>
        <w:jc w:val="both"/>
      </w:pPr>
    </w:p>
    <w:p w:rsidR="00000000" w:rsidRDefault="00FD3841">
      <w:pPr>
        <w:pStyle w:val="ConsPlusNormal"/>
        <w:ind w:firstLine="540"/>
        <w:jc w:val="both"/>
      </w:pPr>
      <w:r>
        <w:t xml:space="preserve">где W - объем потребления электрической энергии в соответствующей точке поставки, определенный в соответствии с </w:t>
      </w:r>
      <w:hyperlink w:anchor="Par3590" w:tooltip="а) объем потребления электрической энергии (мощности) в соответствующей точке поставки, МВт_ч, определяется:" w:history="1">
        <w:r>
          <w:rPr>
            <w:color w:val="0000FF"/>
          </w:rPr>
          <w:t>подпунктом "а"</w:t>
        </w:r>
      </w:hyperlink>
      <w:r>
        <w:t xml:space="preserve"> настоящего пункта, МВт·ч.</w:t>
      </w:r>
    </w:p>
    <w:p w:rsidR="00000000" w:rsidRDefault="00FD3841">
      <w:pPr>
        <w:pStyle w:val="ConsPlusNormal"/>
        <w:spacing w:before="240"/>
        <w:ind w:firstLine="540"/>
        <w:jc w:val="both"/>
      </w:pPr>
      <w:bookmarkStart w:id="264" w:name="Par3621"/>
      <w:bookmarkEnd w:id="264"/>
      <w:r>
        <w:t>2. Объем бездоговорного потребления электрической энергии, МВт</w:t>
      </w:r>
      <w:r w:rsidR="005552E8">
        <w:rPr>
          <w:noProof/>
          <w:position w:val="3"/>
        </w:rPr>
        <w:drawing>
          <wp:inline distT="0" distB="0" distL="0" distR="0">
            <wp:extent cx="76200" cy="152400"/>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0"/>
                    <a:srcRect/>
                    <a:stretch>
                      <a:fillRect/>
                    </a:stretch>
                  </pic:blipFill>
                  <pic:spPr bwMode="auto">
                    <a:xfrm>
                      <a:off x="0" y="0"/>
                      <a:ext cx="76200" cy="152400"/>
                    </a:xfrm>
                    <a:prstGeom prst="rect">
                      <a:avLst/>
                    </a:prstGeom>
                    <a:noFill/>
                    <a:ln w="9525">
                      <a:noFill/>
                      <a:miter lim="800000"/>
                      <a:headEnd/>
                      <a:tailEnd/>
                    </a:ln>
                  </pic:spPr>
                </pic:pic>
              </a:graphicData>
            </a:graphic>
          </wp:inline>
        </w:drawing>
      </w:r>
      <w:r>
        <w:t>ч, определяется исходя из величины допустимой длительной токовой нагрузки каждого вводного провода (кабеля) по формулам:</w:t>
      </w:r>
    </w:p>
    <w:p w:rsidR="00000000" w:rsidRDefault="00FD3841">
      <w:pPr>
        <w:pStyle w:val="ConsPlusNormal"/>
        <w:jc w:val="both"/>
      </w:pPr>
      <w:r>
        <w:t>(в ред. Постановления Правительства РФ от 23.01.2015 N 47)</w:t>
      </w:r>
    </w:p>
    <w:p w:rsidR="00000000" w:rsidRDefault="00FD3841">
      <w:pPr>
        <w:pStyle w:val="ConsPlusNormal"/>
        <w:spacing w:before="240"/>
        <w:ind w:firstLine="540"/>
        <w:jc w:val="both"/>
      </w:pPr>
      <w:r>
        <w:t>для однофазного ввода:</w:t>
      </w:r>
    </w:p>
    <w:p w:rsidR="00000000" w:rsidRDefault="00FD3841">
      <w:pPr>
        <w:pStyle w:val="ConsPlusNormal"/>
        <w:ind w:firstLine="540"/>
        <w:jc w:val="both"/>
      </w:pPr>
    </w:p>
    <w:p w:rsidR="00000000" w:rsidRDefault="005552E8">
      <w:pPr>
        <w:pStyle w:val="ConsPlusNormal"/>
        <w:jc w:val="center"/>
      </w:pPr>
      <w:r>
        <w:rPr>
          <w:noProof/>
          <w:position w:val="-28"/>
        </w:rPr>
        <w:drawing>
          <wp:inline distT="0" distB="0" distL="0" distR="0">
            <wp:extent cx="2152650" cy="50482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6"/>
                    <a:srcRect/>
                    <a:stretch>
                      <a:fillRect/>
                    </a:stretch>
                  </pic:blipFill>
                  <pic:spPr bwMode="auto">
                    <a:xfrm>
                      <a:off x="0" y="0"/>
                      <a:ext cx="2152650" cy="504825"/>
                    </a:xfrm>
                    <a:prstGeom prst="rect">
                      <a:avLst/>
                    </a:prstGeom>
                    <a:noFill/>
                    <a:ln w="9525">
                      <a:noFill/>
                      <a:miter lim="800000"/>
                      <a:headEnd/>
                      <a:tailEnd/>
                    </a:ln>
                  </pic:spPr>
                </pic:pic>
              </a:graphicData>
            </a:graphic>
          </wp:inline>
        </w:drawing>
      </w:r>
      <w:r w:rsidR="00FD3841">
        <w:t>,</w:t>
      </w:r>
    </w:p>
    <w:p w:rsidR="00000000" w:rsidRDefault="00FD3841">
      <w:pPr>
        <w:pStyle w:val="ConsPlusNormal"/>
        <w:ind w:firstLine="540"/>
        <w:jc w:val="both"/>
      </w:pPr>
    </w:p>
    <w:p w:rsidR="00000000" w:rsidRDefault="00FD3841">
      <w:pPr>
        <w:pStyle w:val="ConsPlusNormal"/>
        <w:ind w:firstLine="540"/>
        <w:jc w:val="both"/>
      </w:pPr>
      <w:r>
        <w:t>для трехфазного ввода:</w:t>
      </w:r>
    </w:p>
    <w:p w:rsidR="00000000" w:rsidRDefault="00FD3841">
      <w:pPr>
        <w:pStyle w:val="ConsPlusNormal"/>
        <w:ind w:firstLine="540"/>
        <w:jc w:val="both"/>
      </w:pPr>
    </w:p>
    <w:p w:rsidR="00000000" w:rsidRDefault="005552E8">
      <w:pPr>
        <w:pStyle w:val="ConsPlusNormal"/>
        <w:jc w:val="center"/>
      </w:pPr>
      <w:r>
        <w:rPr>
          <w:noProof/>
          <w:position w:val="-28"/>
        </w:rPr>
        <w:drawing>
          <wp:inline distT="0" distB="0" distL="0" distR="0">
            <wp:extent cx="2333625" cy="504825"/>
            <wp:effectExtent l="0" t="0" r="9525"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7"/>
                    <a:srcRect/>
                    <a:stretch>
                      <a:fillRect/>
                    </a:stretch>
                  </pic:blipFill>
                  <pic:spPr bwMode="auto">
                    <a:xfrm>
                      <a:off x="0" y="0"/>
                      <a:ext cx="2333625" cy="504825"/>
                    </a:xfrm>
                    <a:prstGeom prst="rect">
                      <a:avLst/>
                    </a:prstGeom>
                    <a:noFill/>
                    <a:ln w="9525">
                      <a:noFill/>
                      <a:miter lim="800000"/>
                      <a:headEnd/>
                      <a:tailEnd/>
                    </a:ln>
                  </pic:spPr>
                </pic:pic>
              </a:graphicData>
            </a:graphic>
          </wp:inline>
        </w:drawing>
      </w:r>
      <w:r w:rsidR="00FD3841">
        <w:t>,</w:t>
      </w:r>
    </w:p>
    <w:p w:rsidR="00000000" w:rsidRDefault="00FD3841">
      <w:pPr>
        <w:pStyle w:val="ConsPlusNormal"/>
        <w:ind w:firstLine="540"/>
        <w:jc w:val="both"/>
      </w:pPr>
    </w:p>
    <w:p w:rsidR="00000000" w:rsidRDefault="00FD3841">
      <w:pPr>
        <w:pStyle w:val="ConsPlusNormal"/>
        <w:ind w:firstLine="540"/>
        <w:jc w:val="both"/>
      </w:pPr>
      <w:r>
        <w:t>где T</w:t>
      </w:r>
      <w:r>
        <w:rPr>
          <w:vertAlign w:val="superscript"/>
        </w:rPr>
        <w:t>бд</w:t>
      </w:r>
      <w:r>
        <w:t xml:space="preserve"> - количество часов в определенном в соответствии с </w:t>
      </w:r>
      <w:hyperlink w:anchor="Par1552" w:tooltip="189. Объем бездоговорного потребления электрической энергии определяется расчетным способом, предусмотренным пунктом 2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 w:history="1">
        <w:r>
          <w:rPr>
            <w:color w:val="0000FF"/>
          </w:rPr>
          <w:t>пунктом 189</w:t>
        </w:r>
      </w:hyperlink>
      <w: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8760 часов, ч.</w:t>
      </w:r>
    </w:p>
    <w:p w:rsidR="00000000" w:rsidRDefault="00FD3841">
      <w:pPr>
        <w:pStyle w:val="ConsPlusNormal"/>
        <w:jc w:val="both"/>
      </w:pPr>
      <w:r>
        <w:t>(в ред. Пос</w:t>
      </w:r>
      <w:r>
        <w:t>тановления Правительства РФ от 18.04.2020 N 554)</w:t>
      </w: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jc w:val="right"/>
        <w:outlineLvl w:val="1"/>
      </w:pPr>
      <w:r>
        <w:t>Приложение N 4</w:t>
      </w:r>
    </w:p>
    <w:p w:rsidR="00000000" w:rsidRDefault="00FD3841">
      <w:pPr>
        <w:pStyle w:val="ConsPlusNormal"/>
        <w:jc w:val="right"/>
      </w:pPr>
      <w:r>
        <w:t>к Основным положениям</w:t>
      </w:r>
    </w:p>
    <w:p w:rsidR="00000000" w:rsidRDefault="00FD3841">
      <w:pPr>
        <w:pStyle w:val="ConsPlusNormal"/>
        <w:jc w:val="right"/>
      </w:pPr>
      <w:r>
        <w:t>функционирования розничных</w:t>
      </w:r>
    </w:p>
    <w:p w:rsidR="00000000" w:rsidRDefault="00FD3841">
      <w:pPr>
        <w:pStyle w:val="ConsPlusNormal"/>
        <w:jc w:val="right"/>
      </w:pPr>
      <w:r>
        <w:t>рынков электрической энергии</w:t>
      </w:r>
    </w:p>
    <w:p w:rsidR="00000000" w:rsidRDefault="00FD3841">
      <w:pPr>
        <w:pStyle w:val="ConsPlusNormal"/>
        <w:jc w:val="both"/>
      </w:pPr>
    </w:p>
    <w:p w:rsidR="00000000" w:rsidRDefault="00FD3841">
      <w:pPr>
        <w:pStyle w:val="ConsPlusTitle"/>
        <w:jc w:val="center"/>
      </w:pPr>
      <w:bookmarkStart w:id="265" w:name="Par3643"/>
      <w:bookmarkEnd w:id="265"/>
      <w:r>
        <w:t>ФОРМУЛЫ</w:t>
      </w:r>
    </w:p>
    <w:p w:rsidR="00000000" w:rsidRDefault="00FD3841">
      <w:pPr>
        <w:pStyle w:val="ConsPlusTitle"/>
        <w:jc w:val="center"/>
      </w:pPr>
      <w:r>
        <w:t>РАСЧЕТА РЕЙТИНГА ОРГАНИЗАЦИЙ, ПОДАВШИХ ЗАЯВКИ НА УЧАСТИЕ</w:t>
      </w:r>
    </w:p>
    <w:p w:rsidR="00000000" w:rsidRDefault="00FD3841">
      <w:pPr>
        <w:pStyle w:val="ConsPlusTitle"/>
        <w:jc w:val="center"/>
      </w:pPr>
      <w:r>
        <w:t>В КОНКУРСЕ НА ПРИСВОЕНИЕ СТАТ</w:t>
      </w:r>
      <w:r>
        <w:t>УСА ГАРАНТИРУЮЩЕГО ПОСТАВЩИКА</w:t>
      </w:r>
    </w:p>
    <w:p w:rsidR="00000000" w:rsidRDefault="00FD3841">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D3841">
            <w:pPr>
              <w:pStyle w:val="ConsPlusNormal"/>
              <w:jc w:val="center"/>
              <w:rPr>
                <w:color w:val="392C69"/>
              </w:rPr>
            </w:pPr>
            <w:r>
              <w:rPr>
                <w:color w:val="392C69"/>
              </w:rPr>
              <w:t>Список изменяющих документов</w:t>
            </w:r>
          </w:p>
          <w:p w:rsidR="00000000" w:rsidRDefault="00FD3841">
            <w:pPr>
              <w:pStyle w:val="ConsPlusNormal"/>
              <w:jc w:val="center"/>
              <w:rPr>
                <w:color w:val="392C69"/>
              </w:rPr>
            </w:pPr>
            <w:r>
              <w:rPr>
                <w:color w:val="392C69"/>
              </w:rPr>
              <w:t>(в ред. Постановлений Правительства РФ от 30.12.2012 N 1482,</w:t>
            </w:r>
          </w:p>
          <w:p w:rsidR="00000000" w:rsidRDefault="00FD3841">
            <w:pPr>
              <w:pStyle w:val="ConsPlusNormal"/>
              <w:jc w:val="center"/>
              <w:rPr>
                <w:color w:val="392C69"/>
              </w:rPr>
            </w:pPr>
            <w:r>
              <w:rPr>
                <w:color w:val="392C69"/>
              </w:rPr>
              <w:t>от 11.10.2016 N 1030, от 21.07.2017 N 863)</w:t>
            </w:r>
          </w:p>
        </w:tc>
      </w:tr>
    </w:tbl>
    <w:p w:rsidR="00000000" w:rsidRDefault="00FD3841">
      <w:pPr>
        <w:pStyle w:val="ConsPlusNormal"/>
        <w:jc w:val="both"/>
      </w:pPr>
    </w:p>
    <w:p w:rsidR="00000000" w:rsidRDefault="00FD3841">
      <w:pPr>
        <w:pStyle w:val="ConsPlusNormal"/>
        <w:ind w:firstLine="540"/>
        <w:jc w:val="both"/>
      </w:pPr>
      <w:r>
        <w:t>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rsidR="00000000" w:rsidRDefault="00FD3841">
      <w:pPr>
        <w:pStyle w:val="ConsPlusNormal"/>
        <w:jc w:val="both"/>
      </w:pPr>
      <w:r>
        <w:t>(в ред. Постановления Правительства РФ от 11</w:t>
      </w:r>
      <w:r>
        <w:t>.10.2016 N 1030)</w:t>
      </w:r>
    </w:p>
    <w:p w:rsidR="00000000" w:rsidRDefault="00FD3841">
      <w:pPr>
        <w:pStyle w:val="ConsPlusNormal"/>
        <w:ind w:firstLine="540"/>
        <w:jc w:val="both"/>
      </w:pPr>
    </w:p>
    <w:p w:rsidR="00000000" w:rsidRDefault="005552E8">
      <w:pPr>
        <w:pStyle w:val="ConsPlusNormal"/>
        <w:jc w:val="center"/>
      </w:pPr>
      <w:r>
        <w:rPr>
          <w:noProof/>
          <w:position w:val="-25"/>
        </w:rPr>
        <w:drawing>
          <wp:inline distT="0" distB="0" distL="0" distR="0">
            <wp:extent cx="2085975" cy="47625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8"/>
                    <a:srcRect/>
                    <a:stretch>
                      <a:fillRect/>
                    </a:stretch>
                  </pic:blipFill>
                  <pic:spPr bwMode="auto">
                    <a:xfrm>
                      <a:off x="0" y="0"/>
                      <a:ext cx="2085975" cy="476250"/>
                    </a:xfrm>
                    <a:prstGeom prst="rect">
                      <a:avLst/>
                    </a:prstGeom>
                    <a:noFill/>
                    <a:ln w="9525">
                      <a:noFill/>
                      <a:miter lim="800000"/>
                      <a:headEnd/>
                      <a:tailEnd/>
                    </a:ln>
                  </pic:spPr>
                </pic:pic>
              </a:graphicData>
            </a:graphic>
          </wp:inline>
        </w:drawing>
      </w:r>
    </w:p>
    <w:p w:rsidR="00000000" w:rsidRDefault="00FD3841">
      <w:pPr>
        <w:pStyle w:val="ConsPlusNormal"/>
        <w:jc w:val="both"/>
      </w:pPr>
      <w:r>
        <w:t>(в ред. Постановления Правительства РФ от 21.07.2017 N 863)</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FD3841">
      <w:pPr>
        <w:pStyle w:val="ConsPlusNormal"/>
        <w:spacing w:before="240"/>
        <w:ind w:firstLine="540"/>
        <w:jc w:val="both"/>
      </w:pPr>
      <w:r>
        <w:t>Д - размер денежных средств, указанных в заявке на участие в конкурсе, которые заявитель обязуется в случае признания его победителем ко</w:t>
      </w:r>
      <w:r>
        <w:t xml:space="preserve">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anchor="Par1766" w:tooltip="общая сумма кредиторской задолженности заменяемого гарантирующего поставщика согласно реестру кредиторов, сформированному в соответствии с пунктом 206 настоящего документа;" w:history="1">
        <w:r>
          <w:rPr>
            <w:color w:val="0000FF"/>
          </w:rPr>
          <w:t>абзаце двенадцатом пункта 207</w:t>
        </w:r>
      </w:hyperlink>
      <w:r>
        <w:t xml:space="preserve"> настоящего документа, рублей;</w:t>
      </w:r>
    </w:p>
    <w:p w:rsidR="00000000" w:rsidRDefault="00FD3841">
      <w:pPr>
        <w:pStyle w:val="ConsPlusNormal"/>
        <w:jc w:val="both"/>
      </w:pPr>
      <w:r>
        <w:t>(в ред. Постановления Правительства РФ от 11.10.2016 N 1030)</w:t>
      </w:r>
    </w:p>
    <w:p w:rsidR="00000000" w:rsidRDefault="00FD3841">
      <w:pPr>
        <w:pStyle w:val="ConsPlusNormal"/>
        <w:spacing w:before="240"/>
        <w:ind w:firstLine="540"/>
        <w:jc w:val="both"/>
      </w:pPr>
      <w:r>
        <w:t>I</w:t>
      </w:r>
      <w:r>
        <w:rPr>
          <w:vertAlign w:val="subscript"/>
        </w:rPr>
        <w:t>r</w:t>
      </w:r>
      <w:r>
        <w:t xml:space="preserve"> - штрафн</w:t>
      </w:r>
      <w:r>
        <w:t>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rsidR="00000000" w:rsidRDefault="00FD3841">
      <w:pPr>
        <w:pStyle w:val="ConsPlusNormal"/>
        <w:spacing w:before="240"/>
        <w:ind w:firstLine="540"/>
        <w:jc w:val="both"/>
      </w:pPr>
      <w:r>
        <w:t>абзац утратил силу. - Постановление Правительства РФ от 21.07.2017 N 863</w:t>
      </w:r>
      <w:r>
        <w:t>;</w:t>
      </w:r>
    </w:p>
    <w:p w:rsidR="00000000" w:rsidRDefault="00FD3841">
      <w:pPr>
        <w:pStyle w:val="ConsPlusNormal"/>
        <w:spacing w:before="240"/>
        <w:ind w:firstLine="540"/>
        <w:jc w:val="both"/>
      </w:pPr>
      <w:r>
        <w:t>К - размер собственного капитала заявителя по результатам последнего отчетного периода, предшествующего дате подачи заявки на участие в конкурсе, учитываемый в расчете рейтинга только в случае, если максимальное значение размера денежных средств (Д), ука</w:t>
      </w:r>
      <w:r>
        <w:t>занных в настоящем пункте, соответствует размеру, указанному в нескольких заявках. Размер собственного капитала заявителя определяется на основании данных бухгалтерского баланса, составленного на последнюю отчетную дату, с отметкой налоговой инспекции о ег</w:t>
      </w:r>
      <w:r>
        <w:t>о принятии как итог раздела III "Капитал и резервы, рублей" указанного бухгалтерского баланса.</w:t>
      </w:r>
    </w:p>
    <w:p w:rsidR="00000000" w:rsidRDefault="00FD3841">
      <w:pPr>
        <w:pStyle w:val="ConsPlusNormal"/>
        <w:jc w:val="both"/>
      </w:pPr>
      <w:r>
        <w:t>(абзац введен Постановлением Правительства РФ от 11.10.2016 N 1030)</w:t>
      </w:r>
    </w:p>
    <w:p w:rsidR="00000000" w:rsidRDefault="00FD3841">
      <w:pPr>
        <w:pStyle w:val="ConsPlusNormal"/>
        <w:spacing w:before="240"/>
        <w:ind w:firstLine="540"/>
        <w:jc w:val="both"/>
      </w:pPr>
      <w:r>
        <w:t>2. Утратил силу. - Постановление Правительства РФ от 11.10.2016 N 1030.</w:t>
      </w:r>
    </w:p>
    <w:p w:rsidR="00000000" w:rsidRDefault="00FD3841">
      <w:pPr>
        <w:pStyle w:val="ConsPlusNormal"/>
        <w:spacing w:before="240"/>
        <w:ind w:firstLine="540"/>
        <w:jc w:val="both"/>
      </w:pPr>
      <w:r>
        <w:t>3. Утратил силу. - По</w:t>
      </w:r>
      <w:r>
        <w:t>становление Правительства РФ от 21.07.2017 N 863.</w:t>
      </w: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jc w:val="right"/>
        <w:outlineLvl w:val="0"/>
      </w:pPr>
      <w:r>
        <w:t>Утверждены</w:t>
      </w:r>
    </w:p>
    <w:p w:rsidR="00000000" w:rsidRDefault="00FD3841">
      <w:pPr>
        <w:pStyle w:val="ConsPlusNormal"/>
        <w:jc w:val="right"/>
      </w:pPr>
      <w:r>
        <w:t>постановлением Правительства</w:t>
      </w:r>
    </w:p>
    <w:p w:rsidR="00000000" w:rsidRDefault="00FD3841">
      <w:pPr>
        <w:pStyle w:val="ConsPlusNormal"/>
        <w:jc w:val="right"/>
      </w:pPr>
      <w:r>
        <w:t>Российской Федерации</w:t>
      </w:r>
    </w:p>
    <w:p w:rsidR="00000000" w:rsidRDefault="00FD3841">
      <w:pPr>
        <w:pStyle w:val="ConsPlusNormal"/>
        <w:jc w:val="right"/>
      </w:pPr>
      <w:r>
        <w:t>от 4 мая 2012 г. N 442</w:t>
      </w:r>
    </w:p>
    <w:p w:rsidR="00000000" w:rsidRDefault="00FD3841">
      <w:pPr>
        <w:pStyle w:val="ConsPlusNormal"/>
        <w:ind w:firstLine="540"/>
        <w:jc w:val="both"/>
      </w:pPr>
    </w:p>
    <w:p w:rsidR="00000000" w:rsidRDefault="00FD3841">
      <w:pPr>
        <w:pStyle w:val="ConsPlusTitle"/>
        <w:jc w:val="center"/>
      </w:pPr>
      <w:bookmarkStart w:id="266" w:name="Par3675"/>
      <w:bookmarkEnd w:id="266"/>
      <w:r>
        <w:t>ПРАВИЛА</w:t>
      </w:r>
    </w:p>
    <w:p w:rsidR="00000000" w:rsidRDefault="00FD3841">
      <w:pPr>
        <w:pStyle w:val="ConsPlusTitle"/>
        <w:jc w:val="center"/>
      </w:pPr>
      <w:r>
        <w:t>ПОЛНОГО И (ИЛИ) ЧАСТИЧНОГО ОГРАНИЧЕНИЯ РЕЖИМА ПОТРЕБЛЕНИЯ</w:t>
      </w:r>
    </w:p>
    <w:p w:rsidR="00000000" w:rsidRDefault="00FD3841">
      <w:pPr>
        <w:pStyle w:val="ConsPlusTitle"/>
        <w:jc w:val="center"/>
      </w:pPr>
      <w:r>
        <w:t>ЭЛЕКТРИЧЕСКОЙ ЭНЕРГИИ</w:t>
      </w:r>
    </w:p>
    <w:p w:rsidR="00000000" w:rsidRDefault="00FD3841">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D3841">
            <w:pPr>
              <w:pStyle w:val="ConsPlusNormal"/>
              <w:jc w:val="center"/>
              <w:rPr>
                <w:color w:val="392C69"/>
              </w:rPr>
            </w:pPr>
            <w:r>
              <w:rPr>
                <w:color w:val="392C69"/>
              </w:rPr>
              <w:t>Список изменяющих документов</w:t>
            </w:r>
          </w:p>
          <w:p w:rsidR="00000000" w:rsidRDefault="00FD3841">
            <w:pPr>
              <w:pStyle w:val="ConsPlusNormal"/>
              <w:jc w:val="center"/>
              <w:rPr>
                <w:color w:val="392C69"/>
              </w:rPr>
            </w:pPr>
            <w:r>
              <w:rPr>
                <w:color w:val="392C69"/>
              </w:rPr>
              <w:t>(в ред. Постановлений Правительства РФ от 30.12.2012 N 1482,</w:t>
            </w:r>
          </w:p>
          <w:p w:rsidR="00000000" w:rsidRDefault="00FD3841">
            <w:pPr>
              <w:pStyle w:val="ConsPlusNormal"/>
              <w:jc w:val="center"/>
              <w:rPr>
                <w:color w:val="392C69"/>
              </w:rPr>
            </w:pPr>
            <w:r>
              <w:rPr>
                <w:color w:val="392C69"/>
              </w:rPr>
              <w:t>от 26.08.2013 N 737, от 06.03.2015 N 201, от 26.12.2016 N 1498,</w:t>
            </w:r>
          </w:p>
          <w:p w:rsidR="00000000" w:rsidRDefault="00FD3841">
            <w:pPr>
              <w:pStyle w:val="ConsPlusNormal"/>
              <w:jc w:val="center"/>
              <w:rPr>
                <w:color w:val="392C69"/>
              </w:rPr>
            </w:pPr>
            <w:r>
              <w:rPr>
                <w:color w:val="392C69"/>
              </w:rPr>
              <w:t>от 24.05.2017 N 624, от 10.11.2017 N 1351, от 26.07.2018 N 875,</w:t>
            </w:r>
          </w:p>
          <w:p w:rsidR="00000000" w:rsidRDefault="00FD3841">
            <w:pPr>
              <w:pStyle w:val="ConsPlusNormal"/>
              <w:jc w:val="center"/>
              <w:rPr>
                <w:color w:val="392C69"/>
              </w:rPr>
            </w:pPr>
            <w:r>
              <w:rPr>
                <w:color w:val="392C69"/>
              </w:rPr>
              <w:t>от 13.08.2018 N 937, от 17.09.2018 N 1</w:t>
            </w:r>
            <w:r>
              <w:rPr>
                <w:color w:val="392C69"/>
              </w:rPr>
              <w:t>096, от 21.12.2018 N 1622,</w:t>
            </w:r>
          </w:p>
          <w:p w:rsidR="00000000" w:rsidRDefault="00FD3841">
            <w:pPr>
              <w:pStyle w:val="ConsPlusNormal"/>
              <w:jc w:val="center"/>
              <w:rPr>
                <w:color w:val="392C69"/>
              </w:rPr>
            </w:pPr>
            <w:r>
              <w:rPr>
                <w:color w:val="392C69"/>
              </w:rPr>
              <w:t>от 02.03.2019 N 227)</w:t>
            </w:r>
          </w:p>
        </w:tc>
      </w:tr>
    </w:tbl>
    <w:p w:rsidR="00000000" w:rsidRDefault="00FD3841">
      <w:pPr>
        <w:pStyle w:val="ConsPlusNormal"/>
        <w:ind w:firstLine="540"/>
        <w:jc w:val="both"/>
      </w:pPr>
    </w:p>
    <w:p w:rsidR="00000000" w:rsidRDefault="00FD3841">
      <w:pPr>
        <w:pStyle w:val="ConsPlusTitle"/>
        <w:jc w:val="center"/>
        <w:outlineLvl w:val="1"/>
      </w:pPr>
      <w:r>
        <w:t>I. Общие положения</w:t>
      </w:r>
    </w:p>
    <w:p w:rsidR="00000000" w:rsidRDefault="00FD3841">
      <w:pPr>
        <w:pStyle w:val="ConsPlusNormal"/>
        <w:ind w:firstLine="540"/>
        <w:jc w:val="both"/>
      </w:pPr>
    </w:p>
    <w:p w:rsidR="00000000" w:rsidRDefault="00FD3841">
      <w:pPr>
        <w:pStyle w:val="ConsPlusNormal"/>
        <w:ind w:firstLine="540"/>
        <w:jc w:val="both"/>
      </w:pPr>
      <w:r>
        <w:t>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w:t>
      </w:r>
      <w:r>
        <w:t>трической энергии (мощности) - участниками оптового и розничных рынков электрической энергии (далее - потребители).</w:t>
      </w:r>
    </w:p>
    <w:p w:rsidR="00000000" w:rsidRDefault="00FD3841">
      <w:pPr>
        <w:pStyle w:val="ConsPlusNormal"/>
        <w:jc w:val="both"/>
      </w:pPr>
      <w:r>
        <w:t>(п. 1 в ред. Постановления Правительства РФ от 24.05.2017 N 624)</w:t>
      </w:r>
    </w:p>
    <w:p w:rsidR="00000000" w:rsidRDefault="00FD3841">
      <w:pPr>
        <w:pStyle w:val="ConsPlusNormal"/>
        <w:spacing w:before="240"/>
        <w:ind w:firstLine="540"/>
        <w:jc w:val="both"/>
      </w:pPr>
      <w:r>
        <w:t>1(1). В настоящих Правилах используются следующие основные понятия:</w:t>
      </w:r>
    </w:p>
    <w:p w:rsidR="00000000" w:rsidRDefault="00FD3841">
      <w:pPr>
        <w:pStyle w:val="ConsPlusNormal"/>
        <w:spacing w:before="240"/>
        <w:ind w:firstLine="540"/>
        <w:jc w:val="both"/>
      </w:pPr>
      <w:r>
        <w:t>"ограни</w:t>
      </w:r>
      <w:r>
        <w:t xml:space="preserve">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w:t>
      </w:r>
      <w:r>
        <w:t>в порядке и в случаях, которые определяются настоящими Правилами;</w:t>
      </w:r>
    </w:p>
    <w:p w:rsidR="00000000" w:rsidRDefault="00FD3841">
      <w:pPr>
        <w:pStyle w:val="ConsPlusNormal"/>
        <w:spacing w:before="240"/>
        <w:ind w:firstLine="540"/>
        <w:jc w:val="both"/>
      </w:pPr>
      <w:r>
        <w:t>"частичное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w:t>
      </w:r>
      <w:r>
        <w:t>бъема подачи электрической энергии (мощности) потребителю до уровня, определенного в соответствии с настоящими Правилами;</w:t>
      </w:r>
    </w:p>
    <w:p w:rsidR="00000000" w:rsidRDefault="00FD3841">
      <w:pPr>
        <w:pStyle w:val="ConsPlusNormal"/>
        <w:spacing w:before="240"/>
        <w:ind w:firstLine="540"/>
        <w:jc w:val="both"/>
      </w:pPr>
      <w:r>
        <w:t>"полное ограничение режима потребления" - ограничение режима потребления, предполагающее прекращение подачи электрической энергии (мощ</w:t>
      </w:r>
      <w:r>
        <w:t>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rsidR="00000000" w:rsidRDefault="00FD3841">
      <w:pPr>
        <w:pStyle w:val="ConsPlusNormal"/>
        <w:spacing w:before="240"/>
        <w:ind w:firstLine="540"/>
        <w:jc w:val="both"/>
      </w:pPr>
      <w:r>
        <w:t>"самостоятельное ограничение режима потребления" - о</w:t>
      </w:r>
      <w:r>
        <w:t>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rsidR="00000000" w:rsidRDefault="00FD3841">
      <w:pPr>
        <w:pStyle w:val="ConsPlusNormal"/>
        <w:spacing w:before="240"/>
        <w:ind w:firstLine="540"/>
        <w:jc w:val="both"/>
      </w:pPr>
      <w:r>
        <w:t>"инициатор введения ограничения" - лицо, по и</w:t>
      </w:r>
      <w:r>
        <w:t>нициативе которого в соответствии с настоящими Правилами вводится ограничение режима потребления;</w:t>
      </w:r>
    </w:p>
    <w:p w:rsidR="00000000" w:rsidRDefault="00FD3841">
      <w:pPr>
        <w:pStyle w:val="ConsPlusNormal"/>
        <w:spacing w:before="240"/>
        <w:ind w:firstLine="540"/>
        <w:jc w:val="both"/>
      </w:pPr>
      <w:r>
        <w:t>"исполнитель"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w:t>
      </w:r>
      <w:r>
        <w:t>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w:t>
      </w:r>
      <w:r>
        <w:t>ам электросетевого хозяйства;</w:t>
      </w:r>
    </w:p>
    <w:p w:rsidR="00000000" w:rsidRDefault="00FD3841">
      <w:pPr>
        <w:pStyle w:val="ConsPlusNormal"/>
        <w:spacing w:before="240"/>
        <w:ind w:firstLine="540"/>
        <w:jc w:val="both"/>
      </w:pPr>
      <w:r>
        <w:t xml:space="preserve">"субисполнитель" - сетевая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w:t>
      </w:r>
      <w:r>
        <w:t>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w:t>
      </w:r>
      <w:r>
        <w:t>требления которыми подлежит введению в соответствии с настоящими Правилами;</w:t>
      </w:r>
    </w:p>
    <w:p w:rsidR="00000000" w:rsidRDefault="00FD3841">
      <w:pPr>
        <w:pStyle w:val="ConsPlusNormal"/>
        <w:jc w:val="both"/>
      </w:pPr>
      <w:r>
        <w:t>(в ред. Постановлений Правительства РФ от 10.11.2017 N 1351, от 21.12.2018 N 1622)</w:t>
      </w:r>
    </w:p>
    <w:p w:rsidR="00000000" w:rsidRDefault="00FD3841">
      <w:pPr>
        <w:pStyle w:val="ConsPlusNormal"/>
        <w:spacing w:before="240"/>
        <w:ind w:firstLine="540"/>
        <w:jc w:val="both"/>
      </w:pPr>
      <w:r>
        <w:t>"потребители, ограничение режима потребления электрической энергии которых может привести к эконо</w:t>
      </w:r>
      <w:r>
        <w:t xml:space="preserve">мическим, экологическим или социальным последствиям" - потребители, которые относятся к категориям потребителей согласно </w:t>
      </w:r>
      <w:hyperlink w:anchor="Par4183" w:tooltip="КАТЕГОРИИ" w:history="1">
        <w:r>
          <w:rPr>
            <w:color w:val="0000FF"/>
          </w:rPr>
          <w:t>приложению</w:t>
        </w:r>
      </w:hyperlink>
      <w:r>
        <w:t>.</w:t>
      </w:r>
    </w:p>
    <w:p w:rsidR="00000000" w:rsidRDefault="00FD3841">
      <w:pPr>
        <w:pStyle w:val="ConsPlusNormal"/>
        <w:spacing w:before="240"/>
        <w:ind w:firstLine="540"/>
        <w:jc w:val="both"/>
      </w:pPr>
      <w:r>
        <w:t>Иные понятия, используемые в настоящих Правилах, имеют значения, определенные законодательством Российской Федерации об электроэнергетике.</w:t>
      </w:r>
    </w:p>
    <w:p w:rsidR="00000000" w:rsidRDefault="00FD3841">
      <w:pPr>
        <w:pStyle w:val="ConsPlusNormal"/>
        <w:jc w:val="both"/>
      </w:pPr>
      <w:r>
        <w:t>(п. 1(1) введен Постановлением Правительства РФ от 24.05.2017 N 624)</w:t>
      </w:r>
    </w:p>
    <w:p w:rsidR="00000000" w:rsidRDefault="00FD3841">
      <w:pPr>
        <w:pStyle w:val="ConsPlusNormal"/>
        <w:spacing w:before="240"/>
        <w:ind w:firstLine="540"/>
        <w:jc w:val="both"/>
      </w:pPr>
      <w:bookmarkStart w:id="267" w:name="Par3701"/>
      <w:bookmarkEnd w:id="267"/>
      <w:r>
        <w:t>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rsidR="00000000" w:rsidRDefault="00FD3841">
      <w:pPr>
        <w:pStyle w:val="ConsPlusNormal"/>
        <w:spacing w:before="240"/>
        <w:ind w:firstLine="540"/>
        <w:jc w:val="both"/>
      </w:pPr>
      <w:r>
        <w:t xml:space="preserve">В случае если в соответствии </w:t>
      </w:r>
      <w:r>
        <w:t>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w:t>
      </w:r>
      <w:r>
        <w:t>ведомление о необходимости введения ограничения режима потребления.</w:t>
      </w:r>
    </w:p>
    <w:p w:rsidR="00000000" w:rsidRDefault="00FD3841">
      <w:pPr>
        <w:pStyle w:val="ConsPlusNormal"/>
        <w:spacing w:before="240"/>
        <w:ind w:firstLine="540"/>
        <w:jc w:val="both"/>
      </w:pPr>
      <w:r>
        <w:t>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w:t>
      </w:r>
      <w:r>
        <w:t>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w:t>
      </w:r>
      <w:r>
        <w:t>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rsidR="00000000" w:rsidRDefault="00FD3841">
      <w:pPr>
        <w:pStyle w:val="ConsPlusNormal"/>
        <w:spacing w:before="240"/>
        <w:ind w:firstLine="540"/>
        <w:jc w:val="both"/>
      </w:pPr>
      <w:r>
        <w:t>Порядок взаимодействия исполнителя и субисполнителя, непосредственно осуществляющего введение ограничения</w:t>
      </w:r>
      <w:r>
        <w:t xml:space="preserve">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w:t>
      </w:r>
      <w:r>
        <w:t>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rsidR="00000000" w:rsidRDefault="00FD3841">
      <w:pPr>
        <w:pStyle w:val="ConsPlusNormal"/>
        <w:jc w:val="both"/>
      </w:pPr>
      <w:r>
        <w:t>(п. 1(2) введен Постановлением Правительства РФ от 24.05.2017 N 624)</w:t>
      </w:r>
    </w:p>
    <w:p w:rsidR="00000000" w:rsidRDefault="00FD3841">
      <w:pPr>
        <w:pStyle w:val="ConsPlusNormal"/>
        <w:spacing w:before="240"/>
        <w:ind w:firstLine="540"/>
        <w:jc w:val="both"/>
      </w:pPr>
      <w:r>
        <w:t>2. Ограничение режима по</w:t>
      </w:r>
      <w:r>
        <w:t>требления вводится при наступлении любого из следующих обстоятельств:</w:t>
      </w:r>
    </w:p>
    <w:p w:rsidR="00000000" w:rsidRDefault="00FD3841">
      <w:pPr>
        <w:pStyle w:val="ConsPlusNormal"/>
        <w:spacing w:before="240"/>
        <w:ind w:firstLine="540"/>
        <w:jc w:val="both"/>
      </w:pPr>
      <w:bookmarkStart w:id="268" w:name="Par3707"/>
      <w:bookmarkEnd w:id="268"/>
      <w:r>
        <w:t>а) получение законного требования судебного пристава-исполнителя о введении ограничения режима потребления;</w:t>
      </w:r>
    </w:p>
    <w:p w:rsidR="00000000" w:rsidRDefault="00FD3841">
      <w:pPr>
        <w:pStyle w:val="ConsPlusNormal"/>
        <w:spacing w:before="240"/>
        <w:ind w:firstLine="540"/>
        <w:jc w:val="both"/>
      </w:pPr>
      <w:bookmarkStart w:id="269" w:name="Par3708"/>
      <w:bookmarkEnd w:id="269"/>
      <w:r>
        <w:t>б) нарушение потребителем своих обязательств, выра</w:t>
      </w:r>
      <w:r>
        <w:t>зившееся в следующих действиях:</w:t>
      </w:r>
    </w:p>
    <w:p w:rsidR="00000000" w:rsidRDefault="00FD3841">
      <w:pPr>
        <w:pStyle w:val="ConsPlusNormal"/>
        <w:spacing w:before="240"/>
        <w:ind w:firstLine="540"/>
        <w:jc w:val="both"/>
      </w:pPr>
      <w:bookmarkStart w:id="270" w:name="Par3709"/>
      <w:bookmarkEnd w:id="270"/>
      <w:r>
        <w:t>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w:t>
      </w:r>
      <w:r>
        <w:t>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w:t>
      </w:r>
      <w:r>
        <w:t>овному обязательству,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p w:rsidR="00000000" w:rsidRDefault="00FD3841">
      <w:pPr>
        <w:pStyle w:val="ConsPlusNormal"/>
        <w:spacing w:before="240"/>
        <w:ind w:firstLine="540"/>
        <w:jc w:val="both"/>
      </w:pPr>
      <w:bookmarkStart w:id="271" w:name="Par3710"/>
      <w:bookmarkEnd w:id="271"/>
      <w:r>
        <w:t>неисполнение или ненадлежащее испо</w:t>
      </w:r>
      <w:r>
        <w:t>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w:t>
      </w:r>
      <w:r>
        <w:t>ческой энергии, в том числе обязательству по предварительной оплате таких услуг;</w:t>
      </w:r>
    </w:p>
    <w:p w:rsidR="00000000" w:rsidRDefault="00FD3841">
      <w:pPr>
        <w:pStyle w:val="ConsPlusNormal"/>
        <w:spacing w:before="240"/>
        <w:ind w:firstLine="540"/>
        <w:jc w:val="both"/>
      </w:pPr>
      <w:bookmarkStart w:id="272" w:name="Par3711"/>
      <w:bookmarkEnd w:id="272"/>
      <w:r>
        <w:t>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w:t>
      </w:r>
      <w:r>
        <w:t>ной и режимной автоматики, устройств компенсации реактивной мощности;</w:t>
      </w:r>
    </w:p>
    <w:p w:rsidR="00000000" w:rsidRDefault="00FD3841">
      <w:pPr>
        <w:pStyle w:val="ConsPlusNormal"/>
        <w:jc w:val="both"/>
      </w:pPr>
      <w:r>
        <w:t>(в ред. Постановления Правительства РФ от 13.08.2018 N 937)</w:t>
      </w:r>
    </w:p>
    <w:p w:rsidR="00000000" w:rsidRDefault="00FD3841">
      <w:pPr>
        <w:pStyle w:val="ConsPlusNormal"/>
        <w:spacing w:before="240"/>
        <w:ind w:firstLine="540"/>
        <w:jc w:val="both"/>
      </w:pPr>
      <w:bookmarkStart w:id="273" w:name="Par3713"/>
      <w:bookmarkEnd w:id="273"/>
      <w:r>
        <w:t>нарушение характеристик технологического присоединения, указанных в документах о технологическом присоединении (</w:t>
      </w:r>
      <w:r>
        <w:t>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w:t>
      </w:r>
      <w:r>
        <w:t>ием потребителем режима работы подключенного электропотребляющего оборудования;</w:t>
      </w:r>
    </w:p>
    <w:p w:rsidR="00000000" w:rsidRDefault="00FD3841">
      <w:pPr>
        <w:pStyle w:val="ConsPlusNormal"/>
        <w:spacing w:before="240"/>
        <w:ind w:firstLine="540"/>
        <w:jc w:val="both"/>
      </w:pPr>
      <w:bookmarkStart w:id="274" w:name="Par3714"/>
      <w:bookmarkEnd w:id="274"/>
      <w:r>
        <w:t>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w:t>
      </w:r>
      <w:r>
        <w:t>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w:t>
      </w:r>
      <w:r>
        <w:t>енной при использовании имущества общего пользования садоводческого или огороднического некоммерческого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w:t>
      </w:r>
      <w:r>
        <w:t>оммерческому товариществу;</w:t>
      </w:r>
    </w:p>
    <w:p w:rsidR="00000000" w:rsidRDefault="00FD3841">
      <w:pPr>
        <w:pStyle w:val="ConsPlusNormal"/>
        <w:jc w:val="both"/>
      </w:pPr>
      <w:r>
        <w:t>(в ред. Постановления Правительства РФ от 21.12.2018 N 1622)</w:t>
      </w:r>
    </w:p>
    <w:p w:rsidR="00000000" w:rsidRDefault="00FD3841">
      <w:pPr>
        <w:pStyle w:val="ConsPlusNormal"/>
        <w:spacing w:before="240"/>
        <w:ind w:firstLine="540"/>
        <w:jc w:val="both"/>
      </w:pPr>
      <w:bookmarkStart w:id="275" w:name="Par3716"/>
      <w:bookmarkEnd w:id="275"/>
      <w:r>
        <w:t>в) прекращение обязательств по поставке электрической энергии (мощности) по договору энергоснабжения (купли-продажи (поставки) электрической энергии (мощн</w:t>
      </w:r>
      <w:r>
        <w:t>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p w:rsidR="00000000" w:rsidRDefault="00FD3841">
      <w:pPr>
        <w:pStyle w:val="ConsPlusNormal"/>
        <w:spacing w:before="240"/>
        <w:ind w:firstLine="540"/>
        <w:jc w:val="both"/>
      </w:pPr>
      <w:bookmarkStart w:id="276" w:name="Par3717"/>
      <w:bookmarkEnd w:id="276"/>
      <w:r>
        <w:t>г) выявление факта бездоговорного потр</w:t>
      </w:r>
      <w:r>
        <w:t>ебления электрической энергии;</w:t>
      </w:r>
    </w:p>
    <w:p w:rsidR="00000000" w:rsidRDefault="00FD3841">
      <w:pPr>
        <w:pStyle w:val="ConsPlusNormal"/>
        <w:spacing w:before="240"/>
        <w:ind w:firstLine="540"/>
        <w:jc w:val="both"/>
      </w:pPr>
      <w:bookmarkStart w:id="277" w:name="Par3718"/>
      <w:bookmarkEnd w:id="277"/>
      <w:r>
        <w:t>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w:t>
      </w:r>
      <w:r>
        <w:t>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w:t>
      </w:r>
      <w:r>
        <w:t xml:space="preserve">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w:t>
      </w:r>
      <w:r>
        <w:t>совой принадлежности;</w:t>
      </w:r>
    </w:p>
    <w:p w:rsidR="00000000" w:rsidRDefault="00FD3841">
      <w:pPr>
        <w:pStyle w:val="ConsPlusNormal"/>
        <w:spacing w:before="240"/>
        <w:ind w:firstLine="540"/>
        <w:jc w:val="both"/>
      </w:pPr>
      <w:bookmarkStart w:id="278" w:name="Par3719"/>
      <w:bookmarkEnd w:id="278"/>
      <w:r>
        <w:t>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w:t>
      </w:r>
      <w:r>
        <w:t>ность самостоятельного ограничения режима потребления;</w:t>
      </w:r>
    </w:p>
    <w:p w:rsidR="00000000" w:rsidRDefault="00FD3841">
      <w:pPr>
        <w:pStyle w:val="ConsPlusNormal"/>
        <w:spacing w:before="240"/>
        <w:ind w:firstLine="540"/>
        <w:jc w:val="both"/>
      </w:pPr>
      <w:bookmarkStart w:id="279" w:name="Par3720"/>
      <w:bookmarkEnd w:id="279"/>
      <w:r>
        <w:t>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p w:rsidR="00000000" w:rsidRDefault="00FD3841">
      <w:pPr>
        <w:pStyle w:val="ConsPlusNormal"/>
        <w:spacing w:before="240"/>
        <w:ind w:firstLine="540"/>
        <w:jc w:val="both"/>
      </w:pPr>
      <w:bookmarkStart w:id="280" w:name="Par3721"/>
      <w:bookmarkEnd w:id="280"/>
      <w:r>
        <w:t>з) возникновение (угроза возникновения) аварийных электроэнергетических режимов;</w:t>
      </w:r>
    </w:p>
    <w:p w:rsidR="00000000" w:rsidRDefault="00FD3841">
      <w:pPr>
        <w:pStyle w:val="ConsPlusNormal"/>
        <w:spacing w:before="240"/>
        <w:ind w:firstLine="540"/>
        <w:jc w:val="both"/>
      </w:pPr>
      <w:bookmarkStart w:id="281" w:name="Par3722"/>
      <w:bookmarkEnd w:id="281"/>
      <w:r>
        <w:t>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w:t>
      </w:r>
      <w:r>
        <w:t>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w:t>
      </w:r>
      <w:r>
        <w:t>ческой энергии в случае, если проведение этих работ невозможно без ограничения режима потребления.</w:t>
      </w:r>
    </w:p>
    <w:p w:rsidR="00000000" w:rsidRDefault="00FD3841">
      <w:pPr>
        <w:pStyle w:val="ConsPlusNormal"/>
        <w:jc w:val="both"/>
      </w:pPr>
      <w:r>
        <w:t>(п. 2 в ред. Постановления Правительства РФ от 24.05.2017 N 624)</w:t>
      </w:r>
    </w:p>
    <w:p w:rsidR="00000000" w:rsidRDefault="00FD3841">
      <w:pPr>
        <w:pStyle w:val="ConsPlusNormal"/>
        <w:spacing w:before="240"/>
        <w:ind w:firstLine="540"/>
        <w:jc w:val="both"/>
      </w:pPr>
      <w:r>
        <w:t>3. Ограничение режима потребления, за исключением вводимого в связи с наступлением обстоятел</w:t>
      </w:r>
      <w:r>
        <w:t xml:space="preserve">ьств, указанных в </w:t>
      </w:r>
      <w:hyperlink w:anchor="Par3721" w:tooltip="з) возникновение (угроза возникновения) аварийных электроэнергетических режимов;" w:history="1">
        <w:r>
          <w:rPr>
            <w:color w:val="0000FF"/>
          </w:rPr>
          <w:t>подпунктах "з"</w:t>
        </w:r>
      </w:hyperlink>
      <w:r>
        <w:t xml:space="preserve"> и </w:t>
      </w:r>
      <w:hyperlink w:anchor="Par3722" w:tooltip="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 w:history="1">
        <w:r>
          <w:rPr>
            <w:color w:val="0000FF"/>
          </w:rPr>
          <w:t>"и" пункта 2</w:t>
        </w:r>
      </w:hyperlink>
      <w:r>
        <w:t xml:space="preserve"> настоящих Правил, должно применяться индивидуально в отношении каждого потре</w:t>
      </w:r>
      <w:r>
        <w:t xml:space="preserve">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w:t>
      </w:r>
      <w:r>
        <w:t>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rsidR="00000000" w:rsidRDefault="00FD3841">
      <w:pPr>
        <w:pStyle w:val="ConsPlusNormal"/>
        <w:spacing w:before="240"/>
        <w:ind w:firstLine="540"/>
        <w:jc w:val="both"/>
      </w:pPr>
      <w:r>
        <w:t>В случа</w:t>
      </w:r>
      <w:r>
        <w:t xml:space="preserve">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w:t>
      </w:r>
      <w:r>
        <w:t>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rsidR="00000000" w:rsidRDefault="00FD3841">
      <w:pPr>
        <w:pStyle w:val="ConsPlusNormal"/>
        <w:spacing w:before="240"/>
        <w:ind w:firstLine="540"/>
        <w:jc w:val="both"/>
      </w:pPr>
      <w:r>
        <w:t>Ограничение режима потребления энергопринимающими устройствами и (</w:t>
      </w:r>
      <w:r>
        <w:t xml:space="preserve">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anchor="Par370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history="1">
        <w:r>
          <w:rPr>
            <w:color w:val="0000FF"/>
          </w:rPr>
          <w:t>абзацах втором</w:t>
        </w:r>
      </w:hyperlink>
      <w:r>
        <w:t xml:space="preserve"> и </w:t>
      </w:r>
      <w:hyperlink w:anchor="Par371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history="1">
        <w:r>
          <w:rPr>
            <w:color w:val="0000FF"/>
          </w:rPr>
          <w:t>третьем подпункта "б" пункта 2</w:t>
        </w:r>
      </w:hyperlink>
      <w:r>
        <w:t xml:space="preserve"> настоящих Правил, не вводится до прекращения действия предоставленного обеспечения исполнени</w:t>
      </w:r>
      <w:r>
        <w:t>я обязательств по оплате электрической энергии (мощности).</w:t>
      </w:r>
    </w:p>
    <w:p w:rsidR="00000000" w:rsidRDefault="00FD3841">
      <w:pPr>
        <w:pStyle w:val="ConsPlusNormal"/>
        <w:spacing w:before="240"/>
        <w:ind w:firstLine="540"/>
        <w:jc w:val="both"/>
      </w:pPr>
      <w:r>
        <w:t xml:space="preserve">В случае если в результате введения в соответствии с </w:t>
      </w:r>
      <w:hyperlink w:anchor="Par3735" w:tooltip="II. Порядок ограничения режима потребления" w:history="1">
        <w:r>
          <w:rPr>
            <w:color w:val="0000FF"/>
          </w:rPr>
          <w:t>разделом II</w:t>
        </w:r>
      </w:hyperlink>
      <w:r>
        <w:t xml:space="preserve"> настоящих Правил ограничения режима потребления в отношении </w:t>
      </w:r>
      <w:r>
        <w:t>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w:t>
      </w:r>
      <w:r>
        <w:t xml:space="preserve"> (работ, услуг) несет в порядке, установленном законодательством Российской Федерации, собственник или иной законный владелец указанных устройств и (или) объектов, за исключением случаев:</w:t>
      </w:r>
    </w:p>
    <w:p w:rsidR="00000000" w:rsidRDefault="00FD3841">
      <w:pPr>
        <w:pStyle w:val="ConsPlusNormal"/>
        <w:spacing w:before="240"/>
        <w:ind w:firstLine="540"/>
        <w:jc w:val="both"/>
      </w:pPr>
      <w:r>
        <w:t>когда такое ограничение режима потребления признано в установленном порядке незаконным;</w:t>
      </w:r>
    </w:p>
    <w:p w:rsidR="00000000" w:rsidRDefault="00FD3841">
      <w:pPr>
        <w:pStyle w:val="ConsPlusNormal"/>
        <w:spacing w:before="240"/>
        <w:ind w:firstLine="540"/>
        <w:jc w:val="both"/>
      </w:pPr>
      <w:r>
        <w:t>когда такое ограничение режима потребления признано инициатором введения ограничения необоснованным;</w:t>
      </w:r>
    </w:p>
    <w:p w:rsidR="00000000" w:rsidRDefault="00FD3841">
      <w:pPr>
        <w:pStyle w:val="ConsPlusNormal"/>
        <w:spacing w:before="240"/>
        <w:ind w:firstLine="540"/>
        <w:jc w:val="both"/>
      </w:pPr>
      <w:r>
        <w:t>совершения исполнителем (субисполнителем) действий по введению огра</w:t>
      </w:r>
      <w:r>
        <w:t>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w:t>
      </w:r>
      <w:r>
        <w:t>ости введения ограничения режима потребления.</w:t>
      </w:r>
    </w:p>
    <w:p w:rsidR="00000000" w:rsidRDefault="00FD3841">
      <w:pPr>
        <w:pStyle w:val="ConsPlusNormal"/>
        <w:jc w:val="both"/>
      </w:pPr>
      <w:r>
        <w:t>(п. 3 в ред. Постановления Правительства РФ от 24.05.2017 N 624)</w:t>
      </w:r>
    </w:p>
    <w:p w:rsidR="00000000" w:rsidRDefault="00FD3841">
      <w:pPr>
        <w:pStyle w:val="ConsPlusNormal"/>
        <w:spacing w:before="240"/>
        <w:ind w:firstLine="540"/>
        <w:jc w:val="both"/>
      </w:pPr>
      <w:r>
        <w:t xml:space="preserve">3(1). Уровни технологической и аварийной брони при введении ограничения режима потребления в соответствии с требованиями </w:t>
      </w:r>
      <w:hyperlink w:anchor="Par3735" w:tooltip="II. Порядок ограничения режима потребления" w:history="1">
        <w:r>
          <w:rPr>
            <w:color w:val="0000FF"/>
          </w:rPr>
          <w:t>разделов II</w:t>
        </w:r>
      </w:hyperlink>
      <w:r>
        <w:t xml:space="preserve"> и </w:t>
      </w:r>
      <w:hyperlink w:anchor="Par4097" w:tooltip="IV. Порядок введения ограничения режима потребления в целях" w:history="1">
        <w:r>
          <w:rPr>
            <w:color w:val="0000FF"/>
          </w:rPr>
          <w:t>IV</w:t>
        </w:r>
      </w:hyperlink>
      <w:r>
        <w:t xml:space="preserve"> настоящих Правил учитываются в случаях и порядке, которые установлены настоящими Правилами.</w:t>
      </w:r>
    </w:p>
    <w:p w:rsidR="00000000" w:rsidRDefault="00FD3841">
      <w:pPr>
        <w:pStyle w:val="ConsPlusNormal"/>
        <w:jc w:val="both"/>
      </w:pPr>
      <w:r>
        <w:t>(п. 3(1) в</w:t>
      </w:r>
      <w:r>
        <w:t>веден Постановлением Правительства РФ от 24.05.2017 N 624)</w:t>
      </w:r>
    </w:p>
    <w:p w:rsidR="00000000" w:rsidRDefault="00FD3841">
      <w:pPr>
        <w:pStyle w:val="ConsPlusNormal"/>
        <w:ind w:firstLine="540"/>
        <w:jc w:val="both"/>
      </w:pPr>
    </w:p>
    <w:p w:rsidR="00000000" w:rsidRDefault="00FD3841">
      <w:pPr>
        <w:pStyle w:val="ConsPlusTitle"/>
        <w:jc w:val="center"/>
        <w:outlineLvl w:val="1"/>
      </w:pPr>
      <w:bookmarkStart w:id="282" w:name="Par3735"/>
      <w:bookmarkEnd w:id="282"/>
      <w:r>
        <w:t>II. Порядок ограничения режима потребления</w:t>
      </w:r>
    </w:p>
    <w:p w:rsidR="00000000" w:rsidRDefault="00FD3841">
      <w:pPr>
        <w:pStyle w:val="ConsPlusTitle"/>
        <w:jc w:val="center"/>
      </w:pPr>
      <w:r>
        <w:t>по обстоятельствам, не связанным с необходимостью</w:t>
      </w:r>
    </w:p>
    <w:p w:rsidR="00000000" w:rsidRDefault="00FD3841">
      <w:pPr>
        <w:pStyle w:val="ConsPlusTitle"/>
        <w:jc w:val="center"/>
      </w:pPr>
      <w:r>
        <w:t>проведения ремонтных работ на объектах электроэнергетики</w:t>
      </w:r>
    </w:p>
    <w:p w:rsidR="00000000" w:rsidRDefault="00FD3841">
      <w:pPr>
        <w:pStyle w:val="ConsPlusTitle"/>
        <w:jc w:val="center"/>
      </w:pPr>
      <w:r>
        <w:t>или с возникновением (угрозой во</w:t>
      </w:r>
      <w:r>
        <w:t>зникновения)</w:t>
      </w:r>
    </w:p>
    <w:p w:rsidR="00000000" w:rsidRDefault="00FD3841">
      <w:pPr>
        <w:pStyle w:val="ConsPlusTitle"/>
        <w:jc w:val="center"/>
      </w:pPr>
      <w:r>
        <w:t>аварийных электроэнергетических режимов</w:t>
      </w:r>
    </w:p>
    <w:p w:rsidR="00000000" w:rsidRDefault="00FD3841">
      <w:pPr>
        <w:pStyle w:val="ConsPlusNormal"/>
        <w:jc w:val="center"/>
      </w:pPr>
      <w:r>
        <w:t>(в ред. Постановления Правительства РФ от 24.05.2017 N 624)</w:t>
      </w:r>
    </w:p>
    <w:p w:rsidR="00000000" w:rsidRDefault="00FD3841">
      <w:pPr>
        <w:pStyle w:val="ConsPlusNormal"/>
        <w:ind w:firstLine="540"/>
        <w:jc w:val="both"/>
      </w:pPr>
    </w:p>
    <w:p w:rsidR="00000000" w:rsidRDefault="00FD3841">
      <w:pPr>
        <w:pStyle w:val="ConsPlusNormal"/>
        <w:ind w:firstLine="540"/>
        <w:jc w:val="both"/>
      </w:pPr>
      <w:bookmarkStart w:id="283" w:name="Par3742"/>
      <w:bookmarkEnd w:id="283"/>
      <w:r>
        <w:t>4. Ограничение режима потребления вводится по инициативе:</w:t>
      </w:r>
    </w:p>
    <w:p w:rsidR="00000000" w:rsidRDefault="00FD3841">
      <w:pPr>
        <w:pStyle w:val="ConsPlusNormal"/>
        <w:spacing w:before="240"/>
        <w:ind w:firstLine="540"/>
        <w:jc w:val="both"/>
      </w:pPr>
      <w:r>
        <w:t>а) гарантирующего поставщика (энергосбытовой, энергоснабжающей организ</w:t>
      </w:r>
      <w:r>
        <w:t xml:space="preserve">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hyperlink w:anchor="Par370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history="1">
        <w:r>
          <w:rPr>
            <w:color w:val="0000FF"/>
          </w:rPr>
          <w:t>абзацах втором</w:t>
        </w:r>
      </w:hyperlink>
      <w:r>
        <w:t xml:space="preserve"> и </w:t>
      </w:r>
      <w:hyperlink w:anchor="Par371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history="1">
        <w:r>
          <w:rPr>
            <w:color w:val="0000FF"/>
          </w:rPr>
          <w:t>четвертом подпункта "б" пункта 2</w:t>
        </w:r>
      </w:hyperlink>
      <w:r>
        <w:t xml:space="preserve"> настоящих Правил;</w:t>
      </w:r>
    </w:p>
    <w:p w:rsidR="00000000" w:rsidRDefault="00FD3841">
      <w:pPr>
        <w:pStyle w:val="ConsPlusNormal"/>
        <w:spacing w:before="240"/>
        <w:ind w:firstLine="540"/>
        <w:jc w:val="both"/>
      </w:pPr>
      <w:r>
        <w:t>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w:t>
      </w:r>
      <w:r>
        <w:t xml:space="preserve">логическое присоединение и (или) разграничение балансовой принадлежности, - в связи с наступлением обстоятельств, указанных в </w:t>
      </w:r>
      <w:hyperlink w:anchor="Par371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подпункте "д" пункта 2</w:t>
        </w:r>
      </w:hyperlink>
      <w:r>
        <w:t xml:space="preserve"> настоящих Правил;</w:t>
      </w:r>
    </w:p>
    <w:p w:rsidR="00000000" w:rsidRDefault="00FD3841">
      <w:pPr>
        <w:pStyle w:val="ConsPlusNormal"/>
        <w:spacing w:before="240"/>
        <w:ind w:firstLine="540"/>
        <w:jc w:val="both"/>
      </w:pPr>
      <w:r>
        <w:t>в) гарантирующего поставщика (энергосбытовой, энергоснабж</w:t>
      </w:r>
      <w:r>
        <w:t xml:space="preserve">ающей организации), выявившего факт бездоговорного потребления электрической энергии, - в связи с наступлением обстоятельств, указанных в </w:t>
      </w:r>
      <w:hyperlink w:anchor="Par3717" w:tooltip="г) выявление факта бездоговорного потребления электрической энергии;" w:history="1">
        <w:r>
          <w:rPr>
            <w:color w:val="0000FF"/>
          </w:rPr>
          <w:t>подпункте "г" пункта 2</w:t>
        </w:r>
      </w:hyperlink>
      <w: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rsidR="00000000" w:rsidRDefault="00FD3841">
      <w:pPr>
        <w:pStyle w:val="ConsPlusNormal"/>
        <w:spacing w:before="240"/>
        <w:ind w:firstLine="540"/>
        <w:jc w:val="both"/>
      </w:pPr>
      <w:r>
        <w:t>в(1)) гарантирующего поставщика (энергосбытовой, энергоснабжающей организации), с которым за</w:t>
      </w:r>
      <w:r>
        <w:t xml:space="preserve">ключен договор энергоснабжения, либо садоводческого или огороднического некоммерческого товарищества - в связи с наступлением обстоятельств, указанных в </w:t>
      </w:r>
      <w:hyperlink w:anchor="Par3714" w:tooltip="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 w:history="1">
        <w:r>
          <w:rPr>
            <w:color w:val="0000FF"/>
          </w:rPr>
          <w:t>абзаце шестом подпункта "б" пункта 2</w:t>
        </w:r>
      </w:hyperlink>
      <w:r>
        <w:t xml:space="preserve"> настоящих Правил;</w:t>
      </w:r>
    </w:p>
    <w:p w:rsidR="00000000" w:rsidRDefault="00FD3841">
      <w:pPr>
        <w:pStyle w:val="ConsPlusNormal"/>
        <w:jc w:val="both"/>
      </w:pPr>
      <w:r>
        <w:t>(пп. "в(1)" введен</w:t>
      </w:r>
      <w:r>
        <w:t xml:space="preserve"> Постановлением Правительства РФ от 10.11.2017 N 1351; в ред. Постановления Правительства РФ от 21.12.2018 N 1622)</w:t>
      </w:r>
    </w:p>
    <w:p w:rsidR="00000000" w:rsidRDefault="00FD3841">
      <w:pPr>
        <w:pStyle w:val="ConsPlusNormal"/>
        <w:spacing w:before="240"/>
        <w:ind w:firstLine="540"/>
        <w:jc w:val="both"/>
      </w:pPr>
      <w:r>
        <w:t>г) сетевой организации, оказывающей потребителю услуги по передаче электрической энергии в точке, точках поставки, сформированных в отношении</w:t>
      </w:r>
      <w:r>
        <w:t xml:space="preserve">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anchor="Par371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history="1">
        <w:r>
          <w:rPr>
            <w:color w:val="0000FF"/>
          </w:rPr>
          <w:t>абзацах третьем</w:t>
        </w:r>
      </w:hyperlink>
      <w:r>
        <w:t xml:space="preserve">, </w:t>
      </w:r>
      <w:hyperlink w:anchor="Par371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history="1">
        <w:r>
          <w:rPr>
            <w:color w:val="0000FF"/>
          </w:rPr>
          <w:t>четвертом</w:t>
        </w:r>
      </w:hyperlink>
      <w:r>
        <w:t xml:space="preserve"> и </w:t>
      </w:r>
      <w:hyperlink w:anchor="Par371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пятом подпункта "б"</w:t>
        </w:r>
      </w:hyperlink>
      <w:r>
        <w:t xml:space="preserve"> и </w:t>
      </w:r>
      <w:hyperlink w:anchor="Par371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подпункте "в" пункта 2</w:t>
        </w:r>
      </w:hyperlink>
      <w:r>
        <w:t xml:space="preserve"> настоя</w:t>
      </w:r>
      <w:r>
        <w:t>щих Правил;</w:t>
      </w:r>
    </w:p>
    <w:p w:rsidR="00000000" w:rsidRDefault="00FD3841">
      <w:pPr>
        <w:pStyle w:val="ConsPlusNormal"/>
        <w:spacing w:before="240"/>
        <w:ind w:firstLine="540"/>
        <w:jc w:val="both"/>
      </w:pPr>
      <w:r>
        <w:t>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w:t>
      </w:r>
      <w:r>
        <w:t>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прекра</w:t>
      </w:r>
      <w:r>
        <w:t xml:space="preserve">щению потребления электрической энергии, - в связи с наступлением обстоятельств, указанных в </w:t>
      </w:r>
      <w:hyperlink w:anchor="Par3717" w:tooltip="г) выявление факта бездоговорного потребления электрической энергии;" w:history="1">
        <w:r>
          <w:rPr>
            <w:color w:val="0000FF"/>
          </w:rPr>
          <w:t>подпункте "г" пункта 2</w:t>
        </w:r>
      </w:hyperlink>
      <w:r>
        <w:t xml:space="preserve"> настоящих Правил;</w:t>
      </w:r>
    </w:p>
    <w:p w:rsidR="00000000" w:rsidRDefault="00FD3841">
      <w:pPr>
        <w:pStyle w:val="ConsPlusNormal"/>
        <w:spacing w:before="240"/>
        <w:ind w:firstLine="540"/>
        <w:jc w:val="both"/>
      </w:pPr>
      <w:r>
        <w:t>е) сетевой организации л</w:t>
      </w:r>
      <w:r>
        <w:t xml:space="preserve">ибо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anchor="Par3707" w:tooltip="а) получение законного требования судебного пристава-исполнителя о введении ограничения режима потребления;" w:history="1">
        <w:r>
          <w:rPr>
            <w:color w:val="0000FF"/>
          </w:rPr>
          <w:t>подпунктах "а"</w:t>
        </w:r>
      </w:hyperlink>
      <w:r>
        <w:t xml:space="preserve"> и </w:t>
      </w:r>
      <w:hyperlink w:anchor="Par372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настоящих Правил;</w:t>
      </w:r>
    </w:p>
    <w:p w:rsidR="00000000" w:rsidRDefault="00FD3841">
      <w:pPr>
        <w:pStyle w:val="ConsPlusNormal"/>
        <w:spacing w:before="240"/>
        <w:ind w:firstLine="540"/>
        <w:jc w:val="both"/>
      </w:pPr>
      <w:r>
        <w:t>ж) потребителя, у которого отсутствует техническая возможность самостоятельного ограничения режима потребления, - в связи с</w:t>
      </w:r>
      <w:r>
        <w:t xml:space="preserve"> наступлением обстоятельства, указанного в </w:t>
      </w:r>
      <w:hyperlink w:anchor="Par371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history="1">
        <w:r>
          <w:rPr>
            <w:color w:val="0000FF"/>
          </w:rPr>
          <w:t>подпункте "е" пункта 2</w:t>
        </w:r>
      </w:hyperlink>
      <w:r>
        <w:t xml:space="preserve"> настоящих Правил.</w:t>
      </w:r>
    </w:p>
    <w:p w:rsidR="00000000" w:rsidRDefault="00FD3841">
      <w:pPr>
        <w:pStyle w:val="ConsPlusNormal"/>
        <w:jc w:val="both"/>
      </w:pPr>
      <w:r>
        <w:t>(п. 4 в ред. Постановления Правительства РФ от 24.05.2017 N 624)</w:t>
      </w:r>
    </w:p>
    <w:p w:rsidR="00000000" w:rsidRDefault="00FD3841">
      <w:pPr>
        <w:pStyle w:val="ConsPlusNormal"/>
        <w:spacing w:before="240"/>
        <w:ind w:firstLine="540"/>
        <w:jc w:val="both"/>
      </w:pPr>
      <w:bookmarkStart w:id="284" w:name="Par3753"/>
      <w:bookmarkEnd w:id="284"/>
      <w:r>
        <w:t>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w:t>
      </w:r>
      <w:r>
        <w:t xml:space="preserve">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anchor="Par371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подпунктах "д"</w:t>
        </w:r>
      </w:hyperlink>
      <w:r>
        <w:t xml:space="preserve"> и </w:t>
      </w:r>
      <w:hyperlink w:anchor="Par372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настоящих Правил, частичное ограничение режима потребления не вводитс</w:t>
      </w:r>
      <w:r>
        <w:t>я.</w:t>
      </w:r>
    </w:p>
    <w:p w:rsidR="00000000" w:rsidRDefault="00FD3841">
      <w:pPr>
        <w:pStyle w:val="ConsPlusNormal"/>
        <w:spacing w:before="240"/>
        <w:ind w:firstLine="540"/>
        <w:jc w:val="both"/>
      </w:pPr>
      <w:r>
        <w:t xml:space="preserve">В связи с наступлением обстоятельств, указанных в </w:t>
      </w:r>
      <w:hyperlink w:anchor="Par3707" w:tooltip="а) получение законного требования судебного пристава-исполнителя о введении ограничения режима потребления;" w:history="1">
        <w:r>
          <w:rPr>
            <w:color w:val="0000FF"/>
          </w:rPr>
          <w:t>подпункте "а"</w:t>
        </w:r>
      </w:hyperlink>
      <w:r>
        <w:t xml:space="preserve">, </w:t>
      </w:r>
      <w:hyperlink w:anchor="Par371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history="1">
        <w:r>
          <w:rPr>
            <w:color w:val="0000FF"/>
          </w:rPr>
          <w:t>абзацах четвертом</w:t>
        </w:r>
      </w:hyperlink>
      <w:r>
        <w:t xml:space="preserve"> и </w:t>
      </w:r>
      <w:hyperlink w:anchor="Par371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пятом подпункта "б"</w:t>
        </w:r>
      </w:hyperlink>
      <w:r>
        <w:t xml:space="preserve">, </w:t>
      </w:r>
      <w:hyperlink w:anchor="Par371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подпунктах "в"</w:t>
        </w:r>
      </w:hyperlink>
      <w:r>
        <w:t xml:space="preserve">, </w:t>
      </w:r>
      <w:hyperlink w:anchor="Par3717" w:tooltip="г) выявление факта бездоговорного потребления электрической энергии;" w:history="1">
        <w:r>
          <w:rPr>
            <w:color w:val="0000FF"/>
          </w:rPr>
          <w:t>"г"</w:t>
        </w:r>
      </w:hyperlink>
      <w:r>
        <w:t xml:space="preserve"> и </w:t>
      </w:r>
      <w:hyperlink w:anchor="Par371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history="1">
        <w:r>
          <w:rPr>
            <w:color w:val="0000FF"/>
          </w:rPr>
          <w:t>"</w:t>
        </w:r>
        <w:r>
          <w:rPr>
            <w:color w:val="0000FF"/>
          </w:rPr>
          <w:t>е" пункта 2</w:t>
        </w:r>
      </w:hyperlink>
      <w:r>
        <w:t xml:space="preserve"> настоящих Правил, частичное ограничение режима потребления вводится с учетом особенностей, предусмотренных </w:t>
      </w:r>
      <w:hyperlink w:anchor="Par4019" w:tooltip="22. Ограничение режима потребления по основанию, предусмотренному подпунктом &quot;а&quot; пункта 2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 w:history="1">
        <w:r>
          <w:rPr>
            <w:color w:val="0000FF"/>
          </w:rPr>
          <w:t>пунктами 22</w:t>
        </w:r>
      </w:hyperlink>
      <w:r>
        <w:t xml:space="preserve"> - </w:t>
      </w:r>
      <w:hyperlink w:anchor="Par4031" w:tooltip="24. Ограничение режима потребления в связи с наступлением обстоятельств, указанных в подпункте &quot;г&quot; пункта 2 настоящих Правил, вводится с учетом следующих особенностей." w:history="1">
        <w:r>
          <w:rPr>
            <w:color w:val="0000FF"/>
          </w:rPr>
          <w:t>24</w:t>
        </w:r>
      </w:hyperlink>
      <w:r>
        <w:t xml:space="preserve"> и </w:t>
      </w:r>
      <w:hyperlink w:anchor="Par4044" w:tooltip="26. Ограничение режима потребления в связи с наступлением обстоятельств, указанных в подпункте &quot;е&quot; пункта 2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 w:history="1">
        <w:r>
          <w:rPr>
            <w:color w:val="0000FF"/>
          </w:rPr>
          <w:t>26</w:t>
        </w:r>
      </w:hyperlink>
      <w:r>
        <w:t xml:space="preserve"> настоящих Правил.</w:t>
      </w:r>
    </w:p>
    <w:p w:rsidR="00000000" w:rsidRDefault="00FD3841">
      <w:pPr>
        <w:pStyle w:val="ConsPlusNormal"/>
        <w:spacing w:before="240"/>
        <w:ind w:firstLine="540"/>
        <w:jc w:val="both"/>
      </w:pPr>
      <w:r>
        <w:t>В отношении энергопринимающих устройств и (или) объектов электроэнергетики потребителя, не относящегося к потребителям, ограничение режима потр</w:t>
      </w:r>
      <w:r>
        <w:t xml:space="preserve">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anchor="Par3707" w:tooltip="а) получение законного требования судебного пристава-исполнителя о введении ограничения режима потребления;" w:history="1">
        <w:r>
          <w:rPr>
            <w:color w:val="0000FF"/>
          </w:rPr>
          <w:t>подпунктами "а"</w:t>
        </w:r>
      </w:hyperlink>
      <w:r>
        <w:t xml:space="preserve"> - </w:t>
      </w:r>
      <w:hyperlink w:anchor="Par372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настоящих Правил, не вводится.</w:t>
      </w:r>
    </w:p>
    <w:p w:rsidR="00000000" w:rsidRDefault="00FD3841">
      <w:pPr>
        <w:pStyle w:val="ConsPlusNormal"/>
        <w:spacing w:before="240"/>
        <w:ind w:firstLine="540"/>
        <w:jc w:val="both"/>
      </w:pPr>
      <w:r>
        <w:t>В отношении энергопринимающих устройств и (или) объектов электроэнергетики потребителя</w:t>
      </w:r>
      <w:r>
        <w:t>,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w:t>
      </w:r>
      <w:r>
        <w:t xml:space="preserve"> в данном акте, не ранее чем по истечении 10 дней после дня уведомления о введении ограничения режима потребления.</w:t>
      </w:r>
    </w:p>
    <w:p w:rsidR="00000000" w:rsidRDefault="00FD3841">
      <w:pPr>
        <w:pStyle w:val="ConsPlusNormal"/>
        <w:spacing w:before="240"/>
        <w:ind w:firstLine="540"/>
        <w:jc w:val="both"/>
      </w:pPr>
      <w: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w:t>
      </w:r>
      <w:r>
        <w:t>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w:t>
      </w:r>
      <w:r>
        <w:t>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w:t>
      </w:r>
      <w:r>
        <w:t>ния режима потребления до уровня технологической брони.</w:t>
      </w:r>
    </w:p>
    <w:p w:rsidR="00000000" w:rsidRDefault="00FD3841">
      <w:pPr>
        <w:pStyle w:val="ConsPlusNormal"/>
        <w:spacing w:before="240"/>
        <w:ind w:firstLine="540"/>
        <w:jc w:val="both"/>
      </w:pPr>
      <w: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w:t>
      </w:r>
      <w:r>
        <w:t>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w:t>
      </w:r>
      <w:r>
        <w:t>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p w:rsidR="00000000" w:rsidRDefault="00FD3841">
      <w:pPr>
        <w:pStyle w:val="ConsPlusNormal"/>
        <w:spacing w:before="240"/>
        <w:ind w:firstLine="540"/>
        <w:jc w:val="both"/>
      </w:pPr>
      <w:r>
        <w:t>В случае если введение частичного ограничения режима потребления в отношении энергопринимающих уст</w:t>
      </w:r>
      <w:r>
        <w:t>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w:t>
      </w:r>
      <w:r>
        <w:t>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rsidR="00000000" w:rsidRDefault="00FD3841">
      <w:pPr>
        <w:pStyle w:val="ConsPlusNormal"/>
        <w:spacing w:before="240"/>
        <w:ind w:firstLine="540"/>
        <w:jc w:val="both"/>
      </w:pPr>
      <w:r>
        <w:t>предельный объем потребления</w:t>
      </w:r>
      <w:r>
        <w:t xml:space="preserve">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000000" w:rsidRDefault="00FD3841">
      <w:pPr>
        <w:pStyle w:val="ConsPlusNormal"/>
        <w:spacing w:before="240"/>
        <w:ind w:firstLine="540"/>
        <w:jc w:val="both"/>
      </w:pPr>
      <w:r>
        <w:t>величина потерь электрической энергии в объектах электросетевого хозяйства</w:t>
      </w:r>
      <w:r>
        <w:t xml:space="preserve">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w:t>
      </w:r>
      <w:r>
        <w:t>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w:t>
      </w:r>
      <w:r>
        <w:t>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000000" w:rsidRDefault="00FD3841">
      <w:pPr>
        <w:pStyle w:val="ConsPlusNormal"/>
        <w:spacing w:before="240"/>
        <w:ind w:firstLine="540"/>
        <w:jc w:val="both"/>
      </w:pPr>
      <w:r>
        <w:t>уровень технологической или авар</w:t>
      </w:r>
      <w:r>
        <w:t>ийной брони, умноженный на один час.</w:t>
      </w:r>
    </w:p>
    <w:p w:rsidR="00000000" w:rsidRDefault="00FD3841">
      <w:pPr>
        <w:pStyle w:val="ConsPlusNormal"/>
        <w:spacing w:before="240"/>
        <w:ind w:firstLine="540"/>
        <w:jc w:val="both"/>
      </w:pPr>
      <w:r>
        <w:t>Исполнитель (субисполнитель) обязан ввести частичное ограничение режима потребления со своих объектов электросетевого хозяйства.</w:t>
      </w:r>
    </w:p>
    <w:p w:rsidR="00000000" w:rsidRDefault="00FD3841">
      <w:pPr>
        <w:pStyle w:val="ConsPlusNormal"/>
        <w:spacing w:before="240"/>
        <w:ind w:firstLine="540"/>
        <w:jc w:val="both"/>
      </w:pPr>
      <w:r>
        <w:t xml:space="preserve">В связи с наступлением обстоятельств, указанных в </w:t>
      </w:r>
      <w:hyperlink w:anchor="Par3708" w:tooltip="б) нарушение потребителем своих обязательств, выразившееся в следующих действиях:" w:history="1">
        <w:r>
          <w:rPr>
            <w:color w:val="0000FF"/>
          </w:rPr>
          <w:t>подпункте "б" пункта 2</w:t>
        </w:r>
      </w:hyperlink>
      <w: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w:t>
      </w:r>
      <w:r>
        <w:t xml:space="preserve">х заключен соответствующий договор, по всем точкам поставки, указанным в этом договоре, а в связи с наступлением обстоятельств, указанных в </w:t>
      </w:r>
      <w:hyperlink w:anchor="Par371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подпункте "в" пункта 2</w:t>
        </w:r>
      </w:hyperlink>
      <w: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rsidR="00000000" w:rsidRDefault="00FD3841">
      <w:pPr>
        <w:pStyle w:val="ConsPlusNormal"/>
        <w:jc w:val="both"/>
      </w:pPr>
      <w:r>
        <w:t>(п. 5 в ред. Постановления Правительства РФ от 24.05.2017 N 624</w:t>
      </w:r>
      <w:r>
        <w:t>)</w:t>
      </w:r>
    </w:p>
    <w:p w:rsidR="00000000" w:rsidRDefault="00FD3841">
      <w:pPr>
        <w:pStyle w:val="ConsPlusNormal"/>
        <w:spacing w:before="240"/>
        <w:ind w:firstLine="540"/>
        <w:jc w:val="both"/>
      </w:pPr>
      <w:bookmarkStart w:id="285" w:name="Par3766"/>
      <w:bookmarkEnd w:id="285"/>
      <w:r>
        <w:t>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w:t>
      </w:r>
      <w:r>
        <w:t>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w:t>
      </w:r>
      <w:r>
        <w:t>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w:t>
      </w:r>
      <w:r>
        <w:t>ния до уровня технологической брони.</w:t>
      </w:r>
    </w:p>
    <w:p w:rsidR="00000000" w:rsidRDefault="00FD3841">
      <w:pPr>
        <w:pStyle w:val="ConsPlusNormal"/>
        <w:spacing w:before="240"/>
        <w:ind w:firstLine="540"/>
        <w:jc w:val="both"/>
      </w:pPr>
      <w:r>
        <w:t>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w:t>
      </w:r>
      <w:r>
        <w:t xml:space="preserve">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anchor="Par394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history="1">
        <w:r>
          <w:rPr>
            <w:color w:val="0000FF"/>
          </w:rPr>
          <w:t>пунктом 16(1)</w:t>
        </w:r>
      </w:hyperlink>
      <w:r>
        <w:t xml:space="preserve"> настоящих Правил.</w:t>
      </w:r>
    </w:p>
    <w:p w:rsidR="00000000" w:rsidRDefault="00FD3841">
      <w:pPr>
        <w:pStyle w:val="ConsPlusNormal"/>
        <w:spacing w:before="240"/>
        <w:ind w:firstLine="540"/>
        <w:jc w:val="both"/>
      </w:pPr>
      <w:r>
        <w:t>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w:t>
      </w:r>
      <w:r>
        <w:t xml:space="preserve">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w:t>
      </w:r>
      <w:r>
        <w:t>после дня уведомления указанного потребителя о введении полного ограничения режима потребления.</w:t>
      </w:r>
    </w:p>
    <w:p w:rsidR="00000000" w:rsidRDefault="00FD3841">
      <w:pPr>
        <w:pStyle w:val="ConsPlusNormal"/>
        <w:spacing w:before="240"/>
        <w:ind w:firstLine="540"/>
        <w:jc w:val="both"/>
      </w:pPr>
      <w:r>
        <w:t xml:space="preserve">В связи с наступлением обстоятельств, указанных в </w:t>
      </w:r>
      <w:hyperlink w:anchor="Par3707" w:tooltip="а) получение законного требования судебного пристава-исполнителя о введении ограничения режима потребления;" w:history="1">
        <w:r>
          <w:rPr>
            <w:color w:val="0000FF"/>
          </w:rPr>
          <w:t>подпункте "а"</w:t>
        </w:r>
      </w:hyperlink>
      <w:r>
        <w:t xml:space="preserve">, </w:t>
      </w:r>
      <w:hyperlink w:anchor="Par371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history="1">
        <w:r>
          <w:rPr>
            <w:color w:val="0000FF"/>
          </w:rPr>
          <w:t>абзацах четвертом</w:t>
        </w:r>
      </w:hyperlink>
      <w:r>
        <w:t xml:space="preserve"> и </w:t>
      </w:r>
      <w:hyperlink w:anchor="Par371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пятом подпункта "б"</w:t>
        </w:r>
      </w:hyperlink>
      <w:r>
        <w:t xml:space="preserve">, </w:t>
      </w:r>
      <w:hyperlink w:anchor="Par371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подпунктах "в"</w:t>
        </w:r>
      </w:hyperlink>
      <w:r>
        <w:t xml:space="preserve"> - </w:t>
      </w:r>
      <w:hyperlink w:anchor="Par372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настоящих Правил, полное ограничение режима потребления вводится с учетом особенностей</w:t>
      </w:r>
      <w:r>
        <w:t xml:space="preserve">, предусмотренных </w:t>
      </w:r>
      <w:hyperlink w:anchor="Par4019" w:tooltip="22. Ограничение режима потребления по основанию, предусмотренному подпунктом &quot;а&quot; пункта 2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 w:history="1">
        <w:r>
          <w:rPr>
            <w:color w:val="0000FF"/>
          </w:rPr>
          <w:t>пунктами 22</w:t>
        </w:r>
      </w:hyperlink>
      <w:r>
        <w:t xml:space="preserve"> - </w:t>
      </w:r>
      <w:hyperlink w:anchor="Par4048" w:tooltip="27. Полное ограничение режима потребления в связи с выявлением обстоятельств, указанных в подпункте &quot;ж&quot; пункта 2 настоящих Правил, вводится с учетом следующих особенностей." w:history="1">
        <w:r>
          <w:rPr>
            <w:color w:val="0000FF"/>
          </w:rPr>
          <w:t>27</w:t>
        </w:r>
      </w:hyperlink>
      <w:r>
        <w:t xml:space="preserve"> настоящих Правил.</w:t>
      </w:r>
    </w:p>
    <w:p w:rsidR="00000000" w:rsidRDefault="00FD3841">
      <w:pPr>
        <w:pStyle w:val="ConsPlusNormal"/>
        <w:spacing w:before="240"/>
        <w:ind w:firstLine="540"/>
        <w:jc w:val="both"/>
      </w:pPr>
      <w:r>
        <w:t>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w:t>
      </w:r>
      <w:r>
        <w:t>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w:t>
      </w:r>
      <w:r>
        <w:t>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rsidR="00000000" w:rsidRDefault="00FD3841">
      <w:pPr>
        <w:pStyle w:val="ConsPlusNormal"/>
        <w:spacing w:before="240"/>
        <w:ind w:firstLine="540"/>
        <w:jc w:val="both"/>
      </w:pPr>
      <w:r>
        <w:t xml:space="preserve">предельный объем потребления </w:t>
      </w:r>
      <w:r>
        <w:t>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rsidR="00000000" w:rsidRDefault="00FD3841">
      <w:pPr>
        <w:pStyle w:val="ConsPlusNormal"/>
        <w:spacing w:before="240"/>
        <w:ind w:firstLine="540"/>
        <w:jc w:val="both"/>
      </w:pPr>
      <w:r>
        <w:t xml:space="preserve">величина потерь электрической энергии в объектах электросетевого хозяйства </w:t>
      </w:r>
      <w:r>
        <w:t>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w:t>
      </w:r>
      <w:r>
        <w:t>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w:t>
      </w:r>
      <w:r>
        <w:t>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rsidR="00000000" w:rsidRDefault="00FD3841">
      <w:pPr>
        <w:pStyle w:val="ConsPlusNormal"/>
        <w:spacing w:before="240"/>
        <w:ind w:firstLine="540"/>
        <w:jc w:val="both"/>
      </w:pPr>
      <w:r>
        <w:t>Исполнитель (субисполнитель) обяз</w:t>
      </w:r>
      <w:r>
        <w:t>ан ввести полное ограничение режима потребления со своих объектов электросетевого хозяйства.</w:t>
      </w:r>
    </w:p>
    <w:p w:rsidR="00000000" w:rsidRDefault="00FD3841">
      <w:pPr>
        <w:pStyle w:val="ConsPlusNormal"/>
        <w:spacing w:before="240"/>
        <w:ind w:firstLine="540"/>
        <w:jc w:val="both"/>
      </w:pPr>
      <w:r>
        <w:t xml:space="preserve">В связи с наступлением обстоятельств, указанных в </w:t>
      </w:r>
      <w:hyperlink w:anchor="Par3708" w:tooltip="б) нарушение потребителем своих обязательств, выразившееся в следующих действиях:" w:history="1">
        <w:r>
          <w:rPr>
            <w:color w:val="0000FF"/>
          </w:rPr>
          <w:t>подпу</w:t>
        </w:r>
        <w:r>
          <w:rPr>
            <w:color w:val="0000FF"/>
          </w:rPr>
          <w:t>нкте "б" пункта 2</w:t>
        </w:r>
      </w:hyperlink>
      <w: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w:t>
      </w:r>
      <w:r>
        <w:t xml:space="preserve">м договоре, а в связи с наступлением обстоятельств, указанных в </w:t>
      </w:r>
      <w:hyperlink w:anchor="Par371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подпункте "в" пункта 2</w:t>
        </w:r>
      </w:hyperlink>
      <w:r>
        <w:t xml:space="preserve"> настоящих Правил, - по всем точкам пос</w:t>
      </w:r>
      <w:r>
        <w:t>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w:t>
      </w:r>
      <w:r>
        <w:t>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w:t>
      </w:r>
      <w:r>
        <w:t>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rsidR="00000000" w:rsidRDefault="00FD3841">
      <w:pPr>
        <w:pStyle w:val="ConsPlusNormal"/>
        <w:spacing w:before="240"/>
        <w:ind w:firstLine="540"/>
        <w:jc w:val="both"/>
      </w:pPr>
      <w:r>
        <w:t xml:space="preserve">В связи с наступлением обстоятельств, предусмотренных </w:t>
      </w:r>
      <w:hyperlink w:anchor="Par371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w:t>
        </w:r>
        <w:r>
          <w:rPr>
            <w:color w:val="0000FF"/>
          </w:rPr>
          <w:t>том "д" пункта 2</w:t>
        </w:r>
      </w:hyperlink>
      <w:r>
        <w:t xml:space="preserve"> 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w:t>
      </w:r>
      <w:r>
        <w:t xml:space="preserve"> энергопринимающих устройств потребителя.</w:t>
      </w:r>
    </w:p>
    <w:p w:rsidR="00000000" w:rsidRDefault="00FD3841">
      <w:pPr>
        <w:pStyle w:val="ConsPlusNormal"/>
        <w:jc w:val="both"/>
      </w:pPr>
      <w:r>
        <w:t>(п. 6 в ред. Постановления Правительства РФ от 24.05.2017 N 624)</w:t>
      </w:r>
    </w:p>
    <w:p w:rsidR="00000000" w:rsidRDefault="00FD3841">
      <w:pPr>
        <w:pStyle w:val="ConsPlusNormal"/>
        <w:spacing w:before="240"/>
        <w:ind w:firstLine="540"/>
        <w:jc w:val="both"/>
      </w:pPr>
      <w:r>
        <w:t>7. Потребитель, в отношении энергопринимающих устройств и (или) объектов электроэнергетики которого вводится ограничение режима потребления, обязан о</w:t>
      </w:r>
      <w:r>
        <w:t>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w:t>
      </w:r>
      <w:r>
        <w:t xml:space="preserve">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w:t>
      </w:r>
      <w:r>
        <w:t xml:space="preserve">этим потребителем в соответствии с </w:t>
      </w:r>
      <w:hyperlink w:anchor="Par394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history="1">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000000" w:rsidRDefault="00FD3841">
      <w:pPr>
        <w:pStyle w:val="ConsPlusNormal"/>
        <w:spacing w:before="240"/>
        <w:ind w:firstLine="540"/>
        <w:jc w:val="both"/>
      </w:pPr>
      <w:r>
        <w:t>В случае если в отношении энергопринимающих устро</w:t>
      </w:r>
      <w:r>
        <w:t xml:space="preserve">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w:t>
      </w:r>
      <w:r>
        <w:t>электроэнергетики на дату и до уровня, которые указаны в уведомлении об ограничении режима потребления.</w:t>
      </w:r>
    </w:p>
    <w:p w:rsidR="00000000" w:rsidRDefault="00FD3841">
      <w:pPr>
        <w:pStyle w:val="ConsPlusNormal"/>
        <w:spacing w:before="240"/>
        <w:ind w:firstLine="540"/>
        <w:jc w:val="both"/>
      </w:pPr>
      <w:r>
        <w:t>Самостоятельное ограничение режима потребления должно быт</w:t>
      </w:r>
      <w:r>
        <w:t>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w:t>
      </w:r>
      <w:r>
        <w:t xml:space="preserve">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anchor="Par394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history="1">
        <w:r>
          <w:rPr>
            <w:color w:val="0000FF"/>
          </w:rPr>
          <w:t>пунктом 16(1)</w:t>
        </w:r>
      </w:hyperlink>
      <w:r>
        <w:t xml:space="preserve"> настоящих Правил должны быть выполнены мероприятия по обеспечению готовности к введению полного ограничения режима потребления.</w:t>
      </w:r>
    </w:p>
    <w:p w:rsidR="00000000" w:rsidRDefault="00FD3841">
      <w:pPr>
        <w:pStyle w:val="ConsPlusNormal"/>
        <w:spacing w:before="240"/>
        <w:ind w:firstLine="540"/>
        <w:jc w:val="both"/>
      </w:pPr>
      <w:r>
        <w:t>Введение соответствующего ограничения режима потребления исполнителем (субисполнителем) со своих объектов элек</w:t>
      </w:r>
      <w:r>
        <w:t>тросетевого хозяйства не отменяет обязанности потребителя выполнить требование о самостоятельном ограничении режима потребления.</w:t>
      </w:r>
    </w:p>
    <w:p w:rsidR="00000000" w:rsidRDefault="00FD3841">
      <w:pPr>
        <w:pStyle w:val="ConsPlusNormal"/>
        <w:spacing w:before="240"/>
        <w:ind w:firstLine="540"/>
        <w:jc w:val="both"/>
      </w:pPr>
      <w:r>
        <w:t>Инициатор введения ограничения и исполнитель (субисполнитель) вправе присутствовать при осуществлении потребителем самостоятель</w:t>
      </w:r>
      <w:r>
        <w:t>ного ограничения режима потребления и снять показания приборов учета потребителя на дату и время введения ограничения режима потребления.</w:t>
      </w:r>
    </w:p>
    <w:p w:rsidR="00000000" w:rsidRDefault="00FD3841">
      <w:pPr>
        <w:pStyle w:val="ConsPlusNormal"/>
        <w:jc w:val="both"/>
      </w:pPr>
      <w:r>
        <w:t>(п. 7 в ред. Постановления Правительства РФ от 24.05.2017 N 624)</w:t>
      </w:r>
    </w:p>
    <w:p w:rsidR="00000000" w:rsidRDefault="00FD3841">
      <w:pPr>
        <w:pStyle w:val="ConsPlusNormal"/>
        <w:spacing w:before="240"/>
        <w:ind w:firstLine="540"/>
        <w:jc w:val="both"/>
      </w:pPr>
      <w:bookmarkStart w:id="286" w:name="Par3783"/>
      <w:bookmarkEnd w:id="286"/>
      <w:r>
        <w:t>7(1). Инициатор введения ограничения (и</w:t>
      </w:r>
      <w:r>
        <w:t>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w:t>
      </w:r>
      <w:r>
        <w:t>ю режима потребления посредством составления акта о введении ограничения режима потребления, в котором указывается следующая информация:</w:t>
      </w:r>
    </w:p>
    <w:p w:rsidR="00000000" w:rsidRDefault="00FD3841">
      <w:pPr>
        <w:pStyle w:val="ConsPlusNormal"/>
        <w:spacing w:before="240"/>
        <w:ind w:firstLine="540"/>
        <w:jc w:val="both"/>
      </w:pPr>
      <w:r>
        <w:t xml:space="preserve">полное и сокращенное (при наличии) наименование организации, ее адрес, идентификационный номер налогоплательщика и код </w:t>
      </w:r>
      <w:r>
        <w:t>причины постановки на учет в налоговом органе в соответствии с информацией, содержащейся в Едином государственном реестре юридических лиц;</w:t>
      </w:r>
    </w:p>
    <w:p w:rsidR="00000000" w:rsidRDefault="00FD3841">
      <w:pPr>
        <w:pStyle w:val="ConsPlusNormal"/>
        <w:spacing w:before="240"/>
        <w:ind w:firstLine="540"/>
        <w:jc w:val="both"/>
      </w:pPr>
      <w:r>
        <w:t>фамилия, имя и отчество (при наличии) индивидуального предпринимателя, идентификационный номер налогоплательщика в со</w:t>
      </w:r>
      <w:r>
        <w:t>ответствии со сведениями, содержащимися в Едином государственном реестре индивидуальных предпринимателей;</w:t>
      </w:r>
    </w:p>
    <w:p w:rsidR="00000000" w:rsidRDefault="00FD3841">
      <w:pPr>
        <w:pStyle w:val="ConsPlusNormal"/>
        <w:spacing w:before="240"/>
        <w:ind w:firstLine="540"/>
        <w:jc w:val="both"/>
      </w:pPr>
      <w:r>
        <w:t>фамилия, имя, отчество (при наличии) и паспортные данные гражданина либо данные иного документа, удостоверяющего личность в соответствии с законодател</w:t>
      </w:r>
      <w:r>
        <w:t>ьством Российской Федерации;</w:t>
      </w:r>
    </w:p>
    <w:p w:rsidR="00000000" w:rsidRDefault="00FD3841">
      <w:pPr>
        <w:pStyle w:val="ConsPlusNormal"/>
        <w:spacing w:before="240"/>
        <w:ind w:firstLine="540"/>
        <w:jc w:val="both"/>
      </w:pPr>
      <w:r>
        <w:t>основание введения ограничения режима потребления;</w:t>
      </w:r>
    </w:p>
    <w:p w:rsidR="00000000" w:rsidRDefault="00FD3841">
      <w:pPr>
        <w:pStyle w:val="ConsPlusNormal"/>
        <w:spacing w:before="240"/>
        <w:ind w:firstLine="540"/>
        <w:jc w:val="both"/>
      </w:pPr>
      <w:r>
        <w:t xml:space="preserve">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w:t>
      </w:r>
      <w:r>
        <w:t>потребления, либо перечень точек поставки, если указанных точек 2 и более;</w:t>
      </w:r>
    </w:p>
    <w:p w:rsidR="00000000" w:rsidRDefault="00FD3841">
      <w:pPr>
        <w:pStyle w:val="ConsPlusNormal"/>
        <w:spacing w:before="240"/>
        <w:ind w:firstLine="540"/>
        <w:jc w:val="both"/>
      </w:pPr>
      <w:r>
        <w:t>тип ограничения режима потребления (частичное или полное);</w:t>
      </w:r>
    </w:p>
    <w:p w:rsidR="00000000" w:rsidRDefault="00FD3841">
      <w:pPr>
        <w:pStyle w:val="ConsPlusNormal"/>
        <w:spacing w:before="240"/>
        <w:ind w:firstLine="540"/>
        <w:jc w:val="both"/>
      </w:pPr>
      <w:r>
        <w:t>место, дата и время составления акта;</w:t>
      </w:r>
    </w:p>
    <w:p w:rsidR="00000000" w:rsidRDefault="00FD3841">
      <w:pPr>
        <w:pStyle w:val="ConsPlusNormal"/>
        <w:spacing w:before="240"/>
        <w:ind w:firstLine="540"/>
        <w:jc w:val="both"/>
      </w:pPr>
      <w:r>
        <w:t>уровень частичного ограничения режима потребления - если в отношении потребителя вво</w:t>
      </w:r>
      <w:r>
        <w:t>дится частичное ограничение режима потребления;</w:t>
      </w:r>
    </w:p>
    <w:p w:rsidR="00000000" w:rsidRDefault="00FD3841">
      <w:pPr>
        <w:pStyle w:val="ConsPlusNormal"/>
        <w:spacing w:before="240"/>
        <w:ind w:firstLine="540"/>
        <w:jc w:val="both"/>
      </w:pPr>
      <w:r>
        <w:t>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w:t>
      </w:r>
      <w:r>
        <w:t xml:space="preserve">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w:t>
      </w:r>
      <w:r>
        <w:t xml:space="preserve"> подачи электрической энергии иным потребителям;</w:t>
      </w:r>
    </w:p>
    <w:p w:rsidR="00000000" w:rsidRDefault="00FD3841">
      <w:pPr>
        <w:pStyle w:val="ConsPlusNormal"/>
        <w:spacing w:before="240"/>
        <w:ind w:firstLine="540"/>
        <w:jc w:val="both"/>
      </w:pPr>
      <w:r>
        <w:t>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w:t>
      </w:r>
      <w:r>
        <w:t>при наличии);</w:t>
      </w:r>
    </w:p>
    <w:p w:rsidR="00000000" w:rsidRDefault="00FD3841">
      <w:pPr>
        <w:pStyle w:val="ConsPlusNormal"/>
        <w:spacing w:before="240"/>
        <w:ind w:firstLine="540"/>
        <w:jc w:val="both"/>
      </w:pPr>
      <w:r>
        <w:t xml:space="preserve">номера, место установки и показания приборов учета, используемых в соответствии с </w:t>
      </w:r>
      <w:hyperlink w:anchor="Par387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history="1">
        <w:r>
          <w:rPr>
            <w:color w:val="0000FF"/>
          </w:rPr>
          <w:t>пунктом 12(1)</w:t>
        </w:r>
      </w:hyperlink>
      <w:r>
        <w:t xml:space="preserve"> настоящих Правил для контроля соблюдения потребителем введенного ог</w:t>
      </w:r>
      <w:r>
        <w:t>раничения режима потребления, на дату и время составления акта;</w:t>
      </w:r>
    </w:p>
    <w:p w:rsidR="00000000" w:rsidRDefault="00FD3841">
      <w:pPr>
        <w:pStyle w:val="ConsPlusNormal"/>
        <w:spacing w:before="240"/>
        <w:ind w:firstLine="540"/>
        <w:jc w:val="both"/>
      </w:pPr>
      <w:r>
        <w:t>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rsidR="00000000" w:rsidRDefault="00FD3841">
      <w:pPr>
        <w:pStyle w:val="ConsPlusNormal"/>
        <w:spacing w:before="240"/>
        <w:ind w:firstLine="540"/>
        <w:jc w:val="both"/>
      </w:pPr>
      <w:r>
        <w:t>фамилия, имя и отчество (</w:t>
      </w:r>
      <w:r>
        <w:t>при наличии) лица, уполномоченного на подписание акта от имени потребителя.</w:t>
      </w:r>
    </w:p>
    <w:p w:rsidR="00000000" w:rsidRDefault="00FD3841">
      <w:pPr>
        <w:pStyle w:val="ConsPlusNormal"/>
        <w:spacing w:before="240"/>
        <w:ind w:firstLine="540"/>
        <w:jc w:val="both"/>
      </w:pPr>
      <w:r>
        <w:t>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w:t>
      </w:r>
      <w:r>
        <w:t>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rsidR="00000000" w:rsidRDefault="00FD3841">
      <w:pPr>
        <w:pStyle w:val="ConsPlusNormal"/>
        <w:jc w:val="both"/>
      </w:pPr>
      <w:r>
        <w:t>(</w:t>
      </w:r>
      <w:r>
        <w:t>п. 7(1) введен Постановлением Правительства РФ от 24.05.2017 N 624)</w:t>
      </w:r>
    </w:p>
    <w:p w:rsidR="00000000" w:rsidRDefault="00FD3841">
      <w:pPr>
        <w:pStyle w:val="ConsPlusNormal"/>
        <w:spacing w:before="240"/>
        <w:ind w:firstLine="540"/>
        <w:jc w:val="both"/>
      </w:pPr>
      <w:bookmarkStart w:id="287" w:name="Par3799"/>
      <w:bookmarkEnd w:id="287"/>
      <w:r>
        <w:t>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w:t>
      </w:r>
      <w:r>
        <w:t>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w:t>
      </w:r>
      <w:r>
        <w:t>я:</w:t>
      </w:r>
    </w:p>
    <w:p w:rsidR="00000000" w:rsidRDefault="00FD3841">
      <w:pPr>
        <w:pStyle w:val="ConsPlusNormal"/>
        <w:spacing w:before="240"/>
        <w:ind w:firstLine="540"/>
        <w:jc w:val="both"/>
      </w:pPr>
      <w:r>
        <w:t>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w:t>
      </w:r>
      <w:r>
        <w:t>их лиц;</w:t>
      </w:r>
    </w:p>
    <w:p w:rsidR="00000000" w:rsidRDefault="00FD3841">
      <w:pPr>
        <w:pStyle w:val="ConsPlusNormal"/>
        <w:spacing w:before="24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00000" w:rsidRDefault="00FD3841">
      <w:pPr>
        <w:pStyle w:val="ConsPlusNormal"/>
        <w:spacing w:before="240"/>
        <w:ind w:firstLine="540"/>
        <w:jc w:val="both"/>
      </w:pPr>
      <w:r>
        <w:t>в) фамилия, имя, отчес</w:t>
      </w:r>
      <w:r>
        <w:t>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FD3841">
      <w:pPr>
        <w:pStyle w:val="ConsPlusNormal"/>
        <w:spacing w:before="240"/>
        <w:ind w:firstLine="540"/>
        <w:jc w:val="both"/>
      </w:pPr>
      <w:r>
        <w:t>г) место, дата и время составления акта о необеспечении доступа;</w:t>
      </w:r>
    </w:p>
    <w:p w:rsidR="00000000" w:rsidRDefault="00FD3841">
      <w:pPr>
        <w:pStyle w:val="ConsPlusNormal"/>
        <w:spacing w:before="240"/>
        <w:ind w:firstLine="540"/>
        <w:jc w:val="both"/>
      </w:pPr>
      <w:r>
        <w:t>д) место нахождения энергоприни</w:t>
      </w:r>
      <w:r>
        <w:t>мающих устройств, объектов электроэнергетики, места установки приборов учета;</w:t>
      </w:r>
    </w:p>
    <w:p w:rsidR="00000000" w:rsidRDefault="00FD3841">
      <w:pPr>
        <w:pStyle w:val="ConsPlusNormal"/>
        <w:spacing w:before="240"/>
        <w:ind w:firstLine="540"/>
        <w:jc w:val="both"/>
      </w:pPr>
      <w:r>
        <w:t>е) основания введения ограничения режима потребления;</w:t>
      </w:r>
    </w:p>
    <w:p w:rsidR="00000000" w:rsidRDefault="00FD3841">
      <w:pPr>
        <w:pStyle w:val="ConsPlusNormal"/>
        <w:spacing w:before="240"/>
        <w:ind w:firstLine="540"/>
        <w:jc w:val="both"/>
      </w:pPr>
      <w:r>
        <w:t>ж) причины необеспечения доступа (если эти причины были заявлены потребителем);</w:t>
      </w:r>
    </w:p>
    <w:p w:rsidR="00000000" w:rsidRDefault="00FD3841">
      <w:pPr>
        <w:pStyle w:val="ConsPlusNormal"/>
        <w:spacing w:before="240"/>
        <w:ind w:firstLine="540"/>
        <w:jc w:val="both"/>
      </w:pPr>
      <w:r>
        <w:t>з) фамилия, имя и отчество (при наличии) лица, уполномоченного на подписание акта от имени потребителя.</w:t>
      </w:r>
    </w:p>
    <w:p w:rsidR="00000000" w:rsidRDefault="00FD3841">
      <w:pPr>
        <w:pStyle w:val="ConsPlusNormal"/>
        <w:jc w:val="both"/>
      </w:pPr>
      <w:r>
        <w:t>(п. 7(2) введен Постановлением Правительства РФ от 24.05.2017 N 624)</w:t>
      </w:r>
    </w:p>
    <w:p w:rsidR="00000000" w:rsidRDefault="00FD3841">
      <w:pPr>
        <w:pStyle w:val="ConsPlusNormal"/>
        <w:spacing w:before="240"/>
        <w:ind w:firstLine="540"/>
        <w:jc w:val="both"/>
      </w:pPr>
      <w:bookmarkStart w:id="288" w:name="Par3809"/>
      <w:bookmarkEnd w:id="288"/>
      <w:r>
        <w:t xml:space="preserve">8. Уведомление потребителя о введении ограничения режима потребления </w:t>
      </w:r>
      <w:r>
        <w:t>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w:t>
      </w:r>
      <w:r>
        <w:t>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w:t>
      </w:r>
      <w:r>
        <w:t>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w:t>
      </w:r>
      <w:r>
        <w:t>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w:t>
      </w:r>
      <w:r>
        <w:t>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w:t>
      </w:r>
      <w:r>
        <w:t>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rsidR="00000000" w:rsidRDefault="00FD3841">
      <w:pPr>
        <w:pStyle w:val="ConsPlusNormal"/>
        <w:spacing w:before="240"/>
        <w:ind w:firstLine="540"/>
        <w:jc w:val="both"/>
      </w:pPr>
      <w:r>
        <w:t>В случае если иное не предусмотрено договором энергоснабжения, договором</w:t>
      </w:r>
      <w:r>
        <w:t xml:space="preserve">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w:t>
      </w:r>
      <w:r>
        <w:t>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w:t>
      </w:r>
      <w:r>
        <w:t>ней, но не ранее истечения 24 часов со времени направления первого смс-сообщения.</w:t>
      </w:r>
    </w:p>
    <w:p w:rsidR="00000000" w:rsidRDefault="00FD3841">
      <w:pPr>
        <w:pStyle w:val="ConsPlusNormal"/>
        <w:spacing w:before="240"/>
        <w:ind w:firstLine="540"/>
        <w:jc w:val="both"/>
      </w:pPr>
      <w:r>
        <w:t>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w:t>
      </w:r>
      <w:r>
        <w:t>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w:t>
      </w:r>
      <w:r>
        <w:t>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rsidR="00000000" w:rsidRDefault="00FD3841">
      <w:pPr>
        <w:pStyle w:val="ConsPlusNormal"/>
        <w:spacing w:before="240"/>
        <w:ind w:firstLine="540"/>
        <w:jc w:val="both"/>
      </w:pPr>
      <w:r>
        <w:t>В случае уведомления п</w:t>
      </w:r>
      <w:r>
        <w:t>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w:t>
      </w:r>
      <w:r>
        <w:t>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rsidR="00000000" w:rsidRDefault="00FD3841">
      <w:pPr>
        <w:pStyle w:val="ConsPlusNormal"/>
        <w:spacing w:before="240"/>
        <w:ind w:firstLine="540"/>
        <w:jc w:val="both"/>
      </w:pPr>
      <w:r>
        <w:t>Да</w:t>
      </w:r>
      <w:r>
        <w:t>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w:t>
      </w:r>
      <w:r>
        <w:t>ия режима потребления.</w:t>
      </w:r>
    </w:p>
    <w:p w:rsidR="00000000" w:rsidRDefault="00FD3841">
      <w:pPr>
        <w:pStyle w:val="ConsPlusNormal"/>
        <w:spacing w:before="240"/>
        <w:ind w:firstLine="540"/>
        <w:jc w:val="both"/>
      </w:pPr>
      <w:r>
        <w:t>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w:t>
      </w:r>
      <w:r>
        <w:t xml:space="preserve">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rsidR="00000000" w:rsidRDefault="00FD3841">
      <w:pPr>
        <w:pStyle w:val="ConsPlusNormal"/>
        <w:jc w:val="both"/>
      </w:pPr>
      <w:r>
        <w:t>(п. 8 в ред. Постановления Правительс</w:t>
      </w:r>
      <w:r>
        <w:t>тва РФ от 24.05.2017 N 624)</w:t>
      </w:r>
    </w:p>
    <w:p w:rsidR="00000000" w:rsidRDefault="00FD3841">
      <w:pPr>
        <w:pStyle w:val="ConsPlusNormal"/>
        <w:spacing w:before="240"/>
        <w:ind w:firstLine="540"/>
        <w:jc w:val="both"/>
      </w:pPr>
      <w:bookmarkStart w:id="289" w:name="Par3816"/>
      <w:bookmarkEnd w:id="289"/>
      <w:r>
        <w:t>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w:t>
      </w:r>
      <w:r>
        <w:t>логическим или социальным последствиям, должно содержать следующую информацию:</w:t>
      </w:r>
    </w:p>
    <w:p w:rsidR="00000000" w:rsidRDefault="00FD3841">
      <w:pPr>
        <w:pStyle w:val="ConsPlusNormal"/>
        <w:spacing w:before="240"/>
        <w:ind w:firstLine="540"/>
        <w:jc w:val="both"/>
      </w:pPr>
      <w:r>
        <w:t>а) наименование потребителя;</w:t>
      </w:r>
    </w:p>
    <w:p w:rsidR="00000000" w:rsidRDefault="00FD3841">
      <w:pPr>
        <w:pStyle w:val="ConsPlusNormal"/>
        <w:spacing w:before="240"/>
        <w:ind w:firstLine="540"/>
        <w:jc w:val="both"/>
      </w:pPr>
      <w:r>
        <w:t xml:space="preserve">б) описание точки поставки, сформированной в отношении энергопринимающих устройств и (или) объектов электроэнергетики, в отношении которых вводится </w:t>
      </w:r>
      <w:r>
        <w:t>ограничение режима потребления, либо перечень точек поставки, если указанных точек 2 и более;</w:t>
      </w:r>
    </w:p>
    <w:p w:rsidR="00000000" w:rsidRDefault="00FD3841">
      <w:pPr>
        <w:pStyle w:val="ConsPlusNormal"/>
        <w:spacing w:before="240"/>
        <w:ind w:firstLine="540"/>
        <w:jc w:val="both"/>
      </w:pPr>
      <w:r>
        <w:t>в) основание введения ограничения режима потребления;</w:t>
      </w:r>
    </w:p>
    <w:p w:rsidR="00000000" w:rsidRDefault="00FD3841">
      <w:pPr>
        <w:pStyle w:val="ConsPlusNormal"/>
        <w:spacing w:before="240"/>
        <w:ind w:firstLine="540"/>
        <w:jc w:val="both"/>
      </w:pPr>
      <w:r>
        <w:t>г) размер задолженности по оплате электрической энергии (мощности) и (или) услуг по передаче электрической э</w:t>
      </w:r>
      <w:r>
        <w:t>нергии, услуг, оказание которых является неотъемлемой частью процесса поставки электрической энергии потребителям, и требование о ее погашении;</w:t>
      </w:r>
    </w:p>
    <w:p w:rsidR="00000000" w:rsidRDefault="00FD3841">
      <w:pPr>
        <w:pStyle w:val="ConsPlusNormal"/>
        <w:spacing w:before="240"/>
        <w:ind w:firstLine="540"/>
        <w:jc w:val="both"/>
      </w:pPr>
      <w:r>
        <w:t xml:space="preserve">д) дата введения частичного ограничения режима потребления до уровня технологической брони - если у потребителя </w:t>
      </w:r>
      <w:r>
        <w:t>имеется акт согласования технологической и (или) аварийной брони с указанным в нем уровнем технологической брони;</w:t>
      </w:r>
    </w:p>
    <w:p w:rsidR="00000000" w:rsidRDefault="00FD3841">
      <w:pPr>
        <w:pStyle w:val="ConsPlusNormal"/>
        <w:spacing w:before="240"/>
        <w:ind w:firstLine="540"/>
        <w:jc w:val="both"/>
      </w:pPr>
      <w:r>
        <w:t>е) уровень технологической брони потребителя - если у потребителя имеется акт согласования технологической и (или) аварийной брони с указанным</w:t>
      </w:r>
      <w:r>
        <w:t xml:space="preserve"> в нем уровнем технологической брони;</w:t>
      </w:r>
    </w:p>
    <w:p w:rsidR="00000000" w:rsidRDefault="00FD3841">
      <w:pPr>
        <w:pStyle w:val="ConsPlusNormal"/>
        <w:spacing w:before="240"/>
        <w:ind w:firstLine="540"/>
        <w:jc w:val="both"/>
      </w:pPr>
      <w:r>
        <w:t>ж) дата введения полного ограничения режима потребления;</w:t>
      </w:r>
    </w:p>
    <w:p w:rsidR="00000000" w:rsidRDefault="00FD3841">
      <w:pPr>
        <w:pStyle w:val="ConsPlusNormal"/>
        <w:spacing w:before="240"/>
        <w:ind w:firstLine="540"/>
        <w:jc w:val="both"/>
      </w:pPr>
      <w:r>
        <w:t>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w:t>
      </w:r>
      <w:r>
        <w:t>ении его 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rsidR="00000000" w:rsidRDefault="00FD3841">
      <w:pPr>
        <w:pStyle w:val="ConsPlusNormal"/>
        <w:spacing w:before="240"/>
        <w:ind w:firstLine="540"/>
        <w:jc w:val="both"/>
      </w:pPr>
      <w:r>
        <w:t xml:space="preserve">и) требование к потребителю о самостоятельном ограничении режима потребления независимо от </w:t>
      </w:r>
      <w:r>
        <w:t>действий исполнителя (субисполнителя), а также указание на последствия невыполнения указанного требования.</w:t>
      </w:r>
    </w:p>
    <w:p w:rsidR="00000000" w:rsidRDefault="00FD3841">
      <w:pPr>
        <w:pStyle w:val="ConsPlusNormal"/>
        <w:jc w:val="both"/>
      </w:pPr>
      <w:r>
        <w:t>(п. 8(1) введен Постановлением Правительства РФ от 24.05.2017 N 624)</w:t>
      </w:r>
    </w:p>
    <w:p w:rsidR="00000000" w:rsidRDefault="00FD3841">
      <w:pPr>
        <w:pStyle w:val="ConsPlusNormal"/>
        <w:spacing w:before="240"/>
        <w:ind w:firstLine="540"/>
        <w:jc w:val="both"/>
      </w:pPr>
      <w:bookmarkStart w:id="290" w:name="Par3827"/>
      <w:bookmarkEnd w:id="290"/>
      <w:r>
        <w:t>8(2). Уведомление о введении ограничения режима потребления, напра</w:t>
      </w:r>
      <w:r>
        <w:t xml:space="preserve">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anchor="Par381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пункте 8(1)</w:t>
        </w:r>
      </w:hyperlink>
      <w:r>
        <w:t xml:space="preserve"> настоящих Правил, должно содержать следующую информацию:</w:t>
      </w:r>
    </w:p>
    <w:p w:rsidR="00000000" w:rsidRDefault="00FD3841">
      <w:pPr>
        <w:pStyle w:val="ConsPlusNormal"/>
        <w:spacing w:before="240"/>
        <w:ind w:firstLine="540"/>
        <w:jc w:val="both"/>
      </w:pPr>
      <w:r>
        <w:t>а) дата введения частичного ограничения режима потребления до уровня аварийной брони - если у потребителя имеется акт согласования технологической и (ил</w:t>
      </w:r>
      <w:r>
        <w:t>и) аварийной брони с указанным в нем уровнем аварийной брони;</w:t>
      </w:r>
    </w:p>
    <w:p w:rsidR="00000000" w:rsidRDefault="00FD3841">
      <w:pPr>
        <w:pStyle w:val="ConsPlusNormal"/>
        <w:spacing w:before="240"/>
        <w:ind w:firstLine="540"/>
        <w:jc w:val="both"/>
      </w:pPr>
      <w:r>
        <w:t>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rsidR="00000000" w:rsidRDefault="00FD3841">
      <w:pPr>
        <w:pStyle w:val="ConsPlusNormal"/>
        <w:spacing w:before="240"/>
        <w:ind w:firstLine="540"/>
        <w:jc w:val="both"/>
      </w:pPr>
      <w:r>
        <w:t>в) информация о том, что п</w:t>
      </w:r>
      <w:r>
        <w:t>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rsidR="00000000" w:rsidRDefault="00FD3841">
      <w:pPr>
        <w:pStyle w:val="ConsPlusNormal"/>
        <w:jc w:val="both"/>
      </w:pPr>
      <w:r>
        <w:t xml:space="preserve">(п. 8(2) введен </w:t>
      </w:r>
      <w:r>
        <w:t>Постановлением Правительства РФ от 24.05.2017 N 624)</w:t>
      </w:r>
    </w:p>
    <w:p w:rsidR="00000000" w:rsidRDefault="00FD3841">
      <w:pPr>
        <w:pStyle w:val="ConsPlusNormal"/>
        <w:spacing w:before="240"/>
        <w:ind w:firstLine="540"/>
        <w:jc w:val="both"/>
      </w:pPr>
      <w: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hyperlink w:anchor="Par381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пунктах 8(1)</w:t>
        </w:r>
      </w:hyperlink>
      <w:r>
        <w:t xml:space="preserve"> и </w:t>
      </w:r>
      <w:hyperlink w:anchor="Par382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настоящих Правил информацию (за исключе</w:t>
      </w:r>
      <w:r>
        <w:t xml:space="preserve">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w:t>
      </w:r>
      <w:r>
        <w:t>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rsidR="00000000" w:rsidRDefault="00FD3841">
      <w:pPr>
        <w:pStyle w:val="ConsPlusNormal"/>
        <w:spacing w:before="240"/>
        <w:ind w:firstLine="540"/>
        <w:jc w:val="both"/>
      </w:pPr>
      <w: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anchor="Par381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пунктах 8(1)</w:t>
        </w:r>
      </w:hyperlink>
      <w:r>
        <w:t xml:space="preserve"> и </w:t>
      </w:r>
      <w:hyperlink w:anchor="Par382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настоящих Правил информация, не размещенная на официальном сайте ини</w:t>
      </w:r>
      <w:r>
        <w:t>циатора введения ограничения.</w:t>
      </w:r>
    </w:p>
    <w:p w:rsidR="00000000" w:rsidRDefault="00FD3841">
      <w:pPr>
        <w:pStyle w:val="ConsPlusNormal"/>
        <w:jc w:val="both"/>
      </w:pPr>
      <w:r>
        <w:t>(п. 8(3) введен Постановлением Правительства РФ от 24.05.2017 N 624)</w:t>
      </w:r>
    </w:p>
    <w:p w:rsidR="00000000" w:rsidRDefault="00FD3841">
      <w:pPr>
        <w:pStyle w:val="ConsPlusNormal"/>
        <w:spacing w:before="240"/>
        <w:ind w:firstLine="540"/>
        <w:jc w:val="both"/>
      </w:pPr>
      <w:bookmarkStart w:id="291" w:name="Par3835"/>
      <w:bookmarkEnd w:id="291"/>
      <w:r>
        <w:t>9. Уведомление о необходимости введения ограничения режима потребления, направляемое исполнителю (субисполнителю) инициатором введения ограниче</w:t>
      </w:r>
      <w:r>
        <w:t>ния, должно содержать следующую информацию:</w:t>
      </w:r>
    </w:p>
    <w:p w:rsidR="00000000" w:rsidRDefault="00FD3841">
      <w:pPr>
        <w:pStyle w:val="ConsPlusNormal"/>
        <w:spacing w:before="240"/>
        <w:ind w:firstLine="540"/>
        <w:jc w:val="both"/>
      </w:pPr>
      <w:r>
        <w:t>основание введения ограничения режима потребления;</w:t>
      </w:r>
    </w:p>
    <w:p w:rsidR="00000000" w:rsidRDefault="00FD3841">
      <w:pPr>
        <w:pStyle w:val="ConsPlusNormal"/>
        <w:spacing w:before="240"/>
        <w:ind w:firstLine="540"/>
        <w:jc w:val="both"/>
      </w:pPr>
      <w:r>
        <w:t xml:space="preserve">информация об уведомлении потребителя о введении ограничения режима потребления, а в случаях, предусмотренных </w:t>
      </w:r>
      <w:hyperlink w:anchor="Par3846" w:tooltip="10. В целях введения ограничения режима потребления инициатор введения ограничения обязан:" w:history="1">
        <w:r>
          <w:rPr>
            <w:color w:val="0000FF"/>
          </w:rPr>
          <w:t>пунктом 10</w:t>
        </w:r>
      </w:hyperlink>
      <w: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w:t>
      </w:r>
      <w:r>
        <w:t>и чрезвычайным ситуациям;</w:t>
      </w:r>
    </w:p>
    <w:p w:rsidR="00000000" w:rsidRDefault="00FD3841">
      <w:pPr>
        <w:pStyle w:val="ConsPlusNormal"/>
        <w:spacing w:before="240"/>
        <w:ind w:firstLine="540"/>
        <w:jc w:val="both"/>
      </w:pPr>
      <w:r>
        <w:t xml:space="preserve">информация о способе уведомления потребителя о введении ограничения режима потребления, определенном в соответствии с </w:t>
      </w:r>
      <w:hyperlink w:anchor="Par3809" w:tooltip="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 w:history="1">
        <w:r>
          <w:rPr>
            <w:color w:val="0000FF"/>
          </w:rPr>
          <w:t>пунктом 8</w:t>
        </w:r>
      </w:hyperlink>
      <w:r>
        <w:t xml:space="preserve"> настоящих Правил, с указанием контактной информации потребителя;</w:t>
      </w:r>
    </w:p>
    <w:p w:rsidR="00000000" w:rsidRDefault="00FD3841">
      <w:pPr>
        <w:pStyle w:val="ConsPlusNormal"/>
        <w:spacing w:before="240"/>
        <w:ind w:firstLine="540"/>
        <w:jc w:val="both"/>
      </w:pPr>
      <w:r>
        <w:t>вся инф</w:t>
      </w:r>
      <w:r>
        <w:t>ормация, содержащаяся в уведомлении потребителя о введении ограничения режима потребления.</w:t>
      </w:r>
    </w:p>
    <w:p w:rsidR="00000000" w:rsidRDefault="00FD3841">
      <w:pPr>
        <w:pStyle w:val="ConsPlusNormal"/>
        <w:spacing w:before="240"/>
        <w:ind w:firstLine="540"/>
        <w:jc w:val="both"/>
      </w:pPr>
      <w:r>
        <w:t>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w:t>
      </w:r>
      <w:r>
        <w:t>ию, необходимую, по его мнению, для обеспечения своевременного введения ограничения режима потребления.</w:t>
      </w:r>
    </w:p>
    <w:p w:rsidR="00000000" w:rsidRDefault="00FD3841">
      <w:pPr>
        <w:pStyle w:val="ConsPlusNormal"/>
        <w:spacing w:before="240"/>
        <w:ind w:firstLine="540"/>
        <w:jc w:val="both"/>
      </w:pPr>
      <w:r>
        <w:t xml:space="preserve">В случае если ограничение режима потребления вводится в связи с наступлением обстоятельств, указанных в </w:t>
      </w:r>
      <w:hyperlink w:anchor="Par3708" w:tooltip="б) нарушение потребителем своих обязательств, выразившееся в следующих действиях:" w:history="1">
        <w:r>
          <w:rPr>
            <w:color w:val="0000FF"/>
          </w:rPr>
          <w:t>подпункте "б" пункта 2</w:t>
        </w:r>
      </w:hyperlink>
      <w: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w:t>
      </w:r>
      <w:r>
        <w:t>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w:t>
      </w:r>
      <w:r>
        <w:t>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w:t>
      </w:r>
      <w:r>
        <w:t>ельства по продаже (поставке) электрической энергии (мощности).</w:t>
      </w:r>
    </w:p>
    <w:p w:rsidR="00000000" w:rsidRDefault="00FD3841">
      <w:pPr>
        <w:pStyle w:val="ConsPlusNormal"/>
        <w:jc w:val="both"/>
      </w:pPr>
      <w:r>
        <w:t>(п. 9 в ред. Постановления Правительства РФ от 24.05.2017 N 624)</w:t>
      </w:r>
    </w:p>
    <w:p w:rsidR="00000000" w:rsidRDefault="00FD3841">
      <w:pPr>
        <w:pStyle w:val="ConsPlusNormal"/>
        <w:spacing w:before="240"/>
        <w:ind w:firstLine="540"/>
        <w:jc w:val="both"/>
      </w:pPr>
      <w:r>
        <w:t>9(1). Все уведомления, подлежащие направлению в соответствии с настоящими Правилами инициатору введения ограничения, исполнител</w:t>
      </w:r>
      <w:r>
        <w:t xml:space="preserve">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w:t>
      </w:r>
      <w:r>
        <w:t>подтвердить доставку уведомления.</w:t>
      </w:r>
    </w:p>
    <w:p w:rsidR="00000000" w:rsidRDefault="00FD3841">
      <w:pPr>
        <w:pStyle w:val="ConsPlusNormal"/>
        <w:spacing w:before="240"/>
        <w:ind w:firstLine="540"/>
        <w:jc w:val="both"/>
      </w:pPr>
      <w:r>
        <w:t>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w:t>
      </w:r>
      <w:r>
        <w:t>х уведомлений соответственно инициатором введения ограничения, исполнителем или субисполнителем.</w:t>
      </w:r>
    </w:p>
    <w:p w:rsidR="00000000" w:rsidRDefault="00FD3841">
      <w:pPr>
        <w:pStyle w:val="ConsPlusNormal"/>
        <w:jc w:val="both"/>
      </w:pPr>
      <w:r>
        <w:t>(п. 9(1) введен Постановлением Правительства РФ от 24.05.2017 N 624)</w:t>
      </w:r>
    </w:p>
    <w:p w:rsidR="00000000" w:rsidRDefault="00FD3841">
      <w:pPr>
        <w:pStyle w:val="ConsPlusNormal"/>
        <w:spacing w:before="240"/>
        <w:ind w:firstLine="540"/>
        <w:jc w:val="both"/>
      </w:pPr>
      <w:bookmarkStart w:id="292" w:name="Par3846"/>
      <w:bookmarkEnd w:id="292"/>
      <w:r>
        <w:t>10. В целях введения ограничения режима потребления инициатор введения огран</w:t>
      </w:r>
      <w:r>
        <w:t>ичения обязан:</w:t>
      </w:r>
    </w:p>
    <w:p w:rsidR="00000000" w:rsidRDefault="00FD3841">
      <w:pPr>
        <w:pStyle w:val="ConsPlusNormal"/>
        <w:spacing w:before="240"/>
        <w:ind w:firstLine="540"/>
        <w:jc w:val="both"/>
      </w:pPr>
      <w:r>
        <w:t>а) направить потребителю уведомление о введении ограничения режима потребления;</w:t>
      </w:r>
    </w:p>
    <w:p w:rsidR="00000000" w:rsidRDefault="00FD3841">
      <w:pPr>
        <w:pStyle w:val="ConsPlusNormal"/>
        <w:spacing w:before="240"/>
        <w:ind w:firstLine="540"/>
        <w:jc w:val="both"/>
      </w:pPr>
      <w:r>
        <w:t>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w:t>
      </w:r>
      <w:r>
        <w:t>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w:t>
      </w:r>
      <w:r>
        <w:t>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w:t>
      </w:r>
      <w:r>
        <w:t>раничения режима потребления;</w:t>
      </w:r>
    </w:p>
    <w:p w:rsidR="00000000" w:rsidRDefault="00FD3841">
      <w:pPr>
        <w:pStyle w:val="ConsPlusNormal"/>
        <w:spacing w:before="240"/>
        <w:ind w:firstLine="540"/>
        <w:jc w:val="both"/>
      </w:pPr>
      <w:r>
        <w:t>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w:t>
      </w:r>
      <w:r>
        <w:t>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w:t>
      </w:r>
      <w:r>
        <w:t>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w:t>
      </w:r>
      <w:r>
        <w:t>еским, экологическим или социальным последствиям.</w:t>
      </w:r>
    </w:p>
    <w:p w:rsidR="00000000" w:rsidRDefault="00FD3841">
      <w:pPr>
        <w:pStyle w:val="ConsPlusNormal"/>
        <w:jc w:val="both"/>
      </w:pPr>
      <w:r>
        <w:t>(п. 10 в ред. Постановления Правительства РФ от 24.05.2017 N 624)</w:t>
      </w:r>
    </w:p>
    <w:p w:rsidR="00000000" w:rsidRDefault="00FD3841">
      <w:pPr>
        <w:pStyle w:val="ConsPlusNormal"/>
        <w:spacing w:before="240"/>
        <w:ind w:firstLine="540"/>
        <w:jc w:val="both"/>
      </w:pPr>
      <w:r>
        <w:t>10(1). Введение полного ограничения режима потребления в отношении энергопринимающих устройств и (или) объектов электроэнергетики потребител</w:t>
      </w:r>
      <w:r>
        <w:t>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w:t>
      </w:r>
      <w:r>
        <w:t>отребления не допускается.</w:t>
      </w:r>
    </w:p>
    <w:p w:rsidR="00000000" w:rsidRDefault="00FD3841">
      <w:pPr>
        <w:pStyle w:val="ConsPlusNormal"/>
        <w:jc w:val="both"/>
      </w:pPr>
      <w:r>
        <w:t>(п. 10(1) введен Постановлением Правительства РФ от 24.05.2017 N 624)</w:t>
      </w:r>
    </w:p>
    <w:p w:rsidR="00000000" w:rsidRDefault="00FD3841">
      <w:pPr>
        <w:pStyle w:val="ConsPlusNormal"/>
        <w:spacing w:before="240"/>
        <w:ind w:firstLine="540"/>
        <w:jc w:val="both"/>
      </w:pPr>
      <w:r>
        <w:t>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w:t>
      </w:r>
      <w:r>
        <w:t>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rsidR="00000000" w:rsidRDefault="00FD3841">
      <w:pPr>
        <w:pStyle w:val="ConsPlusNormal"/>
        <w:spacing w:before="240"/>
        <w:ind w:firstLine="540"/>
        <w:jc w:val="both"/>
      </w:pPr>
      <w:r>
        <w:t>а) полное и сокращенное (при наличии) наименование организации,</w:t>
      </w:r>
      <w:r>
        <w:t xml:space="preserve">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rsidR="00000000" w:rsidRDefault="00FD3841">
      <w:pPr>
        <w:pStyle w:val="ConsPlusNormal"/>
        <w:spacing w:before="240"/>
        <w:ind w:firstLine="540"/>
        <w:jc w:val="both"/>
      </w:pPr>
      <w:r>
        <w:t>б) фамилия, имя и отчество (при наличии) индивидуального п</w:t>
      </w:r>
      <w:r>
        <w:t>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00000" w:rsidRDefault="00FD3841">
      <w:pPr>
        <w:pStyle w:val="ConsPlusNormal"/>
        <w:spacing w:before="240"/>
        <w:ind w:firstLine="540"/>
        <w:jc w:val="both"/>
      </w:pPr>
      <w:r>
        <w:t>в) фамилия, имя, отчество (при наличии) и паспортные данные гражданина либо данные иного</w:t>
      </w:r>
      <w:r>
        <w:t xml:space="preserve"> документа, удостоверяющего личность в соответствии с законодательством Российской Федерации;</w:t>
      </w:r>
    </w:p>
    <w:p w:rsidR="00000000" w:rsidRDefault="00FD3841">
      <w:pPr>
        <w:pStyle w:val="ConsPlusNormal"/>
        <w:spacing w:before="240"/>
        <w:ind w:firstLine="540"/>
        <w:jc w:val="both"/>
      </w:pPr>
      <w:r>
        <w:t>г) основание введения ограничения режима потребления;</w:t>
      </w:r>
    </w:p>
    <w:p w:rsidR="00000000" w:rsidRDefault="00FD3841">
      <w:pPr>
        <w:pStyle w:val="ConsPlusNormal"/>
        <w:spacing w:before="240"/>
        <w:ind w:firstLine="540"/>
        <w:jc w:val="both"/>
      </w:pPr>
      <w:r>
        <w:t>д) описание точки поставки, сформированной в отношении энергопринимающих устройств и (или) объектов электроэ</w:t>
      </w:r>
      <w:r>
        <w:t>нергетики, в отношении которых вводится ограничение режима потребления, либо перечень точек поставки, если указанных точек 2 и более;</w:t>
      </w:r>
    </w:p>
    <w:p w:rsidR="00000000" w:rsidRDefault="00FD3841">
      <w:pPr>
        <w:pStyle w:val="ConsPlusNormal"/>
        <w:spacing w:before="240"/>
        <w:ind w:firstLine="540"/>
        <w:jc w:val="both"/>
      </w:pPr>
      <w:r>
        <w:t>е) тип ограничения режима потребления (частичное или полное);</w:t>
      </w:r>
    </w:p>
    <w:p w:rsidR="00000000" w:rsidRDefault="00FD3841">
      <w:pPr>
        <w:pStyle w:val="ConsPlusNormal"/>
        <w:spacing w:before="240"/>
        <w:ind w:firstLine="540"/>
        <w:jc w:val="both"/>
      </w:pPr>
      <w:r>
        <w:t>ж) место, дата и время составления акта;</w:t>
      </w:r>
    </w:p>
    <w:p w:rsidR="00000000" w:rsidRDefault="00FD3841">
      <w:pPr>
        <w:pStyle w:val="ConsPlusNormal"/>
        <w:spacing w:before="240"/>
        <w:ind w:firstLine="540"/>
        <w:jc w:val="both"/>
      </w:pPr>
      <w:r>
        <w:t>з) дата и время введения ограничения режима потребления;</w:t>
      </w:r>
    </w:p>
    <w:p w:rsidR="00000000" w:rsidRDefault="00FD3841">
      <w:pPr>
        <w:pStyle w:val="ConsPlusNormal"/>
        <w:spacing w:before="240"/>
        <w:ind w:firstLine="540"/>
        <w:jc w:val="both"/>
      </w:pPr>
      <w:r>
        <w:t>и) уровень частичного ограничения режима потребления - если в отношении потребителя вводится частичное ограничение режима потребления;</w:t>
      </w:r>
    </w:p>
    <w:p w:rsidR="00000000" w:rsidRDefault="00FD3841">
      <w:pPr>
        <w:pStyle w:val="ConsPlusNormal"/>
        <w:spacing w:before="240"/>
        <w:ind w:firstLine="540"/>
        <w:jc w:val="both"/>
      </w:pPr>
      <w:r>
        <w:t xml:space="preserve">к) уровень потребления иных лиц, энергопринимающие устройства и </w:t>
      </w:r>
      <w:r>
        <w:t>(или)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w:t>
      </w:r>
      <w:r>
        <w:t>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rsidR="00000000" w:rsidRDefault="00FD3841">
      <w:pPr>
        <w:pStyle w:val="ConsPlusNormal"/>
        <w:spacing w:before="240"/>
        <w:ind w:firstLine="540"/>
        <w:jc w:val="both"/>
      </w:pPr>
      <w:r>
        <w:t>л) адрес, по которому производятся действия по введению огра</w:t>
      </w:r>
      <w:r>
        <w:t>ничения режима потребления;</w:t>
      </w:r>
    </w:p>
    <w:p w:rsidR="00000000" w:rsidRDefault="00FD3841">
      <w:pPr>
        <w:pStyle w:val="ConsPlusNormal"/>
        <w:spacing w:before="240"/>
        <w:ind w:firstLine="540"/>
        <w:jc w:val="both"/>
      </w:pPr>
      <w:r>
        <w:t xml:space="preserve">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w:t>
      </w:r>
      <w:r>
        <w:t>наличии);</w:t>
      </w:r>
    </w:p>
    <w:p w:rsidR="00000000" w:rsidRDefault="00FD3841">
      <w:pPr>
        <w:pStyle w:val="ConsPlusNormal"/>
        <w:spacing w:before="240"/>
        <w:ind w:firstLine="540"/>
        <w:jc w:val="both"/>
      </w:pPr>
      <w:r>
        <w:t xml:space="preserve">н) номера, место установки и показания приборов учета, используемых в соответствии с </w:t>
      </w:r>
      <w:hyperlink w:anchor="Par387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history="1">
        <w:r>
          <w:rPr>
            <w:color w:val="0000FF"/>
          </w:rPr>
          <w:t>пунктом 12(1)</w:t>
        </w:r>
      </w:hyperlink>
      <w:r>
        <w:t xml:space="preserve"> настоящих Правил для контроля соблюдения потребителем введенного огр</w:t>
      </w:r>
      <w:r>
        <w:t>аничения режима потребления, на дату и время введения ограничения режима потребления;</w:t>
      </w:r>
    </w:p>
    <w:p w:rsidR="00000000" w:rsidRDefault="00FD3841">
      <w:pPr>
        <w:pStyle w:val="ConsPlusNormal"/>
        <w:spacing w:before="240"/>
        <w:ind w:firstLine="540"/>
        <w:jc w:val="both"/>
      </w:pPr>
      <w:r>
        <w:t>о) фамилия, имя и отчество (при наличии) лица, уполномоченного на подписание акта от имени потребителя;</w:t>
      </w:r>
    </w:p>
    <w:p w:rsidR="00000000" w:rsidRDefault="00FD3841">
      <w:pPr>
        <w:pStyle w:val="ConsPlusNormal"/>
        <w:spacing w:before="240"/>
        <w:ind w:firstLine="540"/>
        <w:jc w:val="both"/>
      </w:pPr>
      <w:r>
        <w:t>п) причины, по которым ограничение режима потребления не было введ</w:t>
      </w:r>
      <w:r>
        <w:t>ено, - если в отношении энергопринимающих устройств и (или) объектов электроэнергетики потребителя ограничение режима потребления не было введено.</w:t>
      </w:r>
    </w:p>
    <w:p w:rsidR="00000000" w:rsidRDefault="00FD3841">
      <w:pPr>
        <w:pStyle w:val="ConsPlusNormal"/>
        <w:jc w:val="both"/>
      </w:pPr>
      <w:r>
        <w:t>(п. 11 в ред. Постановления Правительства РФ от 24.05.2017 N 624)</w:t>
      </w:r>
    </w:p>
    <w:p w:rsidR="00000000" w:rsidRDefault="00FD3841">
      <w:pPr>
        <w:pStyle w:val="ConsPlusNormal"/>
        <w:spacing w:before="240"/>
        <w:ind w:firstLine="540"/>
        <w:jc w:val="both"/>
      </w:pPr>
      <w:r>
        <w:t>12. Инициатор введения ограничения и исполн</w:t>
      </w:r>
      <w:r>
        <w:t>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rsidR="00000000" w:rsidRDefault="00FD3841">
      <w:pPr>
        <w:pStyle w:val="ConsPlusNormal"/>
        <w:spacing w:before="240"/>
        <w:ind w:firstLine="540"/>
        <w:jc w:val="both"/>
      </w:pPr>
      <w:r>
        <w:t>Исполнитель (субисполнитель) обязан</w:t>
      </w:r>
      <w:r>
        <w:t xml:space="preserve">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w:t>
      </w:r>
      <w:r>
        <w:t>льно и не вводилось с объектов электросетевого хозяйства исполнителя (субисполнителя).</w:t>
      </w:r>
    </w:p>
    <w:p w:rsidR="00000000" w:rsidRDefault="00FD3841">
      <w:pPr>
        <w:pStyle w:val="ConsPlusNormal"/>
        <w:spacing w:before="240"/>
        <w:ind w:firstLine="540"/>
        <w:jc w:val="both"/>
      </w:pPr>
      <w:r>
        <w:t>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w:t>
      </w:r>
      <w:r>
        <w:t>ебления осуществляется путем проведения проверок введенного ограничения режима потребления.</w:t>
      </w:r>
    </w:p>
    <w:p w:rsidR="00000000" w:rsidRDefault="00FD3841">
      <w:pPr>
        <w:pStyle w:val="ConsPlusNormal"/>
        <w:spacing w:before="240"/>
        <w:ind w:firstLine="540"/>
        <w:jc w:val="both"/>
      </w:pPr>
      <w:r>
        <w:t>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w:t>
      </w:r>
      <w:r>
        <w:t>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rsidR="00000000" w:rsidRDefault="00FD3841">
      <w:pPr>
        <w:pStyle w:val="ConsPlusNormal"/>
        <w:jc w:val="both"/>
      </w:pPr>
      <w:r>
        <w:t>(п. 12</w:t>
      </w:r>
      <w:r>
        <w:t xml:space="preserve"> в ред. Постановления Правительства РФ от 24.05.2017 N 624)</w:t>
      </w:r>
    </w:p>
    <w:p w:rsidR="00000000" w:rsidRDefault="00FD3841">
      <w:pPr>
        <w:pStyle w:val="ConsPlusNormal"/>
        <w:spacing w:before="240"/>
        <w:ind w:firstLine="540"/>
        <w:jc w:val="both"/>
      </w:pPr>
      <w:bookmarkStart w:id="293" w:name="Par3875"/>
      <w:bookmarkEnd w:id="293"/>
      <w:r>
        <w:t>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w:t>
      </w:r>
      <w:r>
        <w:t xml:space="preserve"> и (или) объекты электроэнергетики потребителя и который расположен в границах балансовой принадлежности этого потребителя.</w:t>
      </w:r>
    </w:p>
    <w:p w:rsidR="00000000" w:rsidRDefault="00FD3841">
      <w:pPr>
        <w:pStyle w:val="ConsPlusNormal"/>
        <w:spacing w:before="240"/>
        <w:ind w:firstLine="540"/>
        <w:jc w:val="both"/>
      </w:pPr>
      <w:r>
        <w:t xml:space="preserve">В случае если в отношении точки поставки установлены и введены в эксплуатацию в соответствии с Основными положениями интервальный и </w:t>
      </w:r>
      <w:r>
        <w:t>интегральный приборы учета, для контроля введенного ограничения режима потребления используется интервальный прибор учета.</w:t>
      </w:r>
    </w:p>
    <w:p w:rsidR="00000000" w:rsidRDefault="00FD3841">
      <w:pPr>
        <w:pStyle w:val="ConsPlusNormal"/>
        <w:spacing w:before="240"/>
        <w:ind w:firstLine="540"/>
        <w:jc w:val="both"/>
      </w:pPr>
      <w:r>
        <w:t>В случае если в отношении точки поставки установлен и введен в эксплуатацию в соответствии с Основными положениями только интегральны</w:t>
      </w:r>
      <w:r>
        <w:t>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w:t>
      </w:r>
      <w:r>
        <w:t xml:space="preserve">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w:t>
      </w:r>
      <w:r>
        <w:t>проверки, по часам суток в указанном периоде.</w:t>
      </w:r>
    </w:p>
    <w:p w:rsidR="00000000" w:rsidRDefault="00FD3841">
      <w:pPr>
        <w:pStyle w:val="ConsPlusNormal"/>
        <w:jc w:val="both"/>
      </w:pPr>
      <w:r>
        <w:t>(п. 12(1) введен Постановлением Правительства РФ от 24.05.2017 N 624)</w:t>
      </w:r>
    </w:p>
    <w:p w:rsidR="00000000" w:rsidRDefault="00FD3841">
      <w:pPr>
        <w:pStyle w:val="ConsPlusNormal"/>
        <w:spacing w:before="240"/>
        <w:ind w:firstLine="540"/>
        <w:jc w:val="both"/>
      </w:pPr>
      <w:r>
        <w:t xml:space="preserve">12(2). Нарушение введенного ограничения режима потребления и (или) невыполнение требования о самостоятельном ограничении режима потребления </w:t>
      </w:r>
      <w:r>
        <w:t>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w:t>
      </w:r>
      <w:r>
        <w:t xml:space="preserve">аничения режима потребления исполнителем (субисполнителем) или инициатором введения ограничения в порядке, предусмотренном </w:t>
      </w:r>
      <w:hyperlink w:anchor="Par378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history="1">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w:t>
      </w:r>
      <w:r>
        <w:t>в уведомлении о введении ограничения режима потребления.</w:t>
      </w:r>
    </w:p>
    <w:p w:rsidR="00000000" w:rsidRDefault="00FD3841">
      <w:pPr>
        <w:pStyle w:val="ConsPlusNormal"/>
        <w:spacing w:before="240"/>
        <w:ind w:firstLine="540"/>
        <w:jc w:val="both"/>
      </w:pPr>
      <w:r>
        <w:t>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w:t>
      </w:r>
      <w:r>
        <w:t>ном ограничении режима потребления фиксируется:</w:t>
      </w:r>
    </w:p>
    <w:p w:rsidR="00000000" w:rsidRDefault="00FD3841">
      <w:pPr>
        <w:pStyle w:val="ConsPlusNormal"/>
        <w:spacing w:before="240"/>
        <w:ind w:firstLine="540"/>
        <w:jc w:val="both"/>
      </w:pPr>
      <w:r>
        <w:t>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w:t>
      </w:r>
      <w:r>
        <w:t xml:space="preserve">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w:t>
      </w:r>
      <w:r>
        <w:t xml:space="preserve">введении ограничения режима потребления исполнителем (субисполнителем) или инициатором введения ограничения в порядке, предусмотренном </w:t>
      </w:r>
      <w:hyperlink w:anchor="Par378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history="1">
        <w:r>
          <w:rPr>
            <w:color w:val="0000FF"/>
          </w:rPr>
          <w:t>пунктом 7(1)</w:t>
        </w:r>
      </w:hyperlink>
      <w: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w:t>
      </w:r>
      <w:r>
        <w:t>рая указана в уведомлении о введении ограничения режима потребления;</w:t>
      </w:r>
    </w:p>
    <w:p w:rsidR="00000000" w:rsidRDefault="00FD3841">
      <w:pPr>
        <w:pStyle w:val="ConsPlusNormal"/>
        <w:spacing w:before="240"/>
        <w:ind w:firstLine="540"/>
        <w:jc w:val="both"/>
      </w:pPr>
      <w:r>
        <w:t>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w:t>
      </w:r>
      <w:r>
        <w:t xml:space="preserve">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anchor="Par378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history="1">
        <w:r>
          <w:rPr>
            <w:color w:val="0000FF"/>
          </w:rPr>
          <w:t>пунктом 7(1)</w:t>
        </w:r>
      </w:hyperlink>
      <w:r>
        <w:t xml:space="preserve"> настоящих Правил) или дату и время предыдущей проверки введенного огранич</w:t>
      </w:r>
      <w:r>
        <w:t>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rsidR="00000000" w:rsidRDefault="00FD3841">
      <w:pPr>
        <w:pStyle w:val="ConsPlusNormal"/>
        <w:jc w:val="both"/>
      </w:pPr>
      <w:r>
        <w:t>(п. 12(2) введен Постановлением Правительств</w:t>
      </w:r>
      <w:r>
        <w:t>а РФ от 24.05.2017 N 624)</w:t>
      </w:r>
    </w:p>
    <w:p w:rsidR="00000000" w:rsidRDefault="00FD3841">
      <w:pPr>
        <w:pStyle w:val="ConsPlusNormal"/>
        <w:spacing w:before="240"/>
        <w:ind w:firstLine="540"/>
        <w:jc w:val="both"/>
      </w:pPr>
      <w:bookmarkStart w:id="294" w:name="Par3884"/>
      <w:bookmarkEnd w:id="294"/>
      <w:r>
        <w:t>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w:t>
      </w:r>
      <w:r>
        <w:t>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w:t>
      </w:r>
      <w:r>
        <w:t>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w:t>
      </w:r>
      <w:r>
        <w:t xml:space="preserve">нии ограничения режима потребления исполнителем (субисполнителем) или инициатором введения ограничения в порядке, предусмотренном </w:t>
      </w:r>
      <w:hyperlink w:anchor="Par3783"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history="1">
        <w:r>
          <w:rPr>
            <w:color w:val="0000FF"/>
          </w:rPr>
          <w:t>пунктом 7(1)</w:t>
        </w:r>
      </w:hyperlink>
      <w: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соответственно вел</w:t>
      </w:r>
      <w:r>
        <w:t xml:space="preserve">ичины, рассчитанной в соответствии с </w:t>
      </w:r>
      <w:hyperlink w:anchor="Par3753" w:tooltip="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подпунктах &quot;д&quot; и &quot;ж&quot; пункта 2 настоящих Правил, частичное ограничение режима потребле..." w:history="1">
        <w:r>
          <w:rPr>
            <w:color w:val="0000FF"/>
          </w:rPr>
          <w:t>пунктами 5</w:t>
        </w:r>
      </w:hyperlink>
      <w:r>
        <w:t xml:space="preserve"> и </w:t>
      </w:r>
      <w:hyperlink w:anchor="Par3766" w:tooltip="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 w:history="1">
        <w:r>
          <w:rPr>
            <w:color w:val="0000FF"/>
          </w:rPr>
          <w:t>6</w:t>
        </w:r>
      </w:hyperlink>
      <w:r>
        <w:t xml:space="preserve"> настоящих Правил.</w:t>
      </w:r>
    </w:p>
    <w:p w:rsidR="00000000" w:rsidRDefault="00FD3841">
      <w:pPr>
        <w:pStyle w:val="ConsPlusNormal"/>
        <w:jc w:val="both"/>
      </w:pPr>
      <w:r>
        <w:t>(п. 12(3) введен Постановлением Правительства РФ от 24.05.2017 N 624)</w:t>
      </w:r>
    </w:p>
    <w:p w:rsidR="00000000" w:rsidRDefault="00FD3841">
      <w:pPr>
        <w:pStyle w:val="ConsPlusNormal"/>
        <w:spacing w:before="240"/>
        <w:ind w:firstLine="540"/>
        <w:jc w:val="both"/>
      </w:pPr>
      <w:r>
        <w:t>12(4). По итогам осуществления проверки введенного о</w:t>
      </w:r>
      <w:r>
        <w:t>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rsidR="00000000" w:rsidRDefault="00FD3841">
      <w:pPr>
        <w:pStyle w:val="ConsPlusNormal"/>
        <w:spacing w:before="240"/>
        <w:ind w:firstLine="540"/>
        <w:jc w:val="both"/>
      </w:pPr>
      <w: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w:t>
      </w:r>
      <w:r>
        <w:t>лиц;</w:t>
      </w:r>
    </w:p>
    <w:p w:rsidR="00000000" w:rsidRDefault="00FD3841">
      <w:pPr>
        <w:pStyle w:val="ConsPlusNormal"/>
        <w:spacing w:before="240"/>
        <w:ind w:firstLine="540"/>
        <w:jc w:val="both"/>
      </w:pPr>
      <w:r>
        <w:t>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rsidR="00000000" w:rsidRDefault="00FD3841">
      <w:pPr>
        <w:pStyle w:val="ConsPlusNormal"/>
        <w:spacing w:before="240"/>
        <w:ind w:firstLine="540"/>
        <w:jc w:val="both"/>
      </w:pPr>
      <w:r>
        <w:t>в) фамилия, имя, отчество</w:t>
      </w:r>
      <w:r>
        <w:t xml:space="preserve">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rsidR="00000000" w:rsidRDefault="00FD3841">
      <w:pPr>
        <w:pStyle w:val="ConsPlusNormal"/>
        <w:spacing w:before="240"/>
        <w:ind w:firstLine="540"/>
        <w:jc w:val="both"/>
      </w:pPr>
      <w:r>
        <w:t>г) место, дата и время составления акта;</w:t>
      </w:r>
    </w:p>
    <w:p w:rsidR="00000000" w:rsidRDefault="00FD3841">
      <w:pPr>
        <w:pStyle w:val="ConsPlusNormal"/>
        <w:spacing w:before="240"/>
        <w:ind w:firstLine="540"/>
        <w:jc w:val="both"/>
      </w:pPr>
      <w:r>
        <w:t>д) основание введения ограничения режима потребления;</w:t>
      </w:r>
    </w:p>
    <w:p w:rsidR="00000000" w:rsidRDefault="00FD3841">
      <w:pPr>
        <w:pStyle w:val="ConsPlusNormal"/>
        <w:spacing w:before="240"/>
        <w:ind w:firstLine="540"/>
        <w:jc w:val="both"/>
      </w:pPr>
      <w:r>
        <w:t>е) о</w:t>
      </w:r>
      <w:r>
        <w:t>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rsidR="00000000" w:rsidRDefault="00FD3841">
      <w:pPr>
        <w:pStyle w:val="ConsPlusNormal"/>
        <w:spacing w:before="240"/>
        <w:ind w:firstLine="540"/>
        <w:jc w:val="both"/>
      </w:pPr>
      <w:r>
        <w:t>ж) тип введенного</w:t>
      </w:r>
      <w:r>
        <w:t xml:space="preserve"> в отношении энергопринимающих устройств и (или) объектов электроэнергетики потребителя ограничения режима потребления (частичное или полное);</w:t>
      </w:r>
    </w:p>
    <w:p w:rsidR="00000000" w:rsidRDefault="00FD3841">
      <w:pPr>
        <w:pStyle w:val="ConsPlusNormal"/>
        <w:spacing w:before="240"/>
        <w:ind w:firstLine="540"/>
        <w:jc w:val="both"/>
      </w:pPr>
      <w:r>
        <w:t>з) уровень частичного ограничения режима потребления - если в отношении энергопринимающих устройств и (или) объек</w:t>
      </w:r>
      <w:r>
        <w:t>тов электроэнергетики потребителя введено частичное ограничение режима потребления;</w:t>
      </w:r>
    </w:p>
    <w:p w:rsidR="00000000" w:rsidRDefault="00FD3841">
      <w:pPr>
        <w:pStyle w:val="ConsPlusNormal"/>
        <w:spacing w:before="240"/>
        <w:ind w:firstLine="540"/>
        <w:jc w:val="both"/>
      </w:pPr>
      <w:r>
        <w:t xml:space="preserve">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w:t>
      </w:r>
      <w:r>
        <w:t xml:space="preserve">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w:t>
      </w:r>
      <w:r>
        <w:t>привести к ограничению или прекращению подачи электрической энергии иным потребителям;</w:t>
      </w:r>
    </w:p>
    <w:p w:rsidR="00000000" w:rsidRDefault="00FD3841">
      <w:pPr>
        <w:pStyle w:val="ConsPlusNormal"/>
        <w:spacing w:before="240"/>
        <w:ind w:firstLine="540"/>
        <w:jc w:val="both"/>
      </w:pPr>
      <w:r>
        <w:t>к) адрес, по которому были произведены действия по введению ограничения режима потребления;</w:t>
      </w:r>
    </w:p>
    <w:p w:rsidR="00000000" w:rsidRDefault="00FD3841">
      <w:pPr>
        <w:pStyle w:val="ConsPlusNormal"/>
        <w:spacing w:before="240"/>
        <w:ind w:firstLine="540"/>
        <w:jc w:val="both"/>
      </w:pPr>
      <w:r>
        <w:t>л) дата и время осуществления проверки введенного ограничения режима потребле</w:t>
      </w:r>
      <w:r>
        <w:t>ния;</w:t>
      </w:r>
    </w:p>
    <w:p w:rsidR="00000000" w:rsidRDefault="00FD3841">
      <w:pPr>
        <w:pStyle w:val="ConsPlusNormal"/>
        <w:spacing w:before="240"/>
        <w:ind w:firstLine="540"/>
        <w:jc w:val="both"/>
      </w:pPr>
      <w:r>
        <w:t>м) номера, место установки и показания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rsidR="00000000" w:rsidRDefault="00FD3841">
      <w:pPr>
        <w:pStyle w:val="ConsPlusNormal"/>
        <w:spacing w:before="240"/>
        <w:ind w:firstLine="540"/>
        <w:jc w:val="both"/>
      </w:pPr>
      <w:r>
        <w:t>н) данные о почасовом объеме потребления э</w:t>
      </w:r>
      <w:r>
        <w:t>лектрической энергии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w:t>
      </w:r>
      <w:r>
        <w:t xml:space="preserve"> учета является интегральным), либо указание на отсутствие потребления электрической энергии за указанный период;</w:t>
      </w:r>
    </w:p>
    <w:p w:rsidR="00000000" w:rsidRDefault="00FD3841">
      <w:pPr>
        <w:pStyle w:val="ConsPlusNormal"/>
        <w:spacing w:before="240"/>
        <w:ind w:firstLine="540"/>
        <w:jc w:val="both"/>
      </w:pPr>
      <w:r>
        <w:t>о) выводы о нарушении или об отсутствии нарушения потребителем введенного в отношении его энергопринимающих устройств и (или) объектов электро</w:t>
      </w:r>
      <w:r>
        <w:t>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rsidR="00000000" w:rsidRDefault="00FD3841">
      <w:pPr>
        <w:pStyle w:val="ConsPlusNormal"/>
        <w:spacing w:before="240"/>
        <w:ind w:firstLine="540"/>
        <w:jc w:val="both"/>
      </w:pPr>
      <w:r>
        <w:t>п) сведения, на основании которых был сделан вывод о нарушении потребителем введенного в отношении его эн</w:t>
      </w:r>
      <w:r>
        <w:t xml:space="preserve">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anchor="Par3884" w:tooltip="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 w:history="1">
        <w:r>
          <w:rPr>
            <w:color w:val="0000FF"/>
          </w:rPr>
          <w:t>пунктом 12(3)</w:t>
        </w:r>
      </w:hyperlink>
      <w:r>
        <w:t xml:space="preserve"> настоящих Правил;</w:t>
      </w:r>
    </w:p>
    <w:p w:rsidR="00000000" w:rsidRDefault="00FD3841">
      <w:pPr>
        <w:pStyle w:val="ConsPlusNormal"/>
        <w:spacing w:before="240"/>
        <w:ind w:firstLine="540"/>
        <w:jc w:val="both"/>
      </w:pPr>
      <w:r>
        <w:t>р) фамилия, имя и отчество (при наличии) лица, уполномоченного на подписание акта от имени потребителя.</w:t>
      </w:r>
    </w:p>
    <w:p w:rsidR="00000000" w:rsidRDefault="00FD3841">
      <w:pPr>
        <w:pStyle w:val="ConsPlusNormal"/>
        <w:jc w:val="both"/>
      </w:pPr>
      <w:r>
        <w:t>(п. 12(4) введен Постановлением Правительства РФ от 24.05.2017 N 624)</w:t>
      </w:r>
    </w:p>
    <w:p w:rsidR="00000000" w:rsidRDefault="00FD3841">
      <w:pPr>
        <w:pStyle w:val="ConsPlusNormal"/>
        <w:spacing w:before="240"/>
        <w:ind w:firstLine="540"/>
        <w:jc w:val="both"/>
      </w:pPr>
      <w:r>
        <w:t>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w:t>
      </w:r>
      <w:r>
        <w:t xml:space="preserve"> которых установлен прибор учета, используемый в соответствии с </w:t>
      </w:r>
      <w:hyperlink w:anchor="Par387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 ис</w:t>
      </w:r>
      <w:r>
        <w:t xml:space="preserve">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hyperlink w:anchor="Par3809" w:tooltip="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 w:history="1">
        <w:r>
          <w:rPr>
            <w:color w:val="0000FF"/>
          </w:rPr>
          <w:t>пунктом 8</w:t>
        </w:r>
      </w:hyperlink>
      <w:r>
        <w:t xml:space="preserve"> наст</w:t>
      </w:r>
      <w:r>
        <w:t>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rsidR="00000000" w:rsidRDefault="00FD3841">
      <w:pPr>
        <w:pStyle w:val="ConsPlusNormal"/>
        <w:spacing w:before="240"/>
        <w:ind w:firstLine="540"/>
        <w:jc w:val="both"/>
      </w:pPr>
      <w:r>
        <w:t>Потребитель обязан в день и время, указанн</w:t>
      </w:r>
      <w:r>
        <w:t xml:space="preserve">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anchor="Par387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history="1">
        <w:r>
          <w:rPr>
            <w:color w:val="0000FF"/>
          </w:rPr>
          <w:t>пунктом 12(1)</w:t>
        </w:r>
      </w:hyperlink>
      <w:r>
        <w:t xml:space="preserve"> настоящих Правил для контроля соблюдения потребителем введенного ограничения режима потребления.</w:t>
      </w:r>
    </w:p>
    <w:p w:rsidR="00000000" w:rsidRDefault="00FD3841">
      <w:pPr>
        <w:pStyle w:val="ConsPlusNormal"/>
        <w:spacing w:before="240"/>
        <w:ind w:firstLine="540"/>
        <w:jc w:val="both"/>
      </w:pPr>
      <w:r>
        <w:t>В случае необеспечения такого доступа в день и время, указанные в уведомлении, исполнитель (субисполните</w:t>
      </w:r>
      <w:r>
        <w:t xml:space="preserve">ль), инициатор введения ограничения составляет предусмотренный </w:t>
      </w:r>
      <w:hyperlink w:anchor="Par3799" w:tooltip="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 w:history="1">
        <w:r>
          <w:rPr>
            <w:color w:val="0000FF"/>
          </w:rPr>
          <w:t>пунктом 7(2)</w:t>
        </w:r>
      </w:hyperlink>
      <w:r>
        <w:t xml:space="preserve"> настоящих Правил акт о необеспечении доступа.</w:t>
      </w:r>
    </w:p>
    <w:p w:rsidR="00000000" w:rsidRDefault="00FD3841">
      <w:pPr>
        <w:pStyle w:val="ConsPlusNormal"/>
        <w:jc w:val="both"/>
      </w:pPr>
      <w:r>
        <w:t>(п. 12(5) введен Постановлением Правительства РФ от 24.05.2017 N 624)</w:t>
      </w:r>
    </w:p>
    <w:p w:rsidR="00000000" w:rsidRDefault="00FD3841">
      <w:pPr>
        <w:pStyle w:val="ConsPlusNormal"/>
        <w:spacing w:before="240"/>
        <w:ind w:firstLine="540"/>
        <w:jc w:val="both"/>
      </w:pPr>
      <w:r>
        <w:t>13. Акт о введении ограничения режима потребления, акт о необеспечении доступа и акт проверки введенного ограничен</w:t>
      </w:r>
      <w:r>
        <w:t>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rsidR="00000000" w:rsidRDefault="00FD3841">
      <w:pPr>
        <w:pStyle w:val="ConsPlusNormal"/>
        <w:spacing w:before="240"/>
        <w:ind w:firstLine="540"/>
        <w:jc w:val="both"/>
      </w:pPr>
      <w:r>
        <w:t>Соответствующий акт подписывается заинтересованными лицами, присутствующими при его составлении. В случае от</w:t>
      </w:r>
      <w:r>
        <w:t>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w:t>
      </w:r>
      <w:r>
        <w:t>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достоверность какой именно информации они подтверждают, при эт</w:t>
      </w:r>
      <w:r>
        <w:t>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w:t>
      </w:r>
      <w:r>
        <w:t>е выводы о невыполнении потребителем требования о самостоятельном ограничении режима потребления.</w:t>
      </w:r>
    </w:p>
    <w:p w:rsidR="00000000" w:rsidRDefault="00FD3841">
      <w:pPr>
        <w:pStyle w:val="ConsPlusNormal"/>
        <w:spacing w:before="240"/>
        <w:ind w:firstLine="540"/>
        <w:jc w:val="both"/>
      </w:pPr>
      <w:r>
        <w:t>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w:t>
      </w:r>
      <w:r>
        <w:t>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rsidR="00000000" w:rsidRDefault="00FD3841">
      <w:pPr>
        <w:pStyle w:val="ConsPlusNormal"/>
        <w:spacing w:before="240"/>
        <w:ind w:firstLine="540"/>
        <w:jc w:val="both"/>
      </w:pPr>
      <w:r>
        <w:t>Присутствующим при составлении акта заинтересованным лицам - инициатору введения о</w:t>
      </w:r>
      <w:r>
        <w:t>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w:t>
      </w:r>
      <w:r>
        <w:t>равляется исполнителем (субисполнителем) в течение одного рабочего дня после дня его подписания отсутствовавшим при его составлении лицам.</w:t>
      </w:r>
    </w:p>
    <w:p w:rsidR="00000000" w:rsidRDefault="00FD3841">
      <w:pPr>
        <w:pStyle w:val="ConsPlusNormal"/>
        <w:spacing w:before="240"/>
        <w:ind w:firstLine="540"/>
        <w:jc w:val="both"/>
      </w:pPr>
      <w:r>
        <w:t>В случае если ограничение режима потребления вводится по инициативе сетевой организации, указанная сетевая организаци</w:t>
      </w:r>
      <w:r>
        <w:t>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w:t>
      </w:r>
      <w:r>
        <w:t>ие режима потребления, заключен договор энергоснабжения (купли-продажи (поставки) электрической энергии (мощности)), - при наличии этого договора.</w:t>
      </w:r>
    </w:p>
    <w:p w:rsidR="00000000" w:rsidRDefault="00FD3841">
      <w:pPr>
        <w:pStyle w:val="ConsPlusNormal"/>
        <w:spacing w:before="240"/>
        <w:ind w:firstLine="540"/>
        <w:jc w:val="both"/>
      </w:pPr>
      <w:r>
        <w:t>В случае если акт был составлен инициатором введения ограничения, направление акта заинтересованным лицам, не</w:t>
      </w:r>
      <w:r>
        <w:t xml:space="preserve"> присутствовавшим при его составлении, осуществляет инициатор введения ограничения.</w:t>
      </w:r>
    </w:p>
    <w:p w:rsidR="00000000" w:rsidRDefault="00FD3841">
      <w:pPr>
        <w:pStyle w:val="ConsPlusNormal"/>
        <w:jc w:val="both"/>
      </w:pPr>
      <w:r>
        <w:t>(п. 13 в ред. Постановления Правительства РФ от 24.05.2017 N 624)</w:t>
      </w:r>
    </w:p>
    <w:p w:rsidR="00000000" w:rsidRDefault="00FD3841">
      <w:pPr>
        <w:pStyle w:val="ConsPlusNormal"/>
        <w:spacing w:before="240"/>
        <w:ind w:firstLine="540"/>
        <w:jc w:val="both"/>
      </w:pPr>
      <w:r>
        <w:t>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w:t>
      </w:r>
      <w:r>
        <w:t>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w:t>
      </w:r>
      <w:r>
        <w:t>гетике.</w:t>
      </w:r>
    </w:p>
    <w:p w:rsidR="00000000" w:rsidRDefault="00FD3841">
      <w:pPr>
        <w:pStyle w:val="ConsPlusNormal"/>
        <w:spacing w:before="240"/>
        <w:ind w:firstLine="540"/>
        <w:jc w:val="both"/>
      </w:pPr>
      <w:r>
        <w:t>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w:t>
      </w:r>
      <w:r>
        <w:t>ом настоящим пунктом, с соблюдением требований, предусмотренных правилами оперативно-диспетчерского управления в электроэнергетике.</w:t>
      </w:r>
    </w:p>
    <w:p w:rsidR="00000000" w:rsidRDefault="00FD3841">
      <w:pPr>
        <w:pStyle w:val="ConsPlusNormal"/>
        <w:spacing w:before="240"/>
        <w:ind w:firstLine="540"/>
        <w:jc w:val="both"/>
      </w:pPr>
      <w:r>
        <w:t>В этих целях исполнитель (субисполнитель) направляет субъекту оперативно-диспетчерского управления в электроэнергетике диспе</w:t>
      </w:r>
      <w:r>
        <w:t>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w:t>
      </w:r>
      <w:r>
        <w:t>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w:t>
      </w:r>
      <w:r>
        <w:t xml:space="preserve">ся в соответствии с </w:t>
      </w:r>
      <w:hyperlink w:anchor="Par3701"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history="1">
        <w:r>
          <w:rPr>
            <w:color w:val="0000FF"/>
          </w:rPr>
          <w:t>пунктом 1(2)</w:t>
        </w:r>
      </w:hyperlink>
      <w: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w:t>
      </w:r>
      <w:r>
        <w:t>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w:t>
      </w:r>
      <w:r>
        <w:t>ояния соответствующих энергопринимающих устройств и (или) объектов электроэнергетики.</w:t>
      </w:r>
    </w:p>
    <w:p w:rsidR="00000000" w:rsidRDefault="00FD3841">
      <w:pPr>
        <w:pStyle w:val="ConsPlusNormal"/>
        <w:spacing w:before="240"/>
        <w:ind w:firstLine="540"/>
        <w:jc w:val="both"/>
      </w:pPr>
      <w:r>
        <w:t>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w:t>
      </w:r>
      <w:r>
        <w:t>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rsidR="00000000" w:rsidRDefault="00FD3841">
      <w:pPr>
        <w:pStyle w:val="ConsPlusNormal"/>
        <w:spacing w:before="240"/>
        <w:ind w:firstLine="540"/>
        <w:jc w:val="both"/>
      </w:pPr>
      <w:r>
        <w:t>Решение о согласовании диспетчерской заявки или об отказе в таком соглас</w:t>
      </w:r>
      <w:r>
        <w:t>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w:t>
      </w:r>
      <w:r>
        <w:t>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rsidR="00000000" w:rsidRDefault="00FD3841">
      <w:pPr>
        <w:pStyle w:val="ConsPlusNormal"/>
        <w:spacing w:before="240"/>
        <w:ind w:firstLine="540"/>
        <w:jc w:val="both"/>
      </w:pPr>
      <w:r>
        <w:t>В решении об отказе в согласовании диспетчерской заявки указываются причины отказа, а также перечен</w:t>
      </w:r>
      <w:r>
        <w:t>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rsidR="00000000" w:rsidRDefault="00FD3841">
      <w:pPr>
        <w:pStyle w:val="ConsPlusNormal"/>
        <w:jc w:val="both"/>
      </w:pPr>
      <w:r>
        <w:t>(п. 14 в ред. Постановления Правительства РФ о</w:t>
      </w:r>
      <w:r>
        <w:t>т 24.05.2017 N 624)</w:t>
      </w:r>
    </w:p>
    <w:p w:rsidR="00000000" w:rsidRDefault="00FD3841">
      <w:pPr>
        <w:pStyle w:val="ConsPlusNormal"/>
        <w:spacing w:before="240"/>
        <w:ind w:firstLine="540"/>
        <w:jc w:val="both"/>
      </w:pPr>
      <w:r>
        <w:t>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w:t>
      </w:r>
      <w:r>
        <w:t>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w:t>
      </w:r>
      <w:r>
        <w:t xml:space="preserve">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w:t>
      </w:r>
      <w:r>
        <w:t>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w:t>
      </w:r>
      <w:r>
        <w:t>в и (или) объектов электроэнергетики.</w:t>
      </w:r>
    </w:p>
    <w:p w:rsidR="00000000" w:rsidRDefault="00FD3841">
      <w:pPr>
        <w:pStyle w:val="ConsPlusNormal"/>
        <w:spacing w:before="240"/>
        <w:ind w:firstLine="540"/>
        <w:jc w:val="both"/>
      </w:pPr>
      <w:r>
        <w:t xml:space="preserve">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w:t>
      </w:r>
      <w:r>
        <w:t>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w:t>
      </w:r>
      <w:r>
        <w:t>я дата его осуществления.</w:t>
      </w:r>
    </w:p>
    <w:p w:rsidR="00000000" w:rsidRDefault="00FD3841">
      <w:pPr>
        <w:pStyle w:val="ConsPlusNormal"/>
        <w:spacing w:before="240"/>
        <w:ind w:firstLine="540"/>
        <w:jc w:val="both"/>
      </w:pPr>
      <w:r>
        <w:t>Данный запрос направляется способом, позволяющим подтвердить доставку запроса.</w:t>
      </w:r>
    </w:p>
    <w:p w:rsidR="00000000" w:rsidRDefault="00FD3841">
      <w:pPr>
        <w:pStyle w:val="ConsPlusNormal"/>
        <w:spacing w:before="240"/>
        <w:ind w:firstLine="540"/>
        <w:jc w:val="both"/>
      </w:pPr>
      <w:r>
        <w:t>Субъект оперативно-диспетчерского управления в электроэнергетике обязан направить в срок, не превышающий 5 рабочих дней после дня получения запроса, ис</w:t>
      </w:r>
      <w:r>
        <w:t>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w:t>
      </w:r>
      <w:r>
        <w:t>дящихся в его диспетчерском управлении или диспетчерском ведении.</w:t>
      </w:r>
    </w:p>
    <w:p w:rsidR="00000000" w:rsidRDefault="00FD3841">
      <w:pPr>
        <w:pStyle w:val="ConsPlusNormal"/>
        <w:spacing w:before="240"/>
        <w:ind w:firstLine="540"/>
        <w:jc w:val="both"/>
      </w:pPr>
      <w:r>
        <w:t>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невозможно</w:t>
      </w:r>
      <w:r>
        <w:t>,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rsidR="00000000" w:rsidRDefault="00FD3841">
      <w:pPr>
        <w:pStyle w:val="ConsPlusNormal"/>
        <w:spacing w:before="240"/>
        <w:ind w:firstLine="540"/>
        <w:jc w:val="both"/>
      </w:pPr>
      <w:r>
        <w:t>В случае если запрос был направлен по обращению инициатора вв</w:t>
      </w:r>
      <w:r>
        <w:t>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rsidR="00000000" w:rsidRDefault="00FD3841">
      <w:pPr>
        <w:pStyle w:val="ConsPlusNormal"/>
        <w:spacing w:before="240"/>
        <w:ind w:firstLine="540"/>
        <w:jc w:val="both"/>
      </w:pPr>
      <w:r>
        <w:t xml:space="preserve">Предварительное </w:t>
      </w:r>
      <w:r>
        <w:t>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w:t>
      </w:r>
      <w:r>
        <w:t>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rsidR="00000000" w:rsidRDefault="00FD3841">
      <w:pPr>
        <w:pStyle w:val="ConsPlusNormal"/>
        <w:jc w:val="both"/>
      </w:pPr>
      <w:r>
        <w:t>(п. 14(1) введен Постановлением Правительства РФ от 24.05.2017 N 624)</w:t>
      </w:r>
    </w:p>
    <w:p w:rsidR="00000000" w:rsidRDefault="00FD3841">
      <w:pPr>
        <w:pStyle w:val="ConsPlusNormal"/>
        <w:spacing w:before="240"/>
        <w:ind w:firstLine="540"/>
        <w:jc w:val="both"/>
      </w:pPr>
      <w:bookmarkStart w:id="295" w:name="Par3930"/>
      <w:bookmarkEnd w:id="295"/>
      <w:r>
        <w:t>15. Высш</w:t>
      </w:r>
      <w:r>
        <w:t>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w:t>
      </w:r>
      <w:r>
        <w:t xml:space="preserve">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rsidR="00000000" w:rsidRDefault="00FD3841">
      <w:pPr>
        <w:pStyle w:val="ConsPlusNormal"/>
        <w:spacing w:before="240"/>
        <w:ind w:firstLine="540"/>
        <w:jc w:val="both"/>
      </w:pPr>
      <w:r>
        <w:t>Потребители, ограничение режима потребления электрической энергии ко</w:t>
      </w:r>
      <w:r>
        <w:t>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о</w:t>
      </w:r>
      <w:r>
        <w:t>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w:t>
      </w:r>
      <w:r>
        <w:t>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w:t>
      </w:r>
      <w:r>
        <w:t>ве направлять такие обращения в отношении указанных потребителей.</w:t>
      </w:r>
    </w:p>
    <w:p w:rsidR="00000000" w:rsidRDefault="00FD3841">
      <w:pPr>
        <w:pStyle w:val="ConsPlusNormal"/>
        <w:jc w:val="both"/>
      </w:pPr>
      <w:r>
        <w:t>(п. 15 в ред. Постановления Правительства РФ от 24.05.2017 N 624)</w:t>
      </w:r>
    </w:p>
    <w:p w:rsidR="00000000" w:rsidRDefault="00FD3841">
      <w:pPr>
        <w:pStyle w:val="ConsPlusNormal"/>
        <w:spacing w:before="240"/>
        <w:ind w:firstLine="540"/>
        <w:jc w:val="both"/>
      </w:pPr>
      <w:bookmarkStart w:id="296" w:name="Par3933"/>
      <w:bookmarkEnd w:id="296"/>
      <w:r>
        <w:t xml:space="preserve">15(1). В отношении каждого из потребителей на основании информации, содержащейся в обращении, предусмотренном </w:t>
      </w:r>
      <w:hyperlink w:anchor="Par3930" w:tooltip="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 w:history="1">
        <w:r>
          <w:rPr>
            <w:color w:val="0000FF"/>
          </w:rPr>
          <w:t>пунктом 15</w:t>
        </w:r>
      </w:hyperlink>
      <w:r>
        <w:t xml:space="preserve"> настоящих Правил, в </w:t>
      </w:r>
      <w:r>
        <w:t>перечне указываются:</w:t>
      </w:r>
    </w:p>
    <w:p w:rsidR="00000000" w:rsidRDefault="00FD3841">
      <w:pPr>
        <w:pStyle w:val="ConsPlusNormal"/>
        <w:spacing w:before="240"/>
        <w:ind w:firstLine="540"/>
        <w:jc w:val="both"/>
      </w:pPr>
      <w:r>
        <w:t>а) наименование потребителя;</w:t>
      </w:r>
    </w:p>
    <w:p w:rsidR="00000000" w:rsidRDefault="00FD3841">
      <w:pPr>
        <w:pStyle w:val="ConsPlusNormal"/>
        <w:spacing w:before="240"/>
        <w:ind w:firstLine="540"/>
        <w:jc w:val="both"/>
      </w:pPr>
      <w:r>
        <w:t>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w:t>
      </w:r>
      <w:r>
        <w:t>ономическим, экологическим или социальным последствиям;</w:t>
      </w:r>
    </w:p>
    <w:p w:rsidR="00000000" w:rsidRDefault="00FD3841">
      <w:pPr>
        <w:pStyle w:val="ConsPlusNormal"/>
        <w:spacing w:before="240"/>
        <w:ind w:firstLine="540"/>
        <w:jc w:val="both"/>
      </w:pPr>
      <w:r>
        <w:t>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w:t>
      </w:r>
      <w:r>
        <w:t>арийной брони;</w:t>
      </w:r>
    </w:p>
    <w:p w:rsidR="00000000" w:rsidRDefault="00FD3841">
      <w:pPr>
        <w:pStyle w:val="ConsPlusNormal"/>
        <w:spacing w:before="240"/>
        <w:ind w:firstLine="540"/>
        <w:jc w:val="both"/>
      </w:pPr>
      <w:r>
        <w:t>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w:t>
      </w:r>
      <w:r>
        <w:t>имающим устройствам и (или) объектам электроэнергетики, включенным в перечень, при наличии у потребителя электроприемников технологической брони;</w:t>
      </w:r>
    </w:p>
    <w:p w:rsidR="00000000" w:rsidRDefault="00FD3841">
      <w:pPr>
        <w:pStyle w:val="ConsPlusNormal"/>
        <w:spacing w:before="240"/>
        <w:ind w:firstLine="540"/>
        <w:jc w:val="both"/>
      </w:pPr>
      <w:r>
        <w:t>д) электроприемники аварийной брони, величина аварийной брони, а также наименование центра питания и линий эле</w:t>
      </w:r>
      <w:r>
        <w:t>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w:t>
      </w:r>
      <w:r>
        <w:t>и.</w:t>
      </w:r>
    </w:p>
    <w:p w:rsidR="00000000" w:rsidRDefault="00FD3841">
      <w:pPr>
        <w:pStyle w:val="ConsPlusNormal"/>
        <w:jc w:val="both"/>
      </w:pPr>
      <w:r>
        <w:t>(п. 15(1) введен Постановлением Правительства РФ от 24.05.2017 N 624)</w:t>
      </w:r>
    </w:p>
    <w:p w:rsidR="00000000" w:rsidRDefault="00FD3841">
      <w:pPr>
        <w:pStyle w:val="ConsPlusNormal"/>
        <w:spacing w:before="240"/>
        <w:ind w:firstLine="540"/>
        <w:jc w:val="both"/>
      </w:pPr>
      <w:bookmarkStart w:id="297" w:name="Par3940"/>
      <w:bookmarkEnd w:id="297"/>
      <w:r>
        <w:t>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w:t>
      </w:r>
      <w:r>
        <w:t xml:space="preserve">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w:t>
      </w:r>
      <w:r>
        <w:t>ганов государственной власти соответствующего субъекта Российской Федерации.</w:t>
      </w:r>
    </w:p>
    <w:p w:rsidR="00000000" w:rsidRDefault="00FD3841">
      <w:pPr>
        <w:pStyle w:val="ConsPlusNormal"/>
        <w:spacing w:before="240"/>
        <w:ind w:firstLine="540"/>
        <w:jc w:val="both"/>
      </w:pPr>
      <w:r>
        <w:t>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обязано осуществлять актуализацию перечня на основании обращений потребителей, сетевых организаций, гар</w:t>
      </w:r>
      <w:r>
        <w:t xml:space="preserve">антирующих поставщиков в порядке, установленном </w:t>
      </w:r>
      <w:hyperlink w:anchor="Par3930" w:tooltip="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 w:history="1">
        <w:r>
          <w:rPr>
            <w:color w:val="0000FF"/>
          </w:rPr>
          <w:t>пунктами 15</w:t>
        </w:r>
      </w:hyperlink>
      <w:r>
        <w:t xml:space="preserve">, </w:t>
      </w:r>
      <w:hyperlink w:anchor="Par3933" w:tooltip="15(1). В отношении каждого из потребителей на основании информации, содержащейся в обращении, предусмотренном пунктом 15 настоящих Правил, в перечне указываются:" w:history="1">
        <w:r>
          <w:rPr>
            <w:color w:val="0000FF"/>
          </w:rPr>
          <w:t>15(1)</w:t>
        </w:r>
      </w:hyperlink>
      <w:r>
        <w:t xml:space="preserve"> настоящих Правил и </w:t>
      </w:r>
      <w:hyperlink w:anchor="Par3940" w:tooltip="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quot;Интернет&quot;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w:history="1">
        <w:r>
          <w:rPr>
            <w:color w:val="0000FF"/>
          </w:rPr>
          <w:t>абзацем первым</w:t>
        </w:r>
      </w:hyperlink>
      <w: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w:t>
      </w:r>
      <w:r>
        <w:t>е дня поступления соответствующего обращения.</w:t>
      </w:r>
    </w:p>
    <w:p w:rsidR="00000000" w:rsidRDefault="00FD3841">
      <w:pPr>
        <w:pStyle w:val="ConsPlusNormal"/>
        <w:jc w:val="both"/>
      </w:pPr>
      <w:r>
        <w:t>(п. 15(2) введен Постановлением Правительства РФ от 24.05.2017 N 624)</w:t>
      </w:r>
    </w:p>
    <w:p w:rsidR="00000000" w:rsidRDefault="00FD3841">
      <w:pPr>
        <w:pStyle w:val="ConsPlusNormal"/>
        <w:spacing w:before="240"/>
        <w:ind w:firstLine="540"/>
        <w:jc w:val="both"/>
      </w:pPr>
      <w:bookmarkStart w:id="298" w:name="Par3943"/>
      <w:bookmarkEnd w:id="298"/>
      <w:r>
        <w:t>16. Потребитель, ограничение режима потребления которого может привести к экономическим, экологическим или социальным последст</w:t>
      </w:r>
      <w:r>
        <w:t>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w:t>
      </w:r>
      <w:r>
        <w:t xml:space="preserve">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энергопринимающих устройств </w:t>
      </w:r>
      <w:r>
        <w:t>и (или) объектов электроэнергетики.</w:t>
      </w:r>
    </w:p>
    <w:p w:rsidR="00000000" w:rsidRDefault="00FD3841">
      <w:pPr>
        <w:pStyle w:val="ConsPlusNormal"/>
        <w:spacing w:before="240"/>
        <w:ind w:firstLine="540"/>
        <w:jc w:val="both"/>
      </w:pPr>
      <w:r>
        <w:t xml:space="preserve">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w:t>
      </w:r>
      <w:r>
        <w:t>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rsidR="00000000" w:rsidRDefault="00FD3841">
      <w:pPr>
        <w:pStyle w:val="ConsPlusNormal"/>
        <w:jc w:val="both"/>
      </w:pPr>
      <w:r>
        <w:t>(п. 16 в ред. Постановления Правительства РФ от 24.05.2017 N 624)</w:t>
      </w:r>
    </w:p>
    <w:p w:rsidR="00000000" w:rsidRDefault="00FD3841">
      <w:pPr>
        <w:pStyle w:val="ConsPlusNormal"/>
        <w:spacing w:before="240"/>
        <w:ind w:firstLine="540"/>
        <w:jc w:val="both"/>
      </w:pPr>
      <w:bookmarkStart w:id="299" w:name="Par3946"/>
      <w:bookmarkEnd w:id="299"/>
      <w:r>
        <w:t>16(1). Потребитель, огра</w:t>
      </w:r>
      <w:r>
        <w:t>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w:t>
      </w:r>
      <w:r>
        <w:t xml:space="preserve">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w:t>
      </w:r>
      <w:r>
        <w:t>(или) аварийной брони или в этом акте не указан уровень аварийной брони):</w:t>
      </w:r>
    </w:p>
    <w:p w:rsidR="00000000" w:rsidRDefault="00FD3841">
      <w:pPr>
        <w:pStyle w:val="ConsPlusNormal"/>
        <w:spacing w:before="240"/>
        <w:ind w:firstLine="540"/>
        <w:jc w:val="both"/>
      </w:pPr>
      <w:r>
        <w:t>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w:t>
      </w:r>
      <w:r>
        <w:t>ринимающих устройств и (или) объектов электроэнергетики полного ограничения режима потребления;</w:t>
      </w:r>
    </w:p>
    <w:p w:rsidR="00000000" w:rsidRDefault="00FD3841">
      <w:pPr>
        <w:pStyle w:val="ConsPlusNormal"/>
        <w:spacing w:before="240"/>
        <w:ind w:firstLine="540"/>
        <w:jc w:val="both"/>
      </w:pPr>
      <w:r>
        <w:t>в срок, предусмотренный соответствующим планом, выполнить указанные мероприятия;</w:t>
      </w:r>
    </w:p>
    <w:p w:rsidR="00000000" w:rsidRDefault="00FD3841">
      <w:pPr>
        <w:pStyle w:val="ConsPlusNormal"/>
        <w:spacing w:before="240"/>
        <w:ind w:firstLine="540"/>
        <w:jc w:val="both"/>
      </w:pPr>
      <w:r>
        <w:t xml:space="preserve">в течение 2 месяцев выполнить мероприятия по установке за свой счет автономных </w:t>
      </w:r>
      <w:r>
        <w:t>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w:t>
      </w:r>
      <w:r>
        <w:t xml:space="preserve">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anchor="Par3943" w:tooltip="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 w:history="1">
        <w:r>
          <w:rPr>
            <w:color w:val="0000FF"/>
          </w:rPr>
          <w:t>пункте 16</w:t>
        </w:r>
      </w:hyperlink>
      <w:r>
        <w:t xml:space="preserve"> настоящих Правил.</w:t>
      </w:r>
    </w:p>
    <w:p w:rsidR="00000000" w:rsidRDefault="00FD3841">
      <w:pPr>
        <w:pStyle w:val="ConsPlusNormal"/>
        <w:spacing w:before="240"/>
        <w:ind w:firstLine="540"/>
        <w:jc w:val="both"/>
      </w:pPr>
      <w:r>
        <w:t>После выполне</w:t>
      </w:r>
      <w:r>
        <w:t>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rsidR="00000000" w:rsidRDefault="00FD3841">
      <w:pPr>
        <w:pStyle w:val="ConsPlusNormal"/>
        <w:jc w:val="both"/>
      </w:pPr>
      <w:r>
        <w:t>(п. 16(1) введен Постановлением Правительства РФ от 24.05.2017 N 62</w:t>
      </w:r>
      <w:r>
        <w:t>4)</w:t>
      </w:r>
    </w:p>
    <w:p w:rsidR="00000000" w:rsidRDefault="00FD3841">
      <w:pPr>
        <w:pStyle w:val="ConsPlusNormal"/>
        <w:spacing w:before="240"/>
        <w:ind w:firstLine="540"/>
        <w:jc w:val="both"/>
      </w:pPr>
      <w:r>
        <w:t>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w:t>
      </w:r>
      <w:r>
        <w:t>ниями, установленными настоящими Правилами.</w:t>
      </w:r>
    </w:p>
    <w:p w:rsidR="00000000" w:rsidRDefault="00FD3841">
      <w:pPr>
        <w:pStyle w:val="ConsPlusNormal"/>
        <w:jc w:val="both"/>
      </w:pPr>
      <w:r>
        <w:t>(п. 17 в ред. Постановления Правительства РФ от 24.05.2017 N 624)</w:t>
      </w:r>
    </w:p>
    <w:p w:rsidR="00000000" w:rsidRDefault="00FD3841">
      <w:pPr>
        <w:pStyle w:val="ConsPlusNormal"/>
        <w:spacing w:before="240"/>
        <w:ind w:firstLine="540"/>
        <w:jc w:val="both"/>
      </w:pPr>
      <w:r>
        <w:t>17(1). Введение ограничения режима потребления в отношении граждан - потребителей коммунальной услуги по электроснабжению осуществляется по основа</w:t>
      </w:r>
      <w:r>
        <w:t>ниям и в порядке, которые установлены жилищным законодательством Российской Федерации.</w:t>
      </w:r>
    </w:p>
    <w:p w:rsidR="00000000" w:rsidRDefault="00FD3841">
      <w:pPr>
        <w:pStyle w:val="ConsPlusNormal"/>
        <w:jc w:val="both"/>
      </w:pPr>
      <w:r>
        <w:t>(п. 17(1) введен Постановлением Правительства РФ от 24.05.2017 N 624)</w:t>
      </w:r>
    </w:p>
    <w:p w:rsidR="00000000" w:rsidRDefault="00FD3841">
      <w:pPr>
        <w:pStyle w:val="ConsPlusNormal"/>
        <w:spacing w:before="240"/>
        <w:ind w:firstLine="540"/>
        <w:jc w:val="both"/>
      </w:pPr>
      <w:r>
        <w:t>18. В случае если до указанной в уведомлении о введении ограничения режима потребления даты введени</w:t>
      </w:r>
      <w:r>
        <w:t>я ограничения режима потребления потребитель устранил основания для введения такого ограничения, ограничение режима потребления не вводится.</w:t>
      </w:r>
    </w:p>
    <w:p w:rsidR="00000000" w:rsidRDefault="00FD3841">
      <w:pPr>
        <w:pStyle w:val="ConsPlusNormal"/>
        <w:spacing w:before="240"/>
        <w:ind w:firstLine="540"/>
        <w:jc w:val="both"/>
      </w:pPr>
      <w:r>
        <w:t xml:space="preserve">В случае если на дату, указанную в уведомлении об ограничении режима потребления, ранее введено полное ограничение </w:t>
      </w:r>
      <w:r>
        <w:t>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w:t>
      </w:r>
      <w:r>
        <w:t>лении.</w:t>
      </w:r>
    </w:p>
    <w:p w:rsidR="00000000" w:rsidRDefault="00FD3841">
      <w:pPr>
        <w:pStyle w:val="ConsPlusNormal"/>
        <w:spacing w:before="240"/>
        <w:ind w:firstLine="540"/>
        <w:jc w:val="both"/>
      </w:pPr>
      <w:r>
        <w:t>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rsidR="00000000" w:rsidRDefault="00FD3841">
      <w:pPr>
        <w:pStyle w:val="ConsPlusNormal"/>
        <w:jc w:val="both"/>
      </w:pPr>
      <w:r>
        <w:t>(п. 18 в ред. Постановления Правительства РФ от 24.05.2017 N 624)</w:t>
      </w:r>
    </w:p>
    <w:p w:rsidR="00000000" w:rsidRDefault="00FD3841">
      <w:pPr>
        <w:pStyle w:val="ConsPlusNormal"/>
        <w:spacing w:before="240"/>
        <w:ind w:firstLine="540"/>
        <w:jc w:val="both"/>
      </w:pPr>
      <w:bookmarkStart w:id="300" w:name="Par3960"/>
      <w:bookmarkEnd w:id="300"/>
      <w:r>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anchor="Par3994" w:tooltip="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 w:history="1">
        <w:r>
          <w:rPr>
            <w:color w:val="0000FF"/>
          </w:rPr>
          <w:t>пункта 19(2)</w:t>
        </w:r>
      </w:hyperlink>
      <w:r>
        <w:t xml:space="preserve"> настоящих Правил осуществляется после устранения потребителем основ</w:t>
      </w:r>
      <w:r>
        <w:t>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rsidR="00000000" w:rsidRDefault="00FD3841">
      <w:pPr>
        <w:pStyle w:val="ConsPlusNormal"/>
        <w:spacing w:before="240"/>
        <w:ind w:firstLine="540"/>
        <w:jc w:val="both"/>
      </w:pPr>
      <w:r>
        <w:t>Не позднее чем в течение 1 час</w:t>
      </w:r>
      <w:r>
        <w:t>а после получения указанного уведомления при условии 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w:t>
      </w:r>
      <w:r>
        <w:t xml:space="preserve"> энергии или о прекращении процедуры введения ограничения режима потребления.</w:t>
      </w:r>
    </w:p>
    <w:p w:rsidR="00000000" w:rsidRDefault="00FD3841">
      <w:pPr>
        <w:pStyle w:val="ConsPlusNormal"/>
        <w:spacing w:before="240"/>
        <w:ind w:firstLine="540"/>
        <w:jc w:val="both"/>
      </w:pPr>
      <w:r>
        <w:t>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w:t>
      </w:r>
      <w:r>
        <w:t>ры введения ограничения режима потребления обязан передать его субисполнителю не позднее чем в течение одного часа после получения.</w:t>
      </w:r>
    </w:p>
    <w:p w:rsidR="00000000" w:rsidRDefault="00FD3841">
      <w:pPr>
        <w:pStyle w:val="ConsPlusNormal"/>
        <w:spacing w:before="240"/>
        <w:ind w:firstLine="540"/>
        <w:jc w:val="both"/>
      </w:pPr>
      <w:r>
        <w:t>После получения в установленном порядке уведомления о возобновлении подачи электрической энергии или о прекращении процедуры</w:t>
      </w:r>
      <w:r>
        <w:t xml:space="preserve">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w:t>
      </w:r>
      <w:r>
        <w:t>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w:t>
      </w:r>
      <w:r>
        <w:t xml:space="preserve"> не превышающий 22 часов со времени получения соответствующего уведомления, с учетом положений </w:t>
      </w:r>
      <w:hyperlink w:anchor="Par3994" w:tooltip="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 w:history="1">
        <w:r>
          <w:rPr>
            <w:color w:val="0000FF"/>
          </w:rPr>
          <w:t>пункта 19(2)</w:t>
        </w:r>
      </w:hyperlink>
      <w:r>
        <w:t xml:space="preserve"> настоящих Правил. При этом в случае если в отношении потребителя ограничение режима потребления было инициировано 2 и </w:t>
      </w:r>
      <w:r>
        <w:t xml:space="preserve">более лицами, имеющими в соответствии с </w:t>
      </w:r>
      <w:hyperlink w:anchor="Par3742" w:tooltip="4. Ограничение режима потребления вводится по инициативе:" w:history="1">
        <w:r>
          <w:rPr>
            <w:color w:val="0000FF"/>
          </w:rPr>
          <w:t>пунктом 4</w:t>
        </w:r>
      </w:hyperlink>
      <w:r>
        <w:t xml:space="preserve"> настоящих Правил право инициировать введение ограничения режима потребления, возобновление подачи электрической энергии</w:t>
      </w:r>
      <w:r>
        <w:t xml:space="preserve">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w:t>
      </w:r>
      <w:r>
        <w:t>граничения режима потребления.</w:t>
      </w:r>
    </w:p>
    <w:p w:rsidR="00000000" w:rsidRDefault="00FD3841">
      <w:pPr>
        <w:pStyle w:val="ConsPlusNormal"/>
        <w:spacing w:before="240"/>
        <w:ind w:firstLine="540"/>
        <w:jc w:val="both"/>
      </w:pPr>
      <w:r>
        <w:t>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w:t>
      </w:r>
      <w:r>
        <w:t xml:space="preserve">нные действия осуществляются не позднее чем через 24 часа со времени получения этим лицом уведомления, предусмотренного </w:t>
      </w:r>
      <w:hyperlink w:anchor="Par396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history="1">
        <w:r>
          <w:rPr>
            <w:color w:val="0000FF"/>
          </w:rPr>
          <w:t>абзацем первым</w:t>
        </w:r>
      </w:hyperlink>
      <w: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w:t>
      </w:r>
      <w:r>
        <w:t>роцедуры введения ограничения режима потребления не осуществляется.</w:t>
      </w:r>
    </w:p>
    <w:p w:rsidR="00000000" w:rsidRDefault="00FD3841">
      <w:pPr>
        <w:pStyle w:val="ConsPlusNormal"/>
        <w:spacing w:before="24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ar3707" w:tooltip="а) получение законного требования судебного пристава-исполнителя о введении ограничения режима потребления;" w:history="1">
        <w:r>
          <w:rPr>
            <w:color w:val="0000FF"/>
          </w:rPr>
          <w:t>подпунктом "а" пункта 2</w:t>
        </w:r>
      </w:hyperlink>
      <w: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w:t>
      </w:r>
      <w:r>
        <w:t>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rsidR="00000000" w:rsidRDefault="00FD3841">
      <w:pPr>
        <w:pStyle w:val="ConsPlusNormal"/>
        <w:spacing w:before="240"/>
        <w:ind w:firstLine="540"/>
        <w:jc w:val="both"/>
      </w:pPr>
      <w:r>
        <w:t>В слу</w:t>
      </w:r>
      <w:r>
        <w:t xml:space="preserve">чае если ограничение режима потребления введено в связи с выявлением обстоятельств, предусмотренных </w:t>
      </w:r>
      <w:hyperlink w:anchor="Par370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history="1">
        <w:r>
          <w:rPr>
            <w:color w:val="0000FF"/>
          </w:rPr>
          <w:t>абзацами вторым</w:t>
        </w:r>
      </w:hyperlink>
      <w:r>
        <w:t xml:space="preserve"> и </w:t>
      </w:r>
      <w:hyperlink w:anchor="Par371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history="1">
        <w:r>
          <w:rPr>
            <w:color w:val="0000FF"/>
          </w:rPr>
          <w:t>третьим подпункта "б" пункта 2</w:t>
        </w:r>
      </w:hyperlink>
      <w: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w:t>
      </w:r>
      <w:r>
        <w:t xml:space="preserve">ия. Возобновление подачи электрической энергии в случае введения ограничения режима потребления в связи с наступлением обстоятельств, указанных в </w:t>
      </w:r>
      <w:hyperlink w:anchor="Par370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history="1">
        <w:r>
          <w:rPr>
            <w:color w:val="0000FF"/>
          </w:rPr>
          <w:t>абзацах втором</w:t>
        </w:r>
      </w:hyperlink>
      <w:r>
        <w:t xml:space="preserve"> и </w:t>
      </w:r>
      <w:hyperlink w:anchor="Par371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history="1">
        <w:r>
          <w:rPr>
            <w:color w:val="0000FF"/>
          </w:rPr>
          <w:t>третьем подпункта "б" пункта 2</w:t>
        </w:r>
      </w:hyperlink>
      <w: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w:t>
      </w:r>
      <w:r>
        <w:t xml:space="preserve"> в таком соглашении.</w:t>
      </w:r>
    </w:p>
    <w:p w:rsidR="00000000" w:rsidRDefault="00FD3841">
      <w:pPr>
        <w:pStyle w:val="ConsPlusNormal"/>
        <w:spacing w:before="24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ar371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history="1">
        <w:r>
          <w:rPr>
            <w:color w:val="0000FF"/>
          </w:rPr>
          <w:t>абзацами четвертым</w:t>
        </w:r>
      </w:hyperlink>
      <w:r>
        <w:t xml:space="preserve"> и </w:t>
      </w:r>
      <w:hyperlink w:anchor="Par371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пятым подпункта "б" пункта 2</w:t>
        </w:r>
      </w:hyperlink>
      <w:r>
        <w:t xml:space="preserve"> настоящих Правил, под устранением оснований для введения ограничения режима потребления понимается составление </w:t>
      </w:r>
      <w:r>
        <w:t>и подписание акта об устранении оснований для введения ограничения режима потребления потребителем и инициатором введения ограничения.</w:t>
      </w:r>
    </w:p>
    <w:p w:rsidR="00000000" w:rsidRDefault="00FD3841">
      <w:pPr>
        <w:pStyle w:val="ConsPlusNormal"/>
        <w:spacing w:before="24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ar371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подпунктом "в" пункта 2</w:t>
        </w:r>
      </w:hyperlink>
      <w:r>
        <w:t xml:space="preserve"> настоящих Правил, под устранением оснований для введения ограничения режима потребления понимается соответственн</w:t>
      </w:r>
      <w:r>
        <w:t>о заключение и начало исполнения потребителем условий нового договора.</w:t>
      </w:r>
    </w:p>
    <w:p w:rsidR="00000000" w:rsidRDefault="00FD3841">
      <w:pPr>
        <w:pStyle w:val="ConsPlusNormal"/>
        <w:spacing w:before="24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ar3717" w:tooltip="г) выявление факта бездоговорного потребления электрической энергии;" w:history="1">
        <w:r>
          <w:rPr>
            <w:color w:val="0000FF"/>
          </w:rPr>
          <w:t>подпунктом "г" пункта 2</w:t>
        </w:r>
      </w:hyperlink>
      <w: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w:t>
      </w:r>
      <w:r>
        <w:t xml:space="preserve">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rsidR="00000000" w:rsidRDefault="00FD3841">
      <w:pPr>
        <w:pStyle w:val="ConsPlusNormal"/>
        <w:spacing w:before="240"/>
        <w:ind w:firstLine="540"/>
        <w:jc w:val="both"/>
      </w:pPr>
      <w:r>
        <w:t>В случае если ограничение режима потребления введено в связи с выявлением обстоятельств, пр</w:t>
      </w:r>
      <w:r>
        <w:t xml:space="preserve">едусмотренных </w:t>
      </w:r>
      <w:hyperlink w:anchor="Par371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подпунктами "д"</w:t>
        </w:r>
      </w:hyperlink>
      <w:r>
        <w:t xml:space="preserve"> и </w:t>
      </w:r>
      <w:hyperlink w:anchor="Par372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w:t>
      </w:r>
      <w:r>
        <w:t>йства в соответствии с Правилами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w:t>
      </w:r>
      <w:r>
        <w:t>анизациям и иным лицам, к электрическим сетям,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w:t>
      </w:r>
      <w:r>
        <w:t>,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w:t>
      </w:r>
      <w:r>
        <w:t>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t>".</w:t>
      </w:r>
    </w:p>
    <w:p w:rsidR="00000000" w:rsidRDefault="00FD3841">
      <w:pPr>
        <w:pStyle w:val="ConsPlusNormal"/>
        <w:spacing w:before="240"/>
        <w:ind w:firstLine="540"/>
        <w:jc w:val="both"/>
      </w:pPr>
      <w:r>
        <w:t xml:space="preserve">В случае если ограничение режима потребления введено в связи с выявлением обстоятельств, предусмотренных </w:t>
      </w:r>
      <w:hyperlink w:anchor="Par371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history="1">
        <w:r>
          <w:rPr>
            <w:color w:val="0000FF"/>
          </w:rPr>
          <w:t>подпунктом "е" пункта 2</w:t>
        </w:r>
      </w:hyperlink>
      <w:r>
        <w:t xml:space="preserve"> настоящих Правил, под устранением оснований для введения ограничения режима </w:t>
      </w:r>
      <w:r>
        <w:t xml:space="preserve">потребления понимается получение инициатором введения ограничения уведомления, предусмотренного </w:t>
      </w:r>
      <w:hyperlink w:anchor="Par396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history="1">
        <w:r>
          <w:rPr>
            <w:color w:val="0000FF"/>
          </w:rPr>
          <w:t>абзацем первым</w:t>
        </w:r>
      </w:hyperlink>
      <w:r>
        <w:t xml:space="preserve"> настоящего пункта.</w:t>
      </w:r>
    </w:p>
    <w:p w:rsidR="00000000" w:rsidRDefault="00FD3841">
      <w:pPr>
        <w:pStyle w:val="ConsPlusNormal"/>
        <w:spacing w:before="240"/>
        <w:ind w:firstLine="540"/>
        <w:jc w:val="both"/>
      </w:pPr>
      <w:r>
        <w:t>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rsidR="00000000" w:rsidRDefault="00FD3841">
      <w:pPr>
        <w:pStyle w:val="ConsPlusNormal"/>
        <w:spacing w:before="240"/>
        <w:ind w:firstLine="540"/>
        <w:jc w:val="both"/>
      </w:pPr>
      <w:r>
        <w:t>Возобновление подачи эле</w:t>
      </w:r>
      <w:r>
        <w:t>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rsidR="00000000" w:rsidRDefault="00FD3841">
      <w:pPr>
        <w:pStyle w:val="ConsPlusNormal"/>
        <w:jc w:val="both"/>
      </w:pPr>
      <w:r>
        <w:t>(п. 19 в ред. Постановления Правительства РФ от 24.05.2017 N 624)</w:t>
      </w:r>
    </w:p>
    <w:p w:rsidR="00000000" w:rsidRDefault="00FD3841">
      <w:pPr>
        <w:pStyle w:val="ConsPlusNormal"/>
        <w:spacing w:before="240"/>
        <w:ind w:firstLine="540"/>
        <w:jc w:val="both"/>
      </w:pPr>
      <w:r>
        <w:t>19(1). При возобновлении подачи электрическо</w:t>
      </w:r>
      <w:r>
        <w:t>й энергии исполнителем (субисполнителем) составляется акт о возобновлении подачи электрической энергии, содержащий следующую информацию:</w:t>
      </w:r>
    </w:p>
    <w:p w:rsidR="00000000" w:rsidRDefault="00FD3841">
      <w:pPr>
        <w:pStyle w:val="ConsPlusNormal"/>
        <w:spacing w:before="240"/>
        <w:ind w:firstLine="540"/>
        <w:jc w:val="both"/>
      </w:pPr>
      <w:r>
        <w:t xml:space="preserve">полное и сокращенное (при наличии) наименование организации, ее адрес, идентификационный номер налогоплательщика и код </w:t>
      </w:r>
      <w:r>
        <w:t>причины постановки на учет в налоговом органе в соответствии с информацией, содержащейся в Едином государственном реестре юридических лиц;</w:t>
      </w:r>
    </w:p>
    <w:p w:rsidR="00000000" w:rsidRDefault="00FD3841">
      <w:pPr>
        <w:pStyle w:val="ConsPlusNormal"/>
        <w:spacing w:before="240"/>
        <w:ind w:firstLine="540"/>
        <w:jc w:val="both"/>
      </w:pPr>
      <w:r>
        <w:t>фамилия, имя и отчество (при наличии) индивидуального предпринимателя, идентификационный номер налогоплательщика в со</w:t>
      </w:r>
      <w:r>
        <w:t>ответствии со сведениями, содержащимися в Едином государственном реестре индивидуальных предпринимателей;</w:t>
      </w:r>
    </w:p>
    <w:p w:rsidR="00000000" w:rsidRDefault="00FD3841">
      <w:pPr>
        <w:pStyle w:val="ConsPlusNormal"/>
        <w:spacing w:before="240"/>
        <w:ind w:firstLine="540"/>
        <w:jc w:val="both"/>
      </w:pPr>
      <w:r>
        <w:t>фамилия, имя, отчество (при наличии) и паспортные данные гражданина либо данные иного документа, удостоверяющего личность в соответствии с законодател</w:t>
      </w:r>
      <w:r>
        <w:t>ьством Российской Федерации;</w:t>
      </w:r>
    </w:p>
    <w:p w:rsidR="00000000" w:rsidRDefault="00FD3841">
      <w:pPr>
        <w:pStyle w:val="ConsPlusNormal"/>
        <w:spacing w:before="240"/>
        <w:ind w:firstLine="540"/>
        <w:jc w:val="both"/>
      </w:pPr>
      <w:r>
        <w:t>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w:t>
      </w:r>
      <w:r>
        <w:t>ек 2 и более;</w:t>
      </w:r>
    </w:p>
    <w:p w:rsidR="00000000" w:rsidRDefault="00FD3841">
      <w:pPr>
        <w:pStyle w:val="ConsPlusNormal"/>
        <w:spacing w:before="240"/>
        <w:ind w:firstLine="540"/>
        <w:jc w:val="both"/>
      </w:pPr>
      <w:r>
        <w:t>место, дата и время составления акта;</w:t>
      </w:r>
    </w:p>
    <w:p w:rsidR="00000000" w:rsidRDefault="00FD3841">
      <w:pPr>
        <w:pStyle w:val="ConsPlusNormal"/>
        <w:spacing w:before="240"/>
        <w:ind w:firstLine="540"/>
        <w:jc w:val="both"/>
      </w:pPr>
      <w:r>
        <w:t>дата и время возобновления подачи электрической энергии;</w:t>
      </w:r>
    </w:p>
    <w:p w:rsidR="00000000" w:rsidRDefault="00FD3841">
      <w:pPr>
        <w:pStyle w:val="ConsPlusNormal"/>
        <w:spacing w:before="240"/>
        <w:ind w:firstLine="540"/>
        <w:jc w:val="both"/>
      </w:pPr>
      <w:r>
        <w:t>уровень, до которого возобновлена подача электрической энергии;</w:t>
      </w:r>
    </w:p>
    <w:p w:rsidR="00000000" w:rsidRDefault="00FD3841">
      <w:pPr>
        <w:pStyle w:val="ConsPlusNormal"/>
        <w:spacing w:before="240"/>
        <w:ind w:firstLine="540"/>
        <w:jc w:val="both"/>
      </w:pPr>
      <w:r>
        <w:t>адрес, по которому производятся действия по возобновлению подачи электрической энер</w:t>
      </w:r>
      <w:r>
        <w:t>гии;</w:t>
      </w:r>
    </w:p>
    <w:p w:rsidR="00000000" w:rsidRDefault="00FD3841">
      <w:pPr>
        <w:pStyle w:val="ConsPlusNormal"/>
        <w:spacing w:before="240"/>
        <w:ind w:firstLine="540"/>
        <w:jc w:val="both"/>
      </w:pPr>
      <w:r>
        <w:t>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rsidR="00000000" w:rsidRDefault="00FD3841">
      <w:pPr>
        <w:pStyle w:val="ConsPlusNormal"/>
        <w:spacing w:before="240"/>
        <w:ind w:firstLine="540"/>
        <w:jc w:val="both"/>
      </w:pPr>
      <w:r>
        <w:t>ном</w:t>
      </w:r>
      <w:r>
        <w:t xml:space="preserve">ера, место установки и показания приборов учета, используемых в соответствии с </w:t>
      </w:r>
      <w:hyperlink w:anchor="Par3875"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history="1">
        <w:r>
          <w:rPr>
            <w:color w:val="0000FF"/>
          </w:rPr>
          <w:t>пунктом 12(1)</w:t>
        </w:r>
      </w:hyperlink>
      <w:r>
        <w:t xml:space="preserve"> настоящих Правил для контроля соблюдения потребителем введенного ограничения режима </w:t>
      </w:r>
      <w:r>
        <w:t>потребления, на дату и время возобновления подачи электрической энергии;</w:t>
      </w:r>
    </w:p>
    <w:p w:rsidR="00000000" w:rsidRDefault="00FD3841">
      <w:pPr>
        <w:pStyle w:val="ConsPlusNormal"/>
        <w:spacing w:before="240"/>
        <w:ind w:firstLine="540"/>
        <w:jc w:val="both"/>
      </w:pPr>
      <w:r>
        <w:t>фамилия, имя и отчество (при наличии) лица, уполномоченного на подписание акта от имени потребителя.</w:t>
      </w:r>
    </w:p>
    <w:p w:rsidR="00000000" w:rsidRDefault="00FD3841">
      <w:pPr>
        <w:pStyle w:val="ConsPlusNormal"/>
        <w:spacing w:before="240"/>
        <w:ind w:firstLine="540"/>
        <w:jc w:val="both"/>
      </w:pPr>
      <w:r>
        <w:t>В случае если в отношении энергопринимающих устройств и (или) объектов электроэнер</w:t>
      </w:r>
      <w:r>
        <w:t>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rsidR="00000000" w:rsidRDefault="00FD3841">
      <w:pPr>
        <w:pStyle w:val="ConsPlusNormal"/>
        <w:spacing w:before="240"/>
        <w:ind w:firstLine="540"/>
        <w:jc w:val="both"/>
      </w:pPr>
      <w:r>
        <w:t>Акт о возобновлении подачи электрической энергии составляется в 3 экз</w:t>
      </w:r>
      <w:r>
        <w:t>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rsidR="00000000" w:rsidRDefault="00FD3841">
      <w:pPr>
        <w:pStyle w:val="ConsPlusNormal"/>
        <w:spacing w:before="240"/>
        <w:ind w:firstLine="540"/>
        <w:jc w:val="both"/>
      </w:pPr>
      <w:r>
        <w:t>Присутствующим при его составлении заинтересованным лицам - инициатору введения ограниче</w:t>
      </w:r>
      <w:r>
        <w:t>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w:t>
      </w:r>
      <w:r>
        <w:t>ся исполнителем (субисполнителем) в течение одного рабочего дня после дня его подписания отсутствовавшим при его составлении лицам.</w:t>
      </w:r>
    </w:p>
    <w:p w:rsidR="00000000" w:rsidRDefault="00FD3841">
      <w:pPr>
        <w:pStyle w:val="ConsPlusNormal"/>
        <w:spacing w:before="240"/>
        <w:ind w:firstLine="540"/>
        <w:jc w:val="both"/>
      </w:pPr>
      <w:r>
        <w:t>В случае если ограничение режима потребления введено по инициативе сетевой организации, указанная сетевая организация (субис</w:t>
      </w:r>
      <w:r>
        <w:t>полнитель) в течение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r>
        <w:t>.</w:t>
      </w:r>
    </w:p>
    <w:p w:rsidR="00000000" w:rsidRDefault="00FD3841">
      <w:pPr>
        <w:pStyle w:val="ConsPlusNormal"/>
        <w:spacing w:before="240"/>
        <w:ind w:firstLine="540"/>
        <w:jc w:val="both"/>
      </w:pPr>
      <w:r>
        <w:t>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w:t>
      </w:r>
      <w:r>
        <w:t>вленном настоящим пунктом.</w:t>
      </w:r>
    </w:p>
    <w:p w:rsidR="00000000" w:rsidRDefault="00FD3841">
      <w:pPr>
        <w:pStyle w:val="ConsPlusNormal"/>
        <w:spacing w:before="240"/>
        <w:ind w:firstLine="540"/>
        <w:jc w:val="both"/>
      </w:pPr>
      <w: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anchor="Par371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подпунктах "д"</w:t>
        </w:r>
      </w:hyperlink>
      <w:r>
        <w:t xml:space="preserve"> и </w:t>
      </w:r>
      <w:hyperlink w:anchor="Par372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настоящих Правил, не может рассматриваться как новое технологич</w:t>
      </w:r>
      <w:r>
        <w:t>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rsidR="00000000" w:rsidRDefault="00FD3841">
      <w:pPr>
        <w:pStyle w:val="ConsPlusNormal"/>
        <w:jc w:val="both"/>
      </w:pPr>
      <w:r>
        <w:t>(п. 19(1) введен Постановлением Правительства РФ от 24.05.2017 N 624)</w:t>
      </w:r>
    </w:p>
    <w:p w:rsidR="00000000" w:rsidRDefault="00FD3841">
      <w:pPr>
        <w:pStyle w:val="ConsPlusNormal"/>
        <w:spacing w:before="240"/>
        <w:ind w:firstLine="540"/>
        <w:jc w:val="both"/>
      </w:pPr>
      <w:bookmarkStart w:id="301" w:name="Par3994"/>
      <w:bookmarkEnd w:id="301"/>
      <w:r>
        <w:t>19(2). В случае если дл</w:t>
      </w:r>
      <w:r>
        <w:t>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w:t>
      </w:r>
      <w:r>
        <w:t xml:space="preserve">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w:t>
      </w:r>
      <w:r>
        <w:t>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w:t>
      </w:r>
      <w:r>
        <w:t xml:space="preserve"> электроэнергетике осуществляет рассмотрение и согласование диспетчерской заявки в срок, не превышающий одного рабочего дня.</w:t>
      </w:r>
    </w:p>
    <w:p w:rsidR="00000000" w:rsidRDefault="00FD3841">
      <w:pPr>
        <w:pStyle w:val="ConsPlusNormal"/>
        <w:spacing w:before="240"/>
        <w:ind w:firstLine="540"/>
        <w:jc w:val="both"/>
      </w:pPr>
      <w:r>
        <w:t>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rsidR="00000000" w:rsidRDefault="00FD3841">
      <w:pPr>
        <w:pStyle w:val="ConsPlusNormal"/>
        <w:spacing w:before="240"/>
        <w:ind w:firstLine="540"/>
        <w:jc w:val="both"/>
      </w:pPr>
      <w:r>
        <w:t>согласования диспетчерской заявки с вышестоящим или смежным диспетчерским центром или получения от друг</w:t>
      </w:r>
      <w:r>
        <w:t>их субъектов электроэнергетики, потребителей подтверждения возможности ее выполнения;</w:t>
      </w:r>
    </w:p>
    <w:p w:rsidR="00000000" w:rsidRDefault="00FD3841">
      <w:pPr>
        <w:pStyle w:val="ConsPlusNormal"/>
        <w:spacing w:before="240"/>
        <w:ind w:firstLine="540"/>
        <w:jc w:val="both"/>
      </w:pPr>
      <w:r>
        <w:t>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rsidR="00000000" w:rsidRDefault="00FD3841">
      <w:pPr>
        <w:pStyle w:val="ConsPlusNormal"/>
        <w:spacing w:before="240"/>
        <w:ind w:firstLine="540"/>
        <w:jc w:val="both"/>
      </w:pPr>
      <w:r>
        <w:t>проведения расчет</w:t>
      </w:r>
      <w:r>
        <w:t>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w:t>
      </w:r>
      <w:r>
        <w:t>вах и (или) объектах электроэнергетики;</w:t>
      </w:r>
    </w:p>
    <w:p w:rsidR="00000000" w:rsidRDefault="00FD3841">
      <w:pPr>
        <w:pStyle w:val="ConsPlusNormal"/>
        <w:spacing w:before="240"/>
        <w:ind w:firstLine="540"/>
        <w:jc w:val="both"/>
      </w:pPr>
      <w:r>
        <w:t>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w:t>
      </w:r>
      <w:r>
        <w:t>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rsidR="00000000" w:rsidRDefault="00FD3841">
      <w:pPr>
        <w:pStyle w:val="ConsPlusNormal"/>
        <w:spacing w:before="240"/>
        <w:ind w:firstLine="540"/>
        <w:jc w:val="both"/>
      </w:pPr>
      <w:r>
        <w:t>Срок возобновления подачи электрической энергии потребителю определяется в согласованной диспетчерской з</w:t>
      </w:r>
      <w:r>
        <w:t>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rsidR="00000000" w:rsidRDefault="00FD3841">
      <w:pPr>
        <w:pStyle w:val="ConsPlusNormal"/>
        <w:jc w:val="both"/>
      </w:pPr>
      <w:r>
        <w:t>(п</w:t>
      </w:r>
      <w:r>
        <w:t>. 19(2) введен Постановлением Правительства РФ от 24.05.2017 N 624)</w:t>
      </w:r>
    </w:p>
    <w:p w:rsidR="00000000" w:rsidRDefault="00FD3841">
      <w:pPr>
        <w:pStyle w:val="ConsPlusNormal"/>
        <w:spacing w:before="240"/>
        <w:ind w:firstLine="540"/>
        <w:jc w:val="both"/>
      </w:pPr>
      <w:bookmarkStart w:id="302" w:name="Par4002"/>
      <w:bookmarkEnd w:id="302"/>
      <w:r>
        <w:t>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w:t>
      </w:r>
      <w:r>
        <w:t xml:space="preserve">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ar370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history="1">
        <w:r>
          <w:rPr>
            <w:color w:val="0000FF"/>
          </w:rPr>
          <w:t>абзацах в</w:t>
        </w:r>
        <w:r>
          <w:rPr>
            <w:color w:val="0000FF"/>
          </w:rPr>
          <w:t>тором</w:t>
        </w:r>
      </w:hyperlink>
      <w:r>
        <w:t xml:space="preserve"> и </w:t>
      </w:r>
      <w:hyperlink w:anchor="Par371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history="1">
        <w:r>
          <w:rPr>
            <w:color w:val="0000FF"/>
          </w:rPr>
          <w:t>четвертом подпункта "б"</w:t>
        </w:r>
      </w:hyperlink>
      <w:r>
        <w:t xml:space="preserve"> и </w:t>
      </w:r>
      <w:hyperlink w:anchor="Par371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подпункте "д" пункта 2</w:t>
        </w:r>
      </w:hyperlink>
      <w: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w:t>
      </w:r>
      <w:r>
        <w:t xml:space="preserve"> с совершением им действий, предусмотренных настоящими Правилами.</w:t>
      </w:r>
    </w:p>
    <w:p w:rsidR="00000000" w:rsidRDefault="00FD3841">
      <w:pPr>
        <w:pStyle w:val="ConsPlusNormal"/>
        <w:spacing w:before="240"/>
        <w:ind w:firstLine="540"/>
        <w:jc w:val="both"/>
      </w:pPr>
      <w:bookmarkStart w:id="303" w:name="Par4003"/>
      <w:bookmarkEnd w:id="303"/>
      <w:r>
        <w:t>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w:t>
      </w:r>
      <w:r>
        <w:t>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w:t>
      </w:r>
      <w:r>
        <w:t>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w:t>
      </w:r>
      <w:r>
        <w:t>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w:t>
      </w:r>
      <w:r>
        <w:t xml:space="preserve">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anchor="Par371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history="1">
        <w:r>
          <w:rPr>
            <w:color w:val="0000FF"/>
          </w:rPr>
          <w:t>абзацах третьем</w:t>
        </w:r>
      </w:hyperlink>
      <w:r>
        <w:t xml:space="preserve"> - </w:t>
      </w:r>
      <w:hyperlink w:anchor="Par371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пятом подпункта "б"</w:t>
        </w:r>
      </w:hyperlink>
      <w:r>
        <w:t xml:space="preserve"> и </w:t>
      </w:r>
      <w:hyperlink w:anchor="Par371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подпункте "д" пункта 2</w:t>
        </w:r>
      </w:hyperlink>
      <w:r>
        <w:t xml:space="preserve"> настоящих Правил, компенсации расходов, понесенных такой сетевой организацией (таким лицом) в связи с введением ограничения ре</w:t>
      </w:r>
      <w:r>
        <w:t>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rsidR="00000000" w:rsidRDefault="00FD3841">
      <w:pPr>
        <w:pStyle w:val="ConsPlusNormal"/>
        <w:spacing w:before="240"/>
        <w:ind w:firstLine="540"/>
        <w:jc w:val="both"/>
      </w:pPr>
      <w:r>
        <w:t>Инициатор вв</w:t>
      </w:r>
      <w:r>
        <w:t xml:space="preserve">едения ограничения не вправе предъявлять потребителю требования о компенсации понесенных им расходов, указанных в </w:t>
      </w:r>
      <w:hyperlink w:anchor="Par4002" w:tooltip="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втором и четвертом подпункта &quot;б&quot; и подпункте &quot;д&quot; пункта 2 настоящих Правил, компенсации понесенных расходов..." w:history="1">
        <w:r>
          <w:rPr>
            <w:color w:val="0000FF"/>
          </w:rPr>
          <w:t>абзаце первом</w:t>
        </w:r>
      </w:hyperlink>
      <w:r>
        <w:t xml:space="preserve"> настоящего пункта, в случае признания ограничения режима потребления незаконным по решению суд</w:t>
      </w:r>
      <w:r>
        <w:t>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rsidR="00000000" w:rsidRDefault="00FD3841">
      <w:pPr>
        <w:pStyle w:val="ConsPlusNormal"/>
        <w:spacing w:before="240"/>
        <w:ind w:firstLine="540"/>
        <w:jc w:val="both"/>
      </w:pPr>
      <w:r>
        <w:t>Размер компенсации понесенных инициатором введения ограничения расходо</w:t>
      </w:r>
      <w:r>
        <w:t xml:space="preserve">в, указанных в </w:t>
      </w:r>
      <w:hyperlink w:anchor="Par4002" w:tooltip="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втором и четвертом подпункта &quot;б&quot; и подпункте &quot;д&quot; пункта 2 настоящих Правил, компенсации понесенных расходов..." w:history="1">
        <w:r>
          <w:rPr>
            <w:color w:val="0000FF"/>
          </w:rPr>
          <w:t>абзацах первом</w:t>
        </w:r>
      </w:hyperlink>
      <w:r>
        <w:t xml:space="preserve"> и </w:t>
      </w:r>
      <w:hyperlink w:anchor="Par4003" w:tooltip="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w:history="1">
        <w:r>
          <w:rPr>
            <w:color w:val="0000FF"/>
          </w:rPr>
          <w:t>втором</w:t>
        </w:r>
      </w:hyperlink>
      <w:r>
        <w:t xml:space="preserve"> настоящего пункта, не может превышать 10000 рублей (для граждан - потребителей электрической энергии - 1000 рублей).</w:t>
      </w:r>
    </w:p>
    <w:p w:rsidR="00000000" w:rsidRDefault="00FD3841">
      <w:pPr>
        <w:pStyle w:val="ConsPlusNormal"/>
        <w:spacing w:before="240"/>
        <w:ind w:firstLine="540"/>
        <w:jc w:val="both"/>
      </w:pPr>
      <w:r>
        <w:t xml:space="preserve">В случае если расходы на совершение </w:t>
      </w:r>
      <w:r>
        <w:t>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w:t>
      </w:r>
      <w:r>
        <w:t>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орган исполнительной власти субъекта Россий</w:t>
      </w:r>
      <w:r>
        <w:t>ской Федерации в области государственного регулирования тарифов.</w:t>
      </w:r>
    </w:p>
    <w:p w:rsidR="00000000" w:rsidRDefault="00FD3841">
      <w:pPr>
        <w:pStyle w:val="ConsPlusNormal"/>
        <w:jc w:val="both"/>
      </w:pPr>
      <w:r>
        <w:t>(п. 20 в ред. Постановления Правительства РФ от 24.05.2017 N 624)</w:t>
      </w:r>
    </w:p>
    <w:p w:rsidR="00000000" w:rsidRDefault="00FD3841">
      <w:pPr>
        <w:pStyle w:val="ConsPlusNormal"/>
        <w:spacing w:before="240"/>
        <w:ind w:firstLine="540"/>
        <w:jc w:val="both"/>
      </w:pPr>
      <w:bookmarkStart w:id="304" w:name="Par4008"/>
      <w:bookmarkEnd w:id="304"/>
      <w:r>
        <w:t xml:space="preserve">21. В случае введения полного ограничения режима потребления в связи с наступлением обстоятельств, указанных в </w:t>
      </w:r>
      <w:hyperlink w:anchor="Par370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history="1">
        <w:r>
          <w:rPr>
            <w:color w:val="0000FF"/>
          </w:rPr>
          <w:t>абзаце втором подпункта "б" пункта 2</w:t>
        </w:r>
      </w:hyperlink>
      <w: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w:t>
      </w:r>
      <w:r>
        <w:t xml:space="preserve">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w:t>
      </w:r>
      <w:r>
        <w:t>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w:t>
      </w:r>
      <w:r>
        <w:t xml:space="preserve">щения процедуры введения ограничения режима потребления или возобновления подачи электрической энергии, осуществляемых в соответствии с </w:t>
      </w:r>
      <w:hyperlink w:anchor="Par396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history="1">
        <w:r>
          <w:rPr>
            <w:color w:val="0000FF"/>
          </w:rPr>
          <w:t>пунктом 19</w:t>
        </w:r>
      </w:hyperlink>
      <w:r>
        <w:t xml:space="preserve"> настоящих Правил:</w:t>
      </w:r>
    </w:p>
    <w:p w:rsidR="00000000" w:rsidRDefault="00FD3841">
      <w:pPr>
        <w:pStyle w:val="ConsPlusNormal"/>
        <w:spacing w:before="240"/>
        <w:ind w:firstLine="540"/>
        <w:jc w:val="both"/>
      </w:pPr>
      <w:r>
        <w:t>исполнение обязательств гарантирующего поставщика, энергосбытовой (энергоснабжающей) организации, производителя электрической энергии (м</w:t>
      </w:r>
      <w:r>
        <w:t>ощности) на розничных рынках по договору энергоснабжения (купли-продажи (поставки) электрической энергии (мощности)) приостанавливается;</w:t>
      </w:r>
    </w:p>
    <w:p w:rsidR="00000000" w:rsidRDefault="00FD3841">
      <w:pPr>
        <w:pStyle w:val="ConsPlusNormal"/>
        <w:spacing w:before="240"/>
        <w:ind w:firstLine="540"/>
        <w:jc w:val="both"/>
      </w:pPr>
      <w:r>
        <w:t xml:space="preserve">потребление электрической энергии является бездоговорным потреблением и влечет последствия бездоговорного потребления, </w:t>
      </w:r>
      <w:r>
        <w:t>указанные в Основных положениях;</w:t>
      </w:r>
    </w:p>
    <w:p w:rsidR="00000000" w:rsidRDefault="00FD3841">
      <w:pPr>
        <w:pStyle w:val="ConsPlusNormal"/>
        <w:spacing w:before="240"/>
        <w:ind w:firstLine="540"/>
        <w:jc w:val="both"/>
      </w:pPr>
      <w:r>
        <w:t>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пункта третьего статьи 4</w:t>
      </w:r>
      <w:r>
        <w:t>38 Гражданского кодекса Российской Федерации.</w:t>
      </w:r>
    </w:p>
    <w:p w:rsidR="00000000" w:rsidRDefault="00FD3841">
      <w:pPr>
        <w:pStyle w:val="ConsPlusNormal"/>
        <w:spacing w:before="240"/>
        <w:ind w:firstLine="540"/>
        <w:jc w:val="both"/>
      </w:pPr>
      <w:r>
        <w:t>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rsidR="00000000" w:rsidRDefault="00FD3841">
      <w:pPr>
        <w:pStyle w:val="ConsPlusNormal"/>
        <w:jc w:val="both"/>
      </w:pPr>
      <w:r>
        <w:t xml:space="preserve">(п. 21 в ред. Постановления </w:t>
      </w:r>
      <w:r>
        <w:t>Правительства РФ от 24.05.2017 N 624)</w:t>
      </w:r>
    </w:p>
    <w:p w:rsidR="00000000" w:rsidRDefault="00FD3841">
      <w:pPr>
        <w:pStyle w:val="ConsPlusNormal"/>
        <w:spacing w:before="240"/>
        <w:ind w:firstLine="540"/>
        <w:jc w:val="both"/>
      </w:pPr>
      <w:r>
        <w:t>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w:t>
      </w:r>
      <w:r>
        <w:t>нение или ненадлежащее исполнение произошло вследствие:</w:t>
      </w:r>
    </w:p>
    <w:p w:rsidR="00000000" w:rsidRDefault="00FD3841">
      <w:pPr>
        <w:pStyle w:val="ConsPlusNormal"/>
        <w:spacing w:before="240"/>
        <w:ind w:firstLine="540"/>
        <w:jc w:val="both"/>
      </w:pPr>
      <w:r>
        <w:t>а) действия обстоятельств непреодолимой силы;</w:t>
      </w:r>
    </w:p>
    <w:p w:rsidR="00000000" w:rsidRDefault="00FD3841">
      <w:pPr>
        <w:pStyle w:val="ConsPlusNormal"/>
        <w:spacing w:before="240"/>
        <w:ind w:firstLine="540"/>
        <w:jc w:val="both"/>
      </w:pPr>
      <w:r>
        <w:t>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w:t>
      </w:r>
      <w:r>
        <w:t>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w:t>
      </w:r>
      <w:r>
        <w:t>тики может быть согласовано;</w:t>
      </w:r>
    </w:p>
    <w:p w:rsidR="00000000" w:rsidRDefault="00FD3841">
      <w:pPr>
        <w:pStyle w:val="ConsPlusNormal"/>
        <w:spacing w:before="240"/>
        <w:ind w:firstLine="540"/>
        <w:jc w:val="both"/>
      </w:pPr>
      <w:r>
        <w:t xml:space="preserve">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w:t>
      </w:r>
      <w:r>
        <w:t>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w:t>
      </w:r>
      <w:r>
        <w:t>мающим устройствам и (или) объектам электроэнергетики этого потребителя.</w:t>
      </w:r>
    </w:p>
    <w:p w:rsidR="00000000" w:rsidRDefault="00FD3841">
      <w:pPr>
        <w:pStyle w:val="ConsPlusNormal"/>
        <w:jc w:val="both"/>
      </w:pPr>
      <w:r>
        <w:t>(п. 21(1) введен Постановлением Правительства РФ от 24.05.2017 N 624)</w:t>
      </w:r>
    </w:p>
    <w:p w:rsidR="00000000" w:rsidRDefault="00FD3841">
      <w:pPr>
        <w:pStyle w:val="ConsPlusNormal"/>
        <w:spacing w:before="240"/>
        <w:ind w:firstLine="540"/>
        <w:jc w:val="both"/>
      </w:pPr>
      <w:bookmarkStart w:id="305" w:name="Par4019"/>
      <w:bookmarkEnd w:id="305"/>
      <w:r>
        <w:t xml:space="preserve">22. Ограничение режима потребления по основанию, предусмотренному </w:t>
      </w:r>
      <w:hyperlink w:anchor="Par3707" w:tooltip="а) получение законного требования судебного пристава-исполнителя о введении ограничения режима потребления;" w:history="1">
        <w:r>
          <w:rPr>
            <w:color w:val="0000FF"/>
          </w:rPr>
          <w:t>подпунктом "а" пункта 2</w:t>
        </w:r>
      </w:hyperlink>
      <w:r>
        <w:t xml:space="preserve"> настоящих Правил, вводится незамедлительно, а если в законном требовании судебного пристава-исполнителя (далее - требование) ука</w:t>
      </w:r>
      <w:r>
        <w:t>зан срок введения ограничения режима потребления, - в соответствующую дату, указанную в требовании.</w:t>
      </w:r>
    </w:p>
    <w:p w:rsidR="00000000" w:rsidRDefault="00FD3841">
      <w:pPr>
        <w:pStyle w:val="ConsPlusNormal"/>
        <w:spacing w:before="240"/>
        <w:ind w:firstLine="540"/>
        <w:jc w:val="both"/>
      </w:pPr>
      <w:r>
        <w:t>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w:t>
      </w:r>
      <w:r>
        <w:t>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w:t>
      </w:r>
      <w:r>
        <w:t>анным в требовании потребителем заключен договор энергоснабжения (купли-продажи (поставки) электрической энергии (мощности)).</w:t>
      </w:r>
    </w:p>
    <w:p w:rsidR="00000000" w:rsidRDefault="00FD3841">
      <w:pPr>
        <w:pStyle w:val="ConsPlusNormal"/>
        <w:spacing w:before="240"/>
        <w:ind w:firstLine="540"/>
        <w:jc w:val="both"/>
      </w:pPr>
      <w:r>
        <w:t xml:space="preserve">В уведомлении, направленном потребителю, указывается информация, предусмотренная </w:t>
      </w:r>
      <w:hyperlink w:anchor="Par381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пунктами 8(1)</w:t>
        </w:r>
      </w:hyperlink>
      <w:r>
        <w:t xml:space="preserve"> и </w:t>
      </w:r>
      <w:hyperlink w:anchor="Par382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настоящих Правил, за исключением информации о размере задолженности по оплате электри</w:t>
      </w:r>
      <w:r>
        <w:t>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000000" w:rsidRDefault="00FD3841">
      <w:pPr>
        <w:pStyle w:val="ConsPlusNormal"/>
        <w:spacing w:before="240"/>
        <w:ind w:firstLine="540"/>
        <w:jc w:val="both"/>
      </w:pPr>
      <w:r>
        <w:t xml:space="preserve">При этом в случаях, предусмотренных </w:t>
      </w:r>
      <w:hyperlink w:anchor="Par3846" w:tooltip="10. В целях введения ограничения режима потребления инициатор введения ограничения обязан:" w:history="1">
        <w:r>
          <w:rPr>
            <w:color w:val="0000FF"/>
          </w:rPr>
          <w:t>пунктом 10</w:t>
        </w:r>
      </w:hyperlink>
      <w: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w:t>
      </w:r>
      <w:r>
        <w:t>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rsidR="00000000" w:rsidRDefault="00FD3841">
      <w:pPr>
        <w:pStyle w:val="ConsPlusNormal"/>
        <w:jc w:val="both"/>
      </w:pPr>
      <w:r>
        <w:t>(п. 22 в ред. Постановления Правительства РФ от 24.05.2017 N 624)</w:t>
      </w:r>
    </w:p>
    <w:p w:rsidR="00000000" w:rsidRDefault="00FD3841">
      <w:pPr>
        <w:pStyle w:val="ConsPlusNormal"/>
        <w:spacing w:before="240"/>
        <w:ind w:firstLine="540"/>
        <w:jc w:val="both"/>
      </w:pPr>
      <w:r>
        <w:t>23. Ограничение режима потребления в связи</w:t>
      </w:r>
      <w:r>
        <w:t xml:space="preserve"> с наступлением обстоятельств, указанных в </w:t>
      </w:r>
      <w:hyperlink w:anchor="Par371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history="1">
        <w:r>
          <w:rPr>
            <w:color w:val="0000FF"/>
          </w:rPr>
          <w:t>абзацах четвертом</w:t>
        </w:r>
      </w:hyperlink>
      <w:r>
        <w:t xml:space="preserve"> и </w:t>
      </w:r>
      <w:hyperlink w:anchor="Par371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пятом подпункта "б"</w:t>
        </w:r>
      </w:hyperlink>
      <w:r>
        <w:t xml:space="preserve"> и в </w:t>
      </w:r>
      <w:hyperlink w:anchor="Par371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подпункте "в" пункта 2</w:t>
        </w:r>
      </w:hyperlink>
      <w:r>
        <w:t xml:space="preserve"> настоящих Правил, вводится с учетом следующих </w:t>
      </w:r>
      <w:r>
        <w:t>особенностей.</w:t>
      </w:r>
    </w:p>
    <w:p w:rsidR="00000000" w:rsidRDefault="00FD3841">
      <w:pPr>
        <w:pStyle w:val="ConsPlusNormal"/>
        <w:spacing w:before="240"/>
        <w:ind w:firstLine="540"/>
        <w:jc w:val="both"/>
      </w:pPr>
      <w: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w:t>
      </w:r>
      <w:r>
        <w:t>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w:t>
      </w:r>
      <w:r>
        <w:t xml:space="preserve">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w:t>
      </w:r>
      <w:r>
        <w:t>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w:t>
      </w:r>
      <w:r>
        <w:t>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w:t>
      </w:r>
      <w:r>
        <w:t>ся:</w:t>
      </w:r>
    </w:p>
    <w:p w:rsidR="00000000" w:rsidRDefault="00FD3841">
      <w:pPr>
        <w:pStyle w:val="ConsPlusNormal"/>
        <w:spacing w:before="240"/>
        <w:ind w:firstLine="540"/>
        <w:jc w:val="both"/>
      </w:pPr>
      <w:bookmarkStart w:id="306" w:name="Par4026"/>
      <w:bookmarkEnd w:id="306"/>
      <w:r>
        <w:t xml:space="preserve">в связи с наступлением обстоятельств, указанных в </w:t>
      </w:r>
      <w:hyperlink w:anchor="Par371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history="1">
        <w:r>
          <w:rPr>
            <w:color w:val="0000FF"/>
          </w:rPr>
          <w:t>абзацах четвертом</w:t>
        </w:r>
      </w:hyperlink>
      <w:r>
        <w:t xml:space="preserve"> и </w:t>
      </w:r>
      <w:hyperlink w:anchor="Par371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history="1">
        <w:r>
          <w:rPr>
            <w:color w:val="0000FF"/>
          </w:rPr>
          <w:t>пятом подпункта "б" пункта 2</w:t>
        </w:r>
      </w:hyperlink>
      <w:r>
        <w:t xml:space="preserve"> настоящих Правил и в </w:t>
      </w:r>
      <w:hyperlink w:anchor="Par371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 xml:space="preserve">подпункте "в" пункта </w:t>
        </w:r>
        <w:r>
          <w:rPr>
            <w:color w:val="0000FF"/>
          </w:rPr>
          <w:t>2</w:t>
        </w:r>
      </w:hyperlink>
      <w:r>
        <w:t xml:space="preserve">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w:t>
      </w:r>
      <w:r>
        <w:t>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w:t>
      </w:r>
      <w:r>
        <w:t xml:space="preserve"> осуществляется в соответствии с </w:t>
      </w:r>
      <w:hyperlink w:anchor="Par3701"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history="1">
        <w:r>
          <w:rPr>
            <w:color w:val="0000FF"/>
          </w:rPr>
          <w:t>пунктом 1(2)</w:t>
        </w:r>
      </w:hyperlink>
      <w:r>
        <w:t xml:space="preserve"> настоящих Правил;</w:t>
      </w:r>
    </w:p>
    <w:p w:rsidR="00000000" w:rsidRDefault="00FD3841">
      <w:pPr>
        <w:pStyle w:val="ConsPlusNormal"/>
        <w:spacing w:before="240"/>
        <w:ind w:firstLine="540"/>
        <w:jc w:val="both"/>
      </w:pPr>
      <w:r>
        <w:t xml:space="preserve">в связи с наступлением обстоятельств, указанных в </w:t>
      </w:r>
      <w:hyperlink w:anchor="Par371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history="1">
        <w:r>
          <w:rPr>
            <w:color w:val="0000FF"/>
          </w:rPr>
          <w:t xml:space="preserve">подпункте "в" </w:t>
        </w:r>
        <w:r>
          <w:rPr>
            <w:color w:val="0000FF"/>
          </w:rPr>
          <w:t>пункта 2</w:t>
        </w:r>
      </w:hyperlink>
      <w: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w:t>
      </w:r>
      <w:r>
        <w:t>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w:t>
      </w:r>
      <w:r>
        <w:t>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w:t>
      </w:r>
      <w:r>
        <w:t xml:space="preserve">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w:t>
      </w:r>
      <w:r>
        <w:t xml:space="preserve">ся в соответствии с </w:t>
      </w:r>
      <w:hyperlink w:anchor="Par3701"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history="1">
        <w:r>
          <w:rPr>
            <w:color w:val="0000FF"/>
          </w:rPr>
          <w:t>пунктом 1(2)</w:t>
        </w:r>
      </w:hyperlink>
      <w:r>
        <w:t xml:space="preserve"> настоящих Правил.</w:t>
      </w:r>
    </w:p>
    <w:p w:rsidR="00000000" w:rsidRDefault="00FD3841">
      <w:pPr>
        <w:pStyle w:val="ConsPlusNormal"/>
        <w:spacing w:before="240"/>
        <w:ind w:firstLine="540"/>
        <w:jc w:val="both"/>
      </w:pPr>
      <w:r>
        <w:t xml:space="preserve">В уведомлении, направленном потребителю, указывается информация, предусмотренная </w:t>
      </w:r>
      <w:hyperlink w:anchor="Par381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пунктами 8(1)</w:t>
        </w:r>
      </w:hyperlink>
      <w:r>
        <w:t xml:space="preserve"> и </w:t>
      </w:r>
      <w:hyperlink w:anchor="Par382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w:t>
      </w:r>
      <w:r>
        <w:t>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w:t>
      </w:r>
      <w:r>
        <w:t xml:space="preserve">тветствии с </w:t>
      </w:r>
      <w:hyperlink w:anchor="Par4026" w:tooltip="в связи с наступлением обстоятельств, указанных в абзацах четвертом и пятом подпункта &quot;б&quot; пункта 2 настоящих Правил и в подпункте &quot;в&quot; пункта 2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 w:history="1">
        <w:r>
          <w:rPr>
            <w:color w:val="0000FF"/>
          </w:rPr>
          <w:t>абзацем третьим</w:t>
        </w:r>
      </w:hyperlink>
      <w: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w:t>
      </w:r>
      <w:r>
        <w:t>етствующих обстоятельств).</w:t>
      </w:r>
    </w:p>
    <w:p w:rsidR="00000000" w:rsidRDefault="00FD3841">
      <w:pPr>
        <w:pStyle w:val="ConsPlusNormal"/>
        <w:spacing w:before="240"/>
        <w:ind w:firstLine="540"/>
        <w:jc w:val="both"/>
      </w:pPr>
      <w:r>
        <w:t>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rsidR="00000000" w:rsidRDefault="00FD3841">
      <w:pPr>
        <w:pStyle w:val="ConsPlusNormal"/>
        <w:jc w:val="both"/>
      </w:pPr>
      <w:r>
        <w:t>(п. 23 в ред. Постановления Правитель</w:t>
      </w:r>
      <w:r>
        <w:t>ства РФ от 24.05.2017 N 624)</w:t>
      </w:r>
    </w:p>
    <w:p w:rsidR="00000000" w:rsidRDefault="00FD3841">
      <w:pPr>
        <w:pStyle w:val="ConsPlusNormal"/>
        <w:spacing w:before="240"/>
        <w:ind w:firstLine="540"/>
        <w:jc w:val="both"/>
      </w:pPr>
      <w:bookmarkStart w:id="307" w:name="Par4031"/>
      <w:bookmarkEnd w:id="307"/>
      <w:r>
        <w:t xml:space="preserve">24. Ограничение режима потребления в связи с наступлением обстоятельств, указанных в </w:t>
      </w:r>
      <w:hyperlink w:anchor="Par3717" w:tooltip="г) выявление факта бездоговорного потребления электрической энергии;" w:history="1">
        <w:r>
          <w:rPr>
            <w:color w:val="0000FF"/>
          </w:rPr>
          <w:t>подпункте "г" пункта 2</w:t>
        </w:r>
      </w:hyperlink>
      <w:r>
        <w:t xml:space="preserve"> настоящ</w:t>
      </w:r>
      <w:r>
        <w:t>их Правил, вводится с учетом следующих особенностей.</w:t>
      </w:r>
    </w:p>
    <w:p w:rsidR="00000000" w:rsidRDefault="00FD3841">
      <w:pPr>
        <w:pStyle w:val="ConsPlusNormal"/>
        <w:spacing w:before="240"/>
        <w:ind w:firstLine="540"/>
        <w:jc w:val="both"/>
      </w:pPr>
      <w:r>
        <w:t>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w:t>
      </w:r>
      <w:r>
        <w:t>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w:t>
      </w:r>
      <w:r>
        <w:t>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w:t>
      </w:r>
      <w:r>
        <w:t>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w:t>
      </w:r>
      <w:r>
        <w:t>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w:t>
      </w:r>
      <w:r>
        <w:t xml:space="preserve">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w:t>
      </w:r>
      <w:r>
        <w:t>ельно по выявлении факта бездоговорного потребления.</w:t>
      </w:r>
    </w:p>
    <w:p w:rsidR="00000000" w:rsidRDefault="00FD3841">
      <w:pPr>
        <w:pStyle w:val="ConsPlusNormal"/>
        <w:spacing w:before="240"/>
        <w:ind w:firstLine="540"/>
        <w:jc w:val="both"/>
      </w:pPr>
      <w:r>
        <w:t>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w:t>
      </w:r>
      <w:r>
        <w:t xml:space="preserve">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w:t>
      </w:r>
      <w:r>
        <w:t>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w:t>
      </w:r>
      <w:r>
        <w:t>ения электрической энергией в соответствующих точках поставки по договору.</w:t>
      </w:r>
    </w:p>
    <w:p w:rsidR="00000000" w:rsidRDefault="00FD3841">
      <w:pPr>
        <w:pStyle w:val="ConsPlusNormal"/>
        <w:spacing w:before="240"/>
        <w:ind w:firstLine="540"/>
        <w:jc w:val="both"/>
      </w:pPr>
      <w: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anchor="Par381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пунктами 8(1)</w:t>
        </w:r>
      </w:hyperlink>
      <w:r>
        <w:t xml:space="preserve"> и </w:t>
      </w:r>
      <w:hyperlink w:anchor="Par382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настоящих Правил, за исключением информации о размере задолженности по оплате </w:t>
      </w:r>
      <w:r>
        <w:t>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w:t>
      </w:r>
      <w:r>
        <w:t>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w:t>
      </w:r>
      <w:r>
        <w:t>раничение режима потребления которыми вводится, не сформированы точки поставки).</w:t>
      </w:r>
    </w:p>
    <w:p w:rsidR="00000000" w:rsidRDefault="00FD3841">
      <w:pPr>
        <w:pStyle w:val="ConsPlusNormal"/>
        <w:spacing w:before="240"/>
        <w:ind w:firstLine="540"/>
        <w:jc w:val="both"/>
      </w:pPr>
      <w:r>
        <w:t>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w:t>
      </w:r>
      <w:r>
        <w:t>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w:t>
      </w:r>
      <w:r>
        <w:t xml:space="preserve"> сформированы точки поставки.</w:t>
      </w:r>
    </w:p>
    <w:p w:rsidR="00000000" w:rsidRDefault="00FD3841">
      <w:pPr>
        <w:pStyle w:val="ConsPlusNormal"/>
        <w:spacing w:before="240"/>
        <w:ind w:firstLine="540"/>
        <w:jc w:val="both"/>
      </w:pPr>
      <w:r>
        <w:t>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rsidR="00000000" w:rsidRDefault="00FD3841">
      <w:pPr>
        <w:pStyle w:val="ConsPlusNormal"/>
        <w:jc w:val="both"/>
      </w:pPr>
      <w:r>
        <w:t>(п. 24 в ред. Постановления П</w:t>
      </w:r>
      <w:r>
        <w:t>равительства РФ от 24.05.2017 N 624)</w:t>
      </w:r>
    </w:p>
    <w:p w:rsidR="00000000" w:rsidRDefault="00FD3841">
      <w:pPr>
        <w:pStyle w:val="ConsPlusNormal"/>
        <w:spacing w:before="240"/>
        <w:ind w:firstLine="540"/>
        <w:jc w:val="both"/>
      </w:pPr>
      <w:r>
        <w:t xml:space="preserve">25. Полное ограничение режима потребления в связи с выявлением обстоятельств, указанных в </w:t>
      </w:r>
      <w:hyperlink w:anchor="Par371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подпункте "д" пункта 2</w:t>
        </w:r>
      </w:hyperlink>
      <w:r>
        <w:t xml:space="preserve"> настоящих Правил, вводится в следующем порядке.</w:t>
      </w:r>
    </w:p>
    <w:p w:rsidR="00000000" w:rsidRDefault="00FD3841">
      <w:pPr>
        <w:pStyle w:val="ConsPlusNormal"/>
        <w:spacing w:before="240"/>
        <w:ind w:firstLine="540"/>
        <w:jc w:val="both"/>
      </w:pPr>
      <w:r>
        <w:t>Гарантирующий поставщик, в</w:t>
      </w:r>
      <w:r>
        <w:t>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w:t>
      </w:r>
      <w:r>
        <w:t>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w:t>
      </w:r>
      <w:r>
        <w:t xml:space="preserve"> получения уведомления, а субисполнитель обязан незамедлительно ввести полное ограничение режима потребления.</w:t>
      </w:r>
    </w:p>
    <w:p w:rsidR="00000000" w:rsidRDefault="00FD3841">
      <w:pPr>
        <w:pStyle w:val="ConsPlusNormal"/>
        <w:spacing w:before="240"/>
        <w:ind w:firstLine="540"/>
        <w:jc w:val="both"/>
      </w:pPr>
      <w:r>
        <w:t>В случае если потребителем не заключен договор оказания услуг по передаче электрической энергии, гарантирующий поставщик направляет уведомление, с</w:t>
      </w:r>
      <w:r>
        <w:t>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rsidR="00000000" w:rsidRDefault="00FD3841">
      <w:pPr>
        <w:pStyle w:val="ConsPlusNormal"/>
        <w:spacing w:before="240"/>
        <w:ind w:firstLine="540"/>
        <w:jc w:val="both"/>
      </w:pPr>
      <w:r>
        <w:t>Одновременно с направлением уведомления исполнителю или субисполнителю гар</w:t>
      </w:r>
      <w:r>
        <w:t>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rsidR="00000000" w:rsidRDefault="00FD3841">
      <w:pPr>
        <w:pStyle w:val="ConsPlusNormal"/>
        <w:spacing w:before="240"/>
        <w:ind w:firstLine="540"/>
        <w:jc w:val="both"/>
      </w:pPr>
      <w:r>
        <w:t>Указанное ограничение вводится независимо от фа</w:t>
      </w:r>
      <w:r>
        <w:t>кта получения соответствующей информации потребителем.</w:t>
      </w:r>
    </w:p>
    <w:p w:rsidR="00000000" w:rsidRDefault="00FD3841">
      <w:pPr>
        <w:pStyle w:val="ConsPlusNormal"/>
        <w:jc w:val="both"/>
      </w:pPr>
      <w:r>
        <w:t>(п. 25 в ред. Постановления Правительства РФ от 24.05.2017 N 624)</w:t>
      </w:r>
    </w:p>
    <w:p w:rsidR="00000000" w:rsidRDefault="00FD3841">
      <w:pPr>
        <w:pStyle w:val="ConsPlusNormal"/>
        <w:spacing w:before="240"/>
        <w:ind w:firstLine="540"/>
        <w:jc w:val="both"/>
      </w:pPr>
      <w:bookmarkStart w:id="308" w:name="Par4044"/>
      <w:bookmarkEnd w:id="308"/>
      <w:r>
        <w:t xml:space="preserve">26. Ограничение режима потребления в связи с наступлением обстоятельств, указанных в </w:t>
      </w:r>
      <w:hyperlink w:anchor="Par371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history="1">
        <w:r>
          <w:rPr>
            <w:color w:val="0000FF"/>
          </w:rPr>
          <w:t>подпункте "е" пункта 2</w:t>
        </w:r>
      </w:hyperlink>
      <w: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w:t>
      </w:r>
      <w:r>
        <w:t>и либо отдельным соглашением с учетом требований настоящих Правил.</w:t>
      </w:r>
    </w:p>
    <w:p w:rsidR="00000000" w:rsidRDefault="00FD3841">
      <w:pPr>
        <w:pStyle w:val="ConsPlusNormal"/>
        <w:spacing w:before="240"/>
        <w:ind w:firstLine="540"/>
        <w:jc w:val="both"/>
      </w:pPr>
      <w:r>
        <w:t>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w:t>
      </w:r>
      <w:r>
        <w:t xml:space="preserve">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w:t>
      </w:r>
      <w:r>
        <w:t>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w:t>
      </w:r>
      <w:r>
        <w:t>,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rsidR="00000000" w:rsidRDefault="00FD3841">
      <w:pPr>
        <w:pStyle w:val="ConsPlusNormal"/>
        <w:spacing w:before="240"/>
        <w:ind w:firstLine="540"/>
        <w:jc w:val="both"/>
      </w:pPr>
      <w:r>
        <w:t>Гарантирующий поставщик (энергосбытовая, энергоснабжающая организация, производитель электрической эне</w:t>
      </w:r>
      <w:r>
        <w:t>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w:t>
      </w:r>
      <w:r>
        <w:t>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w:t>
      </w:r>
      <w:r>
        <w:t xml:space="preserve"> получения заявления лицо, с которым потребителем заключен договор энергоснабжения (купли-продажи (поставки) электрической энергии (мощности)).</w:t>
      </w:r>
    </w:p>
    <w:p w:rsidR="00000000" w:rsidRDefault="00FD3841">
      <w:pPr>
        <w:pStyle w:val="ConsPlusNormal"/>
        <w:jc w:val="both"/>
      </w:pPr>
      <w:r>
        <w:t>(п. 26 в ред. Постановления Правительства РФ от 24.05.2017 N 624)</w:t>
      </w:r>
    </w:p>
    <w:p w:rsidR="00000000" w:rsidRDefault="00FD3841">
      <w:pPr>
        <w:pStyle w:val="ConsPlusNormal"/>
        <w:spacing w:before="240"/>
        <w:ind w:firstLine="540"/>
        <w:jc w:val="both"/>
      </w:pPr>
      <w:bookmarkStart w:id="309" w:name="Par4048"/>
      <w:bookmarkEnd w:id="309"/>
      <w:r>
        <w:t>27. Полное ограничение режима по</w:t>
      </w:r>
      <w:r>
        <w:t xml:space="preserve">требления в связи с выявлением обстоятельств, указанных в </w:t>
      </w:r>
      <w:hyperlink w:anchor="Par372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подпункте "ж" пункта 2</w:t>
        </w:r>
      </w:hyperlink>
      <w:r>
        <w:t xml:space="preserve"> настоящих Правил, вводится с учетом следующих особенностей.</w:t>
      </w:r>
    </w:p>
    <w:p w:rsidR="00000000" w:rsidRDefault="00FD3841">
      <w:pPr>
        <w:pStyle w:val="ConsPlusNormal"/>
        <w:spacing w:before="240"/>
        <w:ind w:firstLine="540"/>
        <w:jc w:val="both"/>
      </w:pPr>
      <w:r>
        <w:t xml:space="preserve">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w:t>
      </w:r>
      <w:r>
        <w:t>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объек</w:t>
      </w:r>
      <w:r>
        <w:t>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w:t>
      </w:r>
      <w:r>
        <w:t>остоянной схемы электроснабжения.</w:t>
      </w:r>
    </w:p>
    <w:p w:rsidR="00000000" w:rsidRDefault="00FD3841">
      <w:pPr>
        <w:pStyle w:val="ConsPlusNormal"/>
        <w:spacing w:before="240"/>
        <w:ind w:firstLine="540"/>
        <w:jc w:val="both"/>
      </w:pPr>
      <w:r>
        <w:t xml:space="preserve">В уведомлении, направленном потребителю, указывается информация, предусмотренная </w:t>
      </w:r>
      <w:hyperlink w:anchor="Par381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пунктом 8(1)</w:t>
        </w:r>
      </w:hyperlink>
      <w:r>
        <w:t xml:space="preserve"> настоящих Правил, за исключением информации о размере задолжен</w:t>
      </w:r>
      <w:r>
        <w:t>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rsidR="00000000" w:rsidRDefault="00FD3841">
      <w:pPr>
        <w:pStyle w:val="ConsPlusNormal"/>
        <w:spacing w:before="240"/>
        <w:ind w:firstLine="540"/>
        <w:jc w:val="both"/>
      </w:pPr>
      <w:r>
        <w:t>Указанное ограничение вводится в день полного огран</w:t>
      </w:r>
      <w:r>
        <w:t>ичения режима потребления, указанный в уведомлении о введении ограничения, независимо от даты получения потребителем этого уведомления.</w:t>
      </w:r>
    </w:p>
    <w:p w:rsidR="00000000" w:rsidRDefault="00FD3841">
      <w:pPr>
        <w:pStyle w:val="ConsPlusNormal"/>
        <w:spacing w:before="240"/>
        <w:ind w:firstLine="540"/>
        <w:jc w:val="both"/>
      </w:pPr>
      <w:r>
        <w:t>Положения настоящего пункта применяются, если иное не установлено соглашением между сетевой организацией и потребителем,</w:t>
      </w:r>
      <w:r>
        <w:t xml:space="preserve">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rsidR="00000000" w:rsidRDefault="00FD3841">
      <w:pPr>
        <w:pStyle w:val="ConsPlusNormal"/>
        <w:jc w:val="both"/>
      </w:pPr>
      <w:r>
        <w:t>(п. 27 в ред. Постановления Правительства РФ от 2</w:t>
      </w:r>
      <w:r>
        <w:t>4.05.2017 N 624)</w:t>
      </w:r>
    </w:p>
    <w:p w:rsidR="00000000" w:rsidRDefault="00FD3841">
      <w:pPr>
        <w:pStyle w:val="ConsPlusNormal"/>
        <w:spacing w:before="240"/>
        <w:ind w:firstLine="540"/>
        <w:jc w:val="both"/>
      </w:pPr>
      <w:r>
        <w:t>28. В случае выявления нарушения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w:t>
      </w:r>
      <w:r>
        <w:t xml:space="preserve">о хозяйства при сохранении предусмотренных </w:t>
      </w:r>
      <w:hyperlink w:anchor="Par3707" w:tooltip="а) получение законного требования судебного пристава-исполнителя о введении ограничения режима потребления;" w:history="1">
        <w:r>
          <w:rPr>
            <w:color w:val="0000FF"/>
          </w:rPr>
          <w:t>подпунктами "а"</w:t>
        </w:r>
      </w:hyperlink>
      <w:r>
        <w:t xml:space="preserve"> - </w:t>
      </w:r>
      <w:hyperlink w:anchor="Par371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history="1">
        <w:r>
          <w:rPr>
            <w:color w:val="0000FF"/>
          </w:rPr>
          <w:t>"д"</w:t>
        </w:r>
      </w:hyperlink>
      <w:r>
        <w:t xml:space="preserve"> и </w:t>
      </w:r>
      <w:hyperlink w:anchor="Par372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history="1">
        <w:r>
          <w:rPr>
            <w:color w:val="0000FF"/>
          </w:rPr>
          <w:t>"ж" пункта 2</w:t>
        </w:r>
      </w:hyperlink>
      <w:r>
        <w:t xml:space="preserve"> настоящих Прави</w:t>
      </w:r>
      <w:r>
        <w:t>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w:t>
      </w:r>
      <w:r>
        <w:t>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rsidR="00000000" w:rsidRDefault="00FD3841">
      <w:pPr>
        <w:pStyle w:val="ConsPlusNormal"/>
        <w:spacing w:before="240"/>
        <w:ind w:firstLine="540"/>
        <w:jc w:val="both"/>
      </w:pPr>
      <w:r>
        <w:t>О факте выявления нарушения потребителем полного ограничения режима потребления и незамедлительного ограничен</w:t>
      </w:r>
      <w:r>
        <w:t>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rsidR="00000000" w:rsidRDefault="00FD3841">
      <w:pPr>
        <w:pStyle w:val="ConsPlusNormal"/>
        <w:jc w:val="both"/>
      </w:pPr>
      <w:r>
        <w:t>(п. 28 в ред. Постановления Правительства РФ о</w:t>
      </w:r>
      <w:r>
        <w:t>т 24.05.2017 N 624)</w:t>
      </w:r>
    </w:p>
    <w:p w:rsidR="00000000" w:rsidRDefault="00FD3841">
      <w:pPr>
        <w:pStyle w:val="ConsPlusNormal"/>
        <w:spacing w:before="240"/>
        <w:ind w:firstLine="540"/>
        <w:jc w:val="both"/>
      </w:pPr>
      <w:r>
        <w:t>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w:t>
      </w:r>
      <w:r>
        <w:t>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w:t>
      </w:r>
      <w:r>
        <w:t>тевых организаций и (или) каждого из указанных лиц, не оказывающих услуги по передаче электрической энергии, с учетом следующих особенностей.</w:t>
      </w:r>
    </w:p>
    <w:p w:rsidR="00000000" w:rsidRDefault="00FD3841">
      <w:pPr>
        <w:pStyle w:val="ConsPlusNormal"/>
        <w:spacing w:before="240"/>
        <w:ind w:firstLine="540"/>
        <w:jc w:val="both"/>
      </w:pPr>
      <w:r>
        <w:t>При определении уровня частичного ограничения режима потребления, а также уровня, до которого исполнители (субиспо</w:t>
      </w:r>
      <w:r>
        <w:t>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w:t>
      </w:r>
      <w:r>
        <w:t>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w:t>
      </w:r>
      <w:r>
        <w:t>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rsidR="00000000" w:rsidRDefault="00FD3841">
      <w:pPr>
        <w:pStyle w:val="ConsPlusNormal"/>
        <w:spacing w:before="240"/>
        <w:ind w:firstLine="540"/>
        <w:jc w:val="both"/>
      </w:pPr>
      <w:r>
        <w:t>В случае получения исполнителем (субисполнителем) уведомления о необходимост</w:t>
      </w:r>
      <w:r>
        <w:t>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w:t>
      </w:r>
      <w:r>
        <w:t xml:space="preserve">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w:t>
      </w:r>
      <w:r>
        <w:t xml:space="preserve">распространяются положения настоящих Правил, регулирующие введение полного ограничения режима потребления, в том числе положения </w:t>
      </w:r>
      <w:hyperlink w:anchor="Par4008" w:tooltip="21. В случае введения полного ограничения режима потребления в связи с наступлением обстоятельств, указанных в абзаце втором подпункта &quot;б&quot; пункта 2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 w:history="1">
        <w:r>
          <w:rPr>
            <w:color w:val="0000FF"/>
          </w:rPr>
          <w:t>пункта 21</w:t>
        </w:r>
      </w:hyperlink>
      <w:r>
        <w:t xml:space="preserve"> настоящих Правил.</w:t>
      </w:r>
    </w:p>
    <w:p w:rsidR="00000000" w:rsidRDefault="00FD3841">
      <w:pPr>
        <w:pStyle w:val="ConsPlusNormal"/>
        <w:spacing w:before="240"/>
        <w:ind w:firstLine="540"/>
        <w:jc w:val="both"/>
      </w:pPr>
      <w:r>
        <w:t xml:space="preserve">Уведомление, предусмотренное </w:t>
      </w:r>
      <w:hyperlink w:anchor="Par381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пунктами 8(1)</w:t>
        </w:r>
      </w:hyperlink>
      <w:r>
        <w:t xml:space="preserve"> и </w:t>
      </w:r>
      <w:hyperlink w:anchor="Par382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настоящих Правил, должно дополнительно содержать сведения, позволяющие иде</w:t>
      </w:r>
      <w:r>
        <w:t>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w:t>
      </w:r>
      <w:r>
        <w:t>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w:t>
      </w:r>
      <w:r>
        <w:t xml:space="preserve"> настоящими Правилами, сформированы.</w:t>
      </w:r>
    </w:p>
    <w:p w:rsidR="00000000" w:rsidRDefault="00FD3841">
      <w:pPr>
        <w:pStyle w:val="ConsPlusNormal"/>
        <w:spacing w:before="240"/>
        <w:ind w:firstLine="540"/>
        <w:jc w:val="both"/>
      </w:pPr>
      <w: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w:t>
      </w:r>
      <w:r>
        <w:t xml:space="preserve">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anchor="Par3816"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history="1">
        <w:r>
          <w:rPr>
            <w:color w:val="0000FF"/>
          </w:rPr>
          <w:t>пунктами 8(1)</w:t>
        </w:r>
      </w:hyperlink>
      <w:r>
        <w:t xml:space="preserve"> и </w:t>
      </w:r>
      <w:hyperlink w:anchor="Par3827"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history="1">
        <w:r>
          <w:rPr>
            <w:color w:val="0000FF"/>
          </w:rPr>
          <w:t>8(2)</w:t>
        </w:r>
      </w:hyperlink>
      <w:r>
        <w:t xml:space="preserve"> настоящих Правил, не включается.</w:t>
      </w:r>
    </w:p>
    <w:p w:rsidR="00000000" w:rsidRDefault="00FD3841">
      <w:pPr>
        <w:pStyle w:val="ConsPlusNormal"/>
        <w:spacing w:before="240"/>
        <w:ind w:firstLine="540"/>
        <w:jc w:val="both"/>
      </w:pPr>
      <w:r>
        <w:t xml:space="preserve">Уведомления, предусмотренные </w:t>
      </w:r>
      <w:hyperlink w:anchor="Par3835" w:tooltip="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 w:history="1">
        <w:r>
          <w:rPr>
            <w:color w:val="0000FF"/>
          </w:rPr>
          <w:t>пунктом 9</w:t>
        </w:r>
      </w:hyperlink>
      <w:r>
        <w:t xml:space="preserve"> настоящих Правил, направляются каждому из исп</w:t>
      </w:r>
      <w:r>
        <w:t>олнителей (субисполнителей), обязанных сократить объем или прекратить подачу электрической энергии потребителю.</w:t>
      </w:r>
    </w:p>
    <w:p w:rsidR="00000000" w:rsidRDefault="00FD3841">
      <w:pPr>
        <w:pStyle w:val="ConsPlusNormal"/>
        <w:spacing w:before="240"/>
        <w:ind w:firstLine="540"/>
        <w:jc w:val="both"/>
      </w:pPr>
      <w:r>
        <w:t>Обязательства по введению ограничения режима потребления и возобновлению подачи электрической энергии или прекращению процедуры введения огранич</w:t>
      </w:r>
      <w:r>
        <w:t>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w:t>
      </w:r>
      <w:r>
        <w:t>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w:t>
      </w:r>
      <w:r>
        <w:t>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rsidR="00000000" w:rsidRDefault="00FD3841">
      <w:pPr>
        <w:pStyle w:val="ConsPlusNormal"/>
        <w:spacing w:before="240"/>
        <w:ind w:firstLine="540"/>
        <w:jc w:val="both"/>
      </w:pPr>
      <w:r>
        <w:t>В целях предотвращения ограничения или прекращения подачи электрической энергии иным лицам потребител</w:t>
      </w:r>
      <w:r>
        <w:t>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w:t>
      </w:r>
      <w:r>
        <w:t>исполнитель) обязан сократить объем подачи электрической энергии этому потребителю.</w:t>
      </w:r>
    </w:p>
    <w:p w:rsidR="00000000" w:rsidRDefault="00FD3841">
      <w:pPr>
        <w:pStyle w:val="ConsPlusNormal"/>
        <w:spacing w:before="240"/>
        <w:ind w:firstLine="540"/>
        <w:jc w:val="both"/>
      </w:pPr>
      <w:r>
        <w:t>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w:t>
      </w:r>
      <w:r>
        <w:t xml:space="preserve">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w:t>
      </w:r>
      <w:r>
        <w:t>введению в отношении его энергопринимающих устройств и (или) объектов электроэнергетики полного ограничения режима потребления.</w:t>
      </w:r>
    </w:p>
    <w:p w:rsidR="00000000" w:rsidRDefault="00FD3841">
      <w:pPr>
        <w:pStyle w:val="ConsPlusNormal"/>
        <w:spacing w:before="240"/>
        <w:ind w:firstLine="540"/>
        <w:jc w:val="both"/>
      </w:pPr>
      <w:r>
        <w:t xml:space="preserve">Потребитель, ограничение режима потребления которого может привести к экономическим, экологическим или социальным последствиям, </w:t>
      </w:r>
      <w:r>
        <w:t>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w:t>
      </w:r>
      <w:r>
        <w:t xml:space="preserve">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hyperlink w:anchor="Par3766" w:tooltip="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 w:history="1">
        <w:r>
          <w:rPr>
            <w:color w:val="0000FF"/>
          </w:rPr>
          <w:t>пунктом 6</w:t>
        </w:r>
      </w:hyperlink>
      <w:r>
        <w:t xml:space="preserve"> настоящих Правил.</w:t>
      </w:r>
    </w:p>
    <w:p w:rsidR="00000000" w:rsidRDefault="00FD3841">
      <w:pPr>
        <w:pStyle w:val="ConsPlusNormal"/>
        <w:spacing w:before="240"/>
        <w:ind w:firstLine="540"/>
        <w:jc w:val="both"/>
      </w:pPr>
      <w:r>
        <w:t>Ко</w:t>
      </w:r>
      <w:r>
        <w:t>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w:t>
      </w:r>
      <w:r>
        <w:t>анной из его электрической сети потребителю.</w:t>
      </w:r>
    </w:p>
    <w:p w:rsidR="00000000" w:rsidRDefault="00FD3841">
      <w:pPr>
        <w:pStyle w:val="ConsPlusNormal"/>
        <w:spacing w:before="240"/>
        <w:ind w:firstLine="540"/>
        <w:jc w:val="both"/>
      </w:pPr>
      <w:r>
        <w:t>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w:t>
      </w:r>
      <w:r>
        <w:t>й и субисполнителей, дополнительно участвующих в процедуре введения ограничения режима потребления по сравнению с общим порядком.</w:t>
      </w:r>
    </w:p>
    <w:p w:rsidR="00000000" w:rsidRDefault="00FD3841">
      <w:pPr>
        <w:pStyle w:val="ConsPlusNormal"/>
        <w:spacing w:before="240"/>
        <w:ind w:firstLine="540"/>
        <w:jc w:val="both"/>
      </w:pPr>
      <w:r>
        <w:t>Потребитель, ограничение режима потребления которого может привести к экономическим, экологическим или социальным последствиям</w:t>
      </w:r>
      <w:r>
        <w:t>,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w:t>
      </w:r>
      <w:r>
        <w:t xml:space="preserve">ления электрической энергии из внешней сети в случае непредставления в установленный </w:t>
      </w:r>
      <w:hyperlink w:anchor="Par3946"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history="1">
        <w:r>
          <w:rPr>
            <w:color w:val="0000FF"/>
          </w:rPr>
          <w:t>пунктом 16(1)</w:t>
        </w:r>
      </w:hyperlink>
      <w:r>
        <w:t xml:space="preserve"> настоящих Правил срок хотя бы одному из исполнителей (субисполнителей), указанных в уведомлении о введении ограничения, утвержд</w:t>
      </w:r>
      <w:r>
        <w:t>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rsidR="00000000" w:rsidRDefault="00FD3841">
      <w:pPr>
        <w:pStyle w:val="ConsPlusNormal"/>
        <w:spacing w:before="240"/>
        <w:ind w:firstLine="540"/>
        <w:jc w:val="both"/>
      </w:pPr>
      <w:r>
        <w:t xml:space="preserve">Уведомление о возобновлении подачи электрической энергии или о прекращении </w:t>
      </w:r>
      <w:r>
        <w:t xml:space="preserve">процедуры введения ограничения режима потребления, предусмотренное </w:t>
      </w:r>
      <w:hyperlink w:anchor="Par3960"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history="1">
        <w:r>
          <w:rPr>
            <w:color w:val="0000FF"/>
          </w:rPr>
          <w:t>пунктом 19</w:t>
        </w:r>
      </w:hyperlink>
      <w:r>
        <w:t xml:space="preserve"> настоящих Правил, направляется инициатором введения ограничения каждому исполнителю (субисполнителю).</w:t>
      </w:r>
    </w:p>
    <w:p w:rsidR="00000000" w:rsidRDefault="00FD3841">
      <w:pPr>
        <w:pStyle w:val="ConsPlusNormal"/>
        <w:jc w:val="both"/>
      </w:pPr>
      <w:r>
        <w:t>(п. 29 в ред. Постановления Правительства РФ от 24.05.2017 N 624)</w:t>
      </w:r>
    </w:p>
    <w:p w:rsidR="00000000" w:rsidRDefault="00FD3841">
      <w:pPr>
        <w:pStyle w:val="ConsPlusNormal"/>
        <w:ind w:firstLine="540"/>
        <w:jc w:val="both"/>
      </w:pPr>
    </w:p>
    <w:p w:rsidR="00000000" w:rsidRDefault="00FD3841">
      <w:pPr>
        <w:pStyle w:val="ConsPlusTitle"/>
        <w:jc w:val="center"/>
        <w:outlineLvl w:val="1"/>
      </w:pPr>
      <w:r>
        <w:t>III. Порядок введения ограничения режима</w:t>
      </w:r>
    </w:p>
    <w:p w:rsidR="00000000" w:rsidRDefault="00FD3841">
      <w:pPr>
        <w:pStyle w:val="ConsPlusTitle"/>
        <w:jc w:val="center"/>
      </w:pPr>
      <w:r>
        <w:t>потребления в</w:t>
      </w:r>
      <w:r>
        <w:t xml:space="preserve"> целях проведения ремонтных работ на объектах</w:t>
      </w:r>
    </w:p>
    <w:p w:rsidR="00000000" w:rsidRDefault="00FD3841">
      <w:pPr>
        <w:pStyle w:val="ConsPlusTitle"/>
        <w:jc w:val="center"/>
      </w:pPr>
      <w:r>
        <w:t>электроэнергетики</w:t>
      </w:r>
    </w:p>
    <w:p w:rsidR="00000000" w:rsidRDefault="00FD3841">
      <w:pPr>
        <w:pStyle w:val="ConsPlusNormal"/>
        <w:jc w:val="center"/>
      </w:pPr>
      <w:r>
        <w:t>(в ред. Постановления Правительства РФ от 24.05.2017 N 624)</w:t>
      </w:r>
    </w:p>
    <w:p w:rsidR="00000000" w:rsidRDefault="00FD3841">
      <w:pPr>
        <w:pStyle w:val="ConsPlusNormal"/>
        <w:ind w:firstLine="540"/>
        <w:jc w:val="both"/>
      </w:pPr>
    </w:p>
    <w:p w:rsidR="00000000" w:rsidRDefault="00FD3841">
      <w:pPr>
        <w:pStyle w:val="ConsPlusNormal"/>
        <w:ind w:firstLine="540"/>
        <w:jc w:val="both"/>
      </w:pPr>
      <w:r>
        <w:t>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w:t>
      </w:r>
      <w:r>
        <w:t>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w:t>
      </w:r>
      <w:r>
        <w:t xml:space="preserve"> (энергосбытовую, энергоснабжающую организацию) о проведении таких работ, о сроках и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w:t>
      </w:r>
      <w:r>
        <w:t>отребителя с действующим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w:t>
      </w:r>
      <w:r>
        <w:t>ан при получении от сетевой организации указанного уведомления в течение 1 суток передать его потребителю способом, позволяющим определить дату и время передачи.</w:t>
      </w:r>
    </w:p>
    <w:p w:rsidR="00000000" w:rsidRDefault="00FD3841">
      <w:pPr>
        <w:pStyle w:val="ConsPlusNormal"/>
        <w:jc w:val="both"/>
      </w:pPr>
      <w:r>
        <w:t>(в ред. Постановления Правительства РФ от 13.08.2018 N 937)</w:t>
      </w:r>
    </w:p>
    <w:p w:rsidR="00000000" w:rsidRDefault="00FD3841">
      <w:pPr>
        <w:pStyle w:val="ConsPlusNormal"/>
        <w:spacing w:before="240"/>
        <w:ind w:firstLine="540"/>
        <w:jc w:val="both"/>
      </w:pPr>
      <w:r>
        <w:t>31. Если проведение сетевой органи</w:t>
      </w:r>
      <w:r>
        <w:t>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w:t>
      </w:r>
      <w:r>
        <w:t xml:space="preserve"> ремонтных работ от сетевой организации и о необходимости введения ограничения режима потребления, за исключением следующих случаев:</w:t>
      </w:r>
    </w:p>
    <w:p w:rsidR="00000000" w:rsidRDefault="00FD3841">
      <w:pPr>
        <w:pStyle w:val="ConsPlusNormal"/>
        <w:spacing w:before="240"/>
        <w:ind w:firstLine="540"/>
        <w:jc w:val="both"/>
      </w:pPr>
      <w:r>
        <w:t xml:space="preserve">а) отсутствие технической возможности введения ограничения посредством технических мероприятий на объектах электросетевого </w:t>
      </w:r>
      <w:r>
        <w:t>хозяйства смежной сетевой организации;</w:t>
      </w:r>
    </w:p>
    <w:p w:rsidR="00000000" w:rsidRDefault="00FD3841">
      <w:pPr>
        <w:pStyle w:val="ConsPlusNormal"/>
        <w:spacing w:before="240"/>
        <w:ind w:firstLine="540"/>
        <w:jc w:val="both"/>
      </w:pPr>
      <w:r>
        <w:t>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w:t>
      </w:r>
      <w:r>
        <w:t>сть выполнения по независящим от нее обстоятельствам условий, необходимых для согласования диспетчерской заявки;</w:t>
      </w:r>
    </w:p>
    <w:p w:rsidR="00000000" w:rsidRDefault="00FD3841">
      <w:pPr>
        <w:pStyle w:val="ConsPlusNormal"/>
        <w:spacing w:before="240"/>
        <w:ind w:firstLine="540"/>
        <w:jc w:val="both"/>
      </w:pPr>
      <w:r>
        <w:t>в) действие обстоятельств непреодолимой силы.</w:t>
      </w:r>
    </w:p>
    <w:p w:rsidR="00000000" w:rsidRDefault="00FD3841">
      <w:pPr>
        <w:pStyle w:val="ConsPlusNormal"/>
        <w:spacing w:before="240"/>
        <w:ind w:firstLine="540"/>
        <w:jc w:val="both"/>
      </w:pPr>
      <w:r>
        <w:t>32. Смежная сетевая организация не позднее 2 дней со дня получения от сетевой организации уведомл</w:t>
      </w:r>
      <w:r>
        <w:t>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w:t>
      </w:r>
      <w:r>
        <w:t>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rsidR="00000000" w:rsidRDefault="00FD3841">
      <w:pPr>
        <w:pStyle w:val="ConsPlusNormal"/>
        <w:spacing w:before="240"/>
        <w:ind w:firstLine="540"/>
        <w:jc w:val="both"/>
      </w:pPr>
      <w:r>
        <w:t>32(1). В случае если проведение ремонтных работ на объекте по пр</w:t>
      </w:r>
      <w:r>
        <w:t>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w:t>
      </w:r>
      <w:r>
        <w:t>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действующего в интересах потребителе</w:t>
      </w:r>
      <w:r>
        <w:t>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p w:rsidR="00000000" w:rsidRDefault="00FD3841">
      <w:pPr>
        <w:pStyle w:val="ConsPlusNormal"/>
        <w:spacing w:before="240"/>
        <w:ind w:firstLine="540"/>
        <w:jc w:val="both"/>
      </w:pPr>
      <w:r>
        <w:t>При этом если договором купли-продажи (поставки) электрической энергии (мощност</w:t>
      </w:r>
      <w:r>
        <w:t>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w:t>
      </w:r>
      <w:r>
        <w:t xml:space="preserve">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w:t>
      </w:r>
    </w:p>
    <w:p w:rsidR="00000000" w:rsidRDefault="00FD3841">
      <w:pPr>
        <w:pStyle w:val="ConsPlusNormal"/>
        <w:jc w:val="both"/>
      </w:pPr>
      <w:r>
        <w:t xml:space="preserve">(п. </w:t>
      </w:r>
      <w:r>
        <w:t>32(1) введен Постановлением Правительства РФ от 13.08.2018 N 937)</w:t>
      </w:r>
    </w:p>
    <w:p w:rsidR="00000000" w:rsidRDefault="00FD3841">
      <w:pPr>
        <w:pStyle w:val="ConsPlusNormal"/>
        <w:spacing w:before="240"/>
        <w:ind w:firstLine="540"/>
        <w:jc w:val="both"/>
      </w:pPr>
      <w:r>
        <w:t>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w:t>
      </w:r>
      <w:r>
        <w:t>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месячный график ремонта объектов диспетчеризации и диспе</w:t>
      </w:r>
      <w:r>
        <w:t>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rsidR="00000000" w:rsidRDefault="00FD3841">
      <w:pPr>
        <w:pStyle w:val="ConsPlusNormal"/>
        <w:jc w:val="both"/>
      </w:pPr>
      <w:r>
        <w:t>(в ред. Постановления Правительства РФ от 13.08.2018 N 937)</w:t>
      </w:r>
    </w:p>
    <w:p w:rsidR="00000000" w:rsidRDefault="00FD3841">
      <w:pPr>
        <w:pStyle w:val="ConsPlusNormal"/>
        <w:spacing w:before="240"/>
        <w:ind w:firstLine="540"/>
        <w:jc w:val="both"/>
      </w:pPr>
      <w:r>
        <w:t>Субъект оперативно-диспетче</w:t>
      </w:r>
      <w:r>
        <w:t>рского управления в электроэнергетике рассматривает представленное предложение о включении объекта электроэнергетики в сводный месячный график ремонта объектов диспетчеризации и осуществляет согласование диспетчерской заявки в соответствии с правилами выво</w:t>
      </w:r>
      <w:r>
        <w:t>да объектов электроэнергетики в ремонт и из эксплуатации.</w:t>
      </w:r>
    </w:p>
    <w:p w:rsidR="00000000" w:rsidRDefault="00FD3841">
      <w:pPr>
        <w:pStyle w:val="ConsPlusNormal"/>
        <w:jc w:val="both"/>
      </w:pPr>
      <w:r>
        <w:t>(в ред. Постановления Правительства РФ от 13.08.2018 N 937)</w:t>
      </w:r>
    </w:p>
    <w:p w:rsidR="00000000" w:rsidRDefault="00FD3841">
      <w:pPr>
        <w:pStyle w:val="ConsPlusNormal"/>
        <w:spacing w:before="240"/>
        <w:ind w:firstLine="540"/>
        <w:jc w:val="both"/>
      </w:pPr>
      <w:r>
        <w:t>Вместе с предложением о включении объекта в сводный месячный график ремонта объектов диспетчеризации и диспетчерской заявкой владелец объе</w:t>
      </w:r>
      <w:r>
        <w:t>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w:t>
      </w:r>
      <w:r>
        <w:t xml:space="preserve"> объемы ограничения режима потребления, указанные в уведомлении соответствующих потребителей,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w:t>
      </w:r>
      <w:r>
        <w:t xml:space="preserve"> диспетчеризации или в диспетчерской заявке, и объемам ограничения режима потребления, необходимым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w:t>
      </w:r>
      <w:r>
        <w:t xml:space="preserve"> а диспетчерская заявка не подлежит согласованию.</w:t>
      </w:r>
    </w:p>
    <w:p w:rsidR="00000000" w:rsidRDefault="00FD3841">
      <w:pPr>
        <w:pStyle w:val="ConsPlusNormal"/>
        <w:jc w:val="both"/>
      </w:pPr>
      <w:r>
        <w:t>(в ред. Постановления Правительства РФ от 13.08.2018 N 937)</w:t>
      </w:r>
    </w:p>
    <w:p w:rsidR="00000000" w:rsidRDefault="00FD3841">
      <w:pPr>
        <w:pStyle w:val="ConsPlusNormal"/>
        <w:spacing w:before="240"/>
        <w:ind w:firstLine="540"/>
        <w:jc w:val="both"/>
      </w:pPr>
      <w:r>
        <w:t>В случае если вывод в ремонт объекта электроэнергетики может вызвать отклонение параметров электроэнергетического режима, регулируемых диспетчерск</w:t>
      </w:r>
      <w:r>
        <w:t>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w:t>
      </w:r>
      <w:r>
        <w:t xml:space="preserve"> диспетчерским центром при рассмотрении предложения о включении объекта электроэнергетики в сводный месячный график ремонта объектов диспетчеризации и согласовании диспетчерской заявки.</w:t>
      </w:r>
    </w:p>
    <w:p w:rsidR="00000000" w:rsidRDefault="00FD3841">
      <w:pPr>
        <w:pStyle w:val="ConsPlusNormal"/>
        <w:jc w:val="both"/>
      </w:pPr>
      <w:r>
        <w:t>(в ред. Постановления Правительства РФ от 13.08.2018 N 937)</w:t>
      </w:r>
    </w:p>
    <w:p w:rsidR="00000000" w:rsidRDefault="00FD3841">
      <w:pPr>
        <w:pStyle w:val="ConsPlusNormal"/>
        <w:ind w:firstLine="540"/>
        <w:jc w:val="both"/>
      </w:pPr>
    </w:p>
    <w:p w:rsidR="00000000" w:rsidRDefault="00FD3841">
      <w:pPr>
        <w:pStyle w:val="ConsPlusTitle"/>
        <w:jc w:val="center"/>
        <w:outlineLvl w:val="1"/>
      </w:pPr>
      <w:bookmarkStart w:id="310" w:name="Par4097"/>
      <w:bookmarkEnd w:id="310"/>
      <w:r>
        <w:t>IV. Порядок введения ограничения режима потребления в целях</w:t>
      </w:r>
    </w:p>
    <w:p w:rsidR="00000000" w:rsidRDefault="00FD3841">
      <w:pPr>
        <w:pStyle w:val="ConsPlusTitle"/>
        <w:jc w:val="center"/>
      </w:pPr>
      <w:r>
        <w:t>предотвращения или ликвидации аварийных ситуаций</w:t>
      </w:r>
    </w:p>
    <w:p w:rsidR="00000000" w:rsidRDefault="00FD3841">
      <w:pPr>
        <w:pStyle w:val="ConsPlusNormal"/>
        <w:ind w:firstLine="540"/>
        <w:jc w:val="both"/>
      </w:pPr>
    </w:p>
    <w:p w:rsidR="00000000" w:rsidRDefault="00FD3841">
      <w:pPr>
        <w:pStyle w:val="ConsPlusNormal"/>
        <w:ind w:firstLine="540"/>
        <w:jc w:val="both"/>
      </w:pPr>
      <w:r>
        <w:t>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w:t>
      </w:r>
      <w:r>
        <w:t>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w:t>
      </w:r>
      <w:r>
        <w:t>щности.</w:t>
      </w:r>
    </w:p>
    <w:p w:rsidR="00000000" w:rsidRDefault="00FD3841">
      <w:pPr>
        <w:pStyle w:val="ConsPlusNormal"/>
        <w:jc w:val="both"/>
      </w:pPr>
      <w:r>
        <w:t>(в ред. Постановления Правительства РФ от 13.08.2018 N 937)</w:t>
      </w:r>
    </w:p>
    <w:p w:rsidR="00000000" w:rsidRDefault="00FD3841">
      <w:pPr>
        <w:pStyle w:val="ConsPlusNormal"/>
        <w:spacing w:before="240"/>
        <w:ind w:firstLine="540"/>
        <w:jc w:val="both"/>
      </w:pPr>
      <w:r>
        <w:t>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w:t>
      </w:r>
      <w:r>
        <w:t xml:space="preserve"> посредством действия аппаратуры противоаварийной автоматики.</w:t>
      </w:r>
    </w:p>
    <w:p w:rsidR="00000000" w:rsidRDefault="00FD3841">
      <w:pPr>
        <w:pStyle w:val="ConsPlusNormal"/>
        <w:spacing w:before="240"/>
        <w:ind w:firstLine="540"/>
        <w:jc w:val="both"/>
      </w:pPr>
      <w:r>
        <w:t>35. К графикам аварийного ограничения относятся:</w:t>
      </w:r>
    </w:p>
    <w:p w:rsidR="00000000" w:rsidRDefault="00FD3841">
      <w:pPr>
        <w:pStyle w:val="ConsPlusNormal"/>
        <w:spacing w:before="240"/>
        <w:ind w:firstLine="540"/>
        <w:jc w:val="both"/>
      </w:pPr>
      <w:r>
        <w:t xml:space="preserve">а) графики ограничения режима потребления электрической энергии и графики ограничения режима потребления электрической мощности (далее - графики </w:t>
      </w:r>
      <w:r>
        <w:t>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w:t>
      </w:r>
      <w:r>
        <w:t>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rsidR="00000000" w:rsidRDefault="00FD3841">
      <w:pPr>
        <w:pStyle w:val="ConsPlusNormal"/>
        <w:spacing w:before="240"/>
        <w:ind w:firstLine="540"/>
        <w:jc w:val="both"/>
      </w:pPr>
      <w:r>
        <w:t>б) графики временного отключения потребления, в соответствии с</w:t>
      </w:r>
      <w:r>
        <w:t xml:space="preserve"> которыми без предварительного уведомления потребителей сетевая организация или системный оператор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w:t>
      </w:r>
      <w:r>
        <w:t>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w:t>
      </w:r>
      <w:r>
        <w:t>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w:t>
      </w:r>
      <w:r>
        <w:t>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w:t>
      </w:r>
      <w:r>
        <w:t>льно после их введения.</w:t>
      </w:r>
    </w:p>
    <w:p w:rsidR="00000000" w:rsidRDefault="00FD3841">
      <w:pPr>
        <w:pStyle w:val="ConsPlusNormal"/>
        <w:jc w:val="both"/>
      </w:pPr>
      <w:r>
        <w:t>(в ред. Постановления Правительства РФ от 13.08.2018 N 937)</w:t>
      </w:r>
    </w:p>
    <w:p w:rsidR="00000000" w:rsidRDefault="00FD3841">
      <w:pPr>
        <w:pStyle w:val="ConsPlusNormal"/>
        <w:spacing w:before="240"/>
        <w:ind w:firstLine="540"/>
        <w:jc w:val="both"/>
      </w:pPr>
      <w:r>
        <w:t>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w:t>
      </w:r>
      <w:r>
        <w:t>а энергоснабжения (купли-продажи (поставки) электрической энергии (мощности)).</w:t>
      </w:r>
    </w:p>
    <w:p w:rsidR="00000000" w:rsidRDefault="00FD3841">
      <w:pPr>
        <w:pStyle w:val="ConsPlusNormal"/>
        <w:spacing w:before="240"/>
        <w:ind w:firstLine="540"/>
        <w:jc w:val="both"/>
      </w:pPr>
      <w:r>
        <w:t>36(1). Графики аварийного ограничения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w:t>
      </w:r>
      <w:r>
        <w:t xml:space="preserve">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w:t>
      </w:r>
      <w:r>
        <w:t>опливно-энергетического комплекса.</w:t>
      </w:r>
    </w:p>
    <w:p w:rsidR="00000000" w:rsidRDefault="00FD3841">
      <w:pPr>
        <w:pStyle w:val="ConsPlusNormal"/>
        <w:spacing w:before="240"/>
        <w:ind w:firstLine="540"/>
        <w:jc w:val="both"/>
      </w:pPr>
      <w:r>
        <w:t>Указанные правила содержат:</w:t>
      </w:r>
    </w:p>
    <w:p w:rsidR="00000000" w:rsidRDefault="00FD3841">
      <w:pPr>
        <w:pStyle w:val="ConsPlusNormal"/>
        <w:spacing w:before="240"/>
        <w:ind w:firstLine="540"/>
        <w:jc w:val="both"/>
      </w:pPr>
      <w:r>
        <w:t>порядок разработки графиков аварийного ограничения, основания и порядок применения графиков аварийного ограничения, включая порядок взаимодействия между системным оператором (субъектом оператив</w:t>
      </w:r>
      <w:r>
        <w:t>но-диспетчерского управления в технологически изолированной территориальной электроэнергетической системе), сетевой организацией, смежными сетевыми организациями, иными собственниками и законными владельцами объектов электросетевого хозяйства, собственника</w:t>
      </w:r>
      <w:r>
        <w:t>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применения графиков аварийного ограничения;</w:t>
      </w:r>
    </w:p>
    <w:p w:rsidR="00000000" w:rsidRDefault="00FD3841">
      <w:pPr>
        <w:pStyle w:val="ConsPlusNormal"/>
        <w:spacing w:before="240"/>
        <w:ind w:firstLine="540"/>
        <w:jc w:val="both"/>
      </w:pPr>
      <w:r>
        <w:t>требов</w:t>
      </w:r>
      <w:r>
        <w:t>ания к формам графиков аварийного ограничения и иных документов, используемых в процессе разработки графиков аварийного ограничения;</w:t>
      </w:r>
    </w:p>
    <w:p w:rsidR="00000000" w:rsidRDefault="00FD3841">
      <w:pPr>
        <w:pStyle w:val="ConsPlusNormal"/>
        <w:spacing w:before="240"/>
        <w:ind w:firstLine="540"/>
        <w:jc w:val="both"/>
      </w:pPr>
      <w:r>
        <w:t>порядок использования противоаварийной автоматики;</w:t>
      </w:r>
    </w:p>
    <w:p w:rsidR="00000000" w:rsidRDefault="00FD3841">
      <w:pPr>
        <w:pStyle w:val="ConsPlusNormal"/>
        <w:spacing w:before="240"/>
        <w:ind w:firstLine="540"/>
        <w:jc w:val="both"/>
      </w:pPr>
      <w:r>
        <w:t>порядок определения величины технологической и (или) аварийной брони, тр</w:t>
      </w:r>
      <w:r>
        <w:t>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rsidR="00000000" w:rsidRDefault="00FD3841">
      <w:pPr>
        <w:pStyle w:val="ConsPlusNormal"/>
        <w:jc w:val="both"/>
      </w:pPr>
      <w:r>
        <w:t>(п. 36(1) введен Постановлением Правительства РФ от 13.08.2018 N 93</w:t>
      </w:r>
      <w:r>
        <w:t>7)</w:t>
      </w:r>
    </w:p>
    <w:p w:rsidR="00000000" w:rsidRDefault="00FD3841">
      <w:pPr>
        <w:pStyle w:val="ConsPlusNormal"/>
        <w:spacing w:before="240"/>
        <w:ind w:firstLine="540"/>
        <w:jc w:val="both"/>
      </w:pPr>
      <w:r>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w:t>
      </w:r>
      <w:r>
        <w:t>изолированной территориальной электроэнергетической системе), в порядке, устанавливаемом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w:t>
      </w:r>
      <w:r>
        <w:t>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rsidR="00000000" w:rsidRDefault="00FD3841">
      <w:pPr>
        <w:pStyle w:val="ConsPlusNormal"/>
        <w:spacing w:before="240"/>
        <w:ind w:firstLine="540"/>
        <w:jc w:val="both"/>
      </w:pPr>
      <w:r>
        <w:t>Графики аварийного ограничения разрабатываются и утверждаются в соответствии с формами, установлен</w:t>
      </w:r>
      <w:r>
        <w:t>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w:t>
      </w:r>
      <w:r>
        <w:t>отке и реализации государственной политики и нормативно-правовому регулированию в сфере топливно-энергетического комплекса.</w:t>
      </w:r>
    </w:p>
    <w:p w:rsidR="00000000" w:rsidRDefault="00FD3841">
      <w:pPr>
        <w:pStyle w:val="ConsPlusNormal"/>
        <w:jc w:val="both"/>
      </w:pPr>
      <w:r>
        <w:t>(абзац введен Постановлением Правительства РФ от 13.08.2018 N 937)</w:t>
      </w:r>
    </w:p>
    <w:p w:rsidR="00000000" w:rsidRDefault="00FD3841">
      <w:pPr>
        <w:pStyle w:val="ConsPlusNormal"/>
        <w:spacing w:before="240"/>
        <w:ind w:firstLine="540"/>
        <w:jc w:val="both"/>
      </w:pPr>
      <w:r>
        <w:t>В случае если это предусмотрено требованиями субъекта оперативно-</w:t>
      </w:r>
      <w:r>
        <w:t>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rsidR="00000000" w:rsidRDefault="00FD3841">
      <w:pPr>
        <w:pStyle w:val="ConsPlusNormal"/>
        <w:spacing w:before="240"/>
        <w:ind w:firstLine="540"/>
        <w:jc w:val="both"/>
      </w:pPr>
      <w:r>
        <w:t>В графики ограничения</w:t>
      </w:r>
      <w:r>
        <w:t xml:space="preserve"> режима потребления могут быть включены энергопринимающие устройства потребителей любой категории.</w:t>
      </w:r>
    </w:p>
    <w:p w:rsidR="00000000" w:rsidRDefault="00FD3841">
      <w:pPr>
        <w:pStyle w:val="ConsPlusNormal"/>
        <w:spacing w:before="240"/>
        <w:ind w:firstLine="540"/>
        <w:jc w:val="both"/>
      </w:pPr>
      <w:r>
        <w:t>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w:t>
      </w:r>
      <w:r>
        <w:t>варийной брони электроснабжения потребителей, имеющих акты согласования аварийной брони.</w:t>
      </w:r>
    </w:p>
    <w:p w:rsidR="00000000" w:rsidRDefault="00FD3841">
      <w:pPr>
        <w:pStyle w:val="ConsPlusNormal"/>
        <w:jc w:val="both"/>
      </w:pPr>
      <w:r>
        <w:t>(в ред. Постановления Правительства РФ от 24.05.2017 N 624)</w:t>
      </w:r>
    </w:p>
    <w:p w:rsidR="00000000" w:rsidRDefault="00FD3841">
      <w:pPr>
        <w:pStyle w:val="ConsPlusNormal"/>
        <w:spacing w:before="240"/>
        <w:ind w:firstLine="540"/>
        <w:jc w:val="both"/>
      </w:pPr>
      <w:r>
        <w:t>Абзац утратил силу. - Постановление Правительства РФ от 24.05.2017 N 624.</w:t>
      </w:r>
    </w:p>
    <w:p w:rsidR="00000000" w:rsidRDefault="00FD3841">
      <w:pPr>
        <w:pStyle w:val="ConsPlusNormal"/>
        <w:spacing w:before="240"/>
        <w:ind w:firstLine="540"/>
        <w:jc w:val="both"/>
      </w:pPr>
      <w:r>
        <w:t>Энергопринимающие устройства авар</w:t>
      </w:r>
      <w:r>
        <w:t>ийной брони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rsidR="00000000" w:rsidRDefault="00FD3841">
      <w:pPr>
        <w:pStyle w:val="ConsPlusNormal"/>
        <w:jc w:val="both"/>
      </w:pPr>
      <w:r>
        <w:t>(в ред. Постановлений Правительства РФ от 24.05.20</w:t>
      </w:r>
      <w:r>
        <w:t>17 N 624, от 17.09.2018 N 1096)</w:t>
      </w:r>
    </w:p>
    <w:p w:rsidR="00000000" w:rsidRDefault="00FD3841">
      <w:pPr>
        <w:pStyle w:val="ConsPlusNormal"/>
        <w:spacing w:before="240"/>
        <w:ind w:firstLine="540"/>
        <w:jc w:val="both"/>
      </w:pPr>
      <w:r>
        <w:t>При отсутствии те</w:t>
      </w:r>
      <w:r>
        <w:t>хнической возможности выделения энергопринимающих устройств аварийной брони на отдельные питающие линии или экономической нецелесообразности выделения энергопринимающих устройств аварийной брони на отдельные питающие линии, при применении полного и (или) ч</w:t>
      </w:r>
      <w:r>
        <w:t>астичного ограничения режима потребления электрической энергии (мощности) минимально необходимый уровень потребления электрической энергии в соответствии с уровнем аварийной брони обеспечивается путем использования потребителем автономных резервных источни</w:t>
      </w:r>
      <w:r>
        <w:t>ков питания. Автономные резервные источники питания, обеспечивающие необходимую величину аварийной брони, устанавливаются потребителем и поддерживаются им в состоянии готовности к использованию при применении полного и (или) частичного ограничения режима п</w:t>
      </w:r>
      <w:r>
        <w:t>отребления электрической энергии (мощности).</w:t>
      </w:r>
    </w:p>
    <w:p w:rsidR="00000000" w:rsidRDefault="00FD3841">
      <w:pPr>
        <w:pStyle w:val="ConsPlusNormal"/>
        <w:jc w:val="both"/>
      </w:pPr>
      <w:r>
        <w:t>(абзац введен Постановлением Правительства РФ от 17.09.2018 N 1096)</w:t>
      </w:r>
    </w:p>
    <w:p w:rsidR="00000000" w:rsidRDefault="00FD3841">
      <w:pPr>
        <w:pStyle w:val="ConsPlusNormal"/>
        <w:spacing w:before="240"/>
        <w:ind w:firstLine="540"/>
        <w:jc w:val="both"/>
      </w:pPr>
      <w:bookmarkStart w:id="311" w:name="Par4127"/>
      <w:bookmarkEnd w:id="311"/>
      <w:r>
        <w:t>38. Субъектом оперативно-диспетчерского управления в электроэнергетике может быть предусмотрено аварийное ограничение суммарно по</w:t>
      </w:r>
      <w:r>
        <w:t xml:space="preserve">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rsidR="00000000" w:rsidRDefault="00FD3841">
      <w:pPr>
        <w:pStyle w:val="ConsPlusNormal"/>
        <w:spacing w:before="240"/>
        <w:ind w:firstLine="540"/>
        <w:jc w:val="both"/>
      </w:pPr>
      <w:r>
        <w:t>в соответствии с графиками ограничения режима потребления электрическо</w:t>
      </w:r>
      <w:r>
        <w:t>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w:t>
      </w:r>
      <w:r>
        <w:t>лектроэнергетике;</w:t>
      </w:r>
    </w:p>
    <w:p w:rsidR="00000000" w:rsidRDefault="00FD3841">
      <w:pPr>
        <w:pStyle w:val="ConsPlusNormal"/>
        <w:spacing w:before="240"/>
        <w:ind w:firstLine="540"/>
        <w:jc w:val="both"/>
      </w:pPr>
      <w:r>
        <w:t>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w:t>
      </w:r>
      <w:r>
        <w:t>ребления энергосистемы на территории субъекта Российской Федерации в часы максимальных нагрузок энергосистемы;</w:t>
      </w:r>
    </w:p>
    <w:p w:rsidR="00000000" w:rsidRDefault="00FD3841">
      <w:pPr>
        <w:pStyle w:val="ConsPlusNormal"/>
        <w:spacing w:before="240"/>
        <w:ind w:firstLine="540"/>
        <w:jc w:val="both"/>
      </w:pPr>
      <w:r>
        <w:t>в соответствии с графиками временного отключения потребления - на общую величину, составляющую не более 20 процентов прогнозируемой диспетчерским</w:t>
      </w:r>
      <w:r>
        <w:t xml:space="preserve">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rsidR="00000000" w:rsidRDefault="00FD3841">
      <w:pPr>
        <w:pStyle w:val="ConsPlusNormal"/>
        <w:spacing w:before="240"/>
        <w:ind w:firstLine="540"/>
        <w:jc w:val="both"/>
      </w:pPr>
      <w:r>
        <w:t>Суточное потребление электрической энергии энергосистемы н</w:t>
      </w:r>
      <w:r>
        <w:t xml:space="preserve">а территории субъекта Российской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w:t>
      </w:r>
      <w:r>
        <w:t>энергосистемы. Мощность потребления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w:t>
      </w:r>
      <w:r>
        <w:t>ы максимальных нагрузок энергосистемы и сальдо перетоков мощности энергосистемы.</w:t>
      </w:r>
    </w:p>
    <w:p w:rsidR="00000000" w:rsidRDefault="00FD3841">
      <w:pPr>
        <w:pStyle w:val="ConsPlusNormal"/>
        <w:jc w:val="both"/>
      </w:pPr>
      <w:r>
        <w:t>(в ред. Постановления Правительства РФ от 13.08.2018 N 937)</w:t>
      </w:r>
    </w:p>
    <w:p w:rsidR="00000000" w:rsidRDefault="00FD3841">
      <w:pPr>
        <w:pStyle w:val="ConsPlusNormal"/>
        <w:spacing w:before="240"/>
        <w:ind w:firstLine="540"/>
        <w:jc w:val="both"/>
      </w:pPr>
      <w:r>
        <w:t>Распределение указанных в настоящем пункте величин аварийного ограничения между сетевыми организациями производится</w:t>
      </w:r>
      <w:r>
        <w:t xml:space="preserve">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w:t>
      </w:r>
      <w:r>
        <w:t>ских режимов, в том числе в ремонтных схемах.</w:t>
      </w:r>
    </w:p>
    <w:p w:rsidR="00000000" w:rsidRDefault="00FD3841">
      <w:pPr>
        <w:pStyle w:val="ConsPlusNormal"/>
        <w:jc w:val="both"/>
      </w:pPr>
      <w:r>
        <w:t>(в ред. Постановления Правительства РФ от 30.12.2012 N 1482)</w:t>
      </w:r>
    </w:p>
    <w:p w:rsidR="00000000" w:rsidRDefault="00FD3841">
      <w:pPr>
        <w:pStyle w:val="ConsPlusNormal"/>
        <w:spacing w:before="240"/>
        <w:ind w:firstLine="540"/>
        <w:jc w:val="both"/>
      </w:pPr>
      <w:r>
        <w:t>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w:t>
      </w:r>
      <w:r>
        <w:t xml:space="preserve">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w:t>
      </w:r>
      <w:r>
        <w:t>тройств (линий электропередачи) в указанные графики.</w:t>
      </w:r>
    </w:p>
    <w:p w:rsidR="00000000" w:rsidRDefault="00FD3841">
      <w:pPr>
        <w:pStyle w:val="ConsPlusNormal"/>
        <w:spacing w:before="240"/>
        <w:ind w:firstLine="540"/>
        <w:jc w:val="both"/>
      </w:pPr>
      <w:r>
        <w:t>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w:t>
      </w:r>
      <w:r>
        <w:t>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w:t>
      </w:r>
      <w:r>
        <w:t>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rsidR="00000000" w:rsidRDefault="00FD3841">
      <w:pPr>
        <w:pStyle w:val="ConsPlusNormal"/>
        <w:spacing w:before="240"/>
        <w:ind w:firstLine="540"/>
        <w:jc w:val="both"/>
      </w:pPr>
      <w:r>
        <w:t>В технологически изолированных тер</w:t>
      </w:r>
      <w:r>
        <w:t xml:space="preserve">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w:t>
      </w:r>
      <w:r>
        <w:t>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p w:rsidR="00000000" w:rsidRDefault="00FD3841">
      <w:pPr>
        <w:pStyle w:val="ConsPlusNormal"/>
        <w:spacing w:before="240"/>
        <w:ind w:firstLine="540"/>
        <w:jc w:val="both"/>
      </w:pPr>
      <w:bookmarkStart w:id="312" w:name="Par4138"/>
      <w:bookmarkEnd w:id="312"/>
      <w:r>
        <w:t>39. Графики аварийного ограничения разрабатываются</w:t>
      </w:r>
      <w:r>
        <w:t xml:space="preserve">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w:t>
      </w:r>
      <w:r>
        <w:t>гетике и соответствующими органами исполнительной власти субъектов Российской Федерации.</w:t>
      </w:r>
    </w:p>
    <w:p w:rsidR="00000000" w:rsidRDefault="00FD3841">
      <w:pPr>
        <w:pStyle w:val="ConsPlusNormal"/>
        <w:spacing w:before="240"/>
        <w:ind w:firstLine="540"/>
        <w:jc w:val="both"/>
      </w:pPr>
      <w:r>
        <w:t>Утвержденные графики аварийного ограничения доводятся до сведения гарантирующих поставщиков (энергосбытовых, энергоснабжающих организаций) и их потребителей в порядке,</w:t>
      </w:r>
      <w:r>
        <w:t xml:space="preserve">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w:t>
      </w:r>
      <w:r>
        <w:t>ем сайте в сети "Интернет" в течение 10 рабочих дней после их утверждения.</w:t>
      </w:r>
    </w:p>
    <w:p w:rsidR="00000000" w:rsidRDefault="00FD3841">
      <w:pPr>
        <w:pStyle w:val="ConsPlusNormal"/>
        <w:spacing w:before="240"/>
        <w:ind w:firstLine="540"/>
        <w:jc w:val="both"/>
      </w:pPr>
      <w:r>
        <w:t>Сетевая организация осуществляет контроль технологической возможности реализации графиков аварийного ограничения.</w:t>
      </w:r>
    </w:p>
    <w:p w:rsidR="00000000" w:rsidRDefault="00FD3841">
      <w:pPr>
        <w:pStyle w:val="ConsPlusNormal"/>
        <w:spacing w:before="240"/>
        <w:ind w:firstLine="540"/>
        <w:jc w:val="both"/>
      </w:pPr>
      <w:r>
        <w:t>При отсутствии утвержденных графиков аварийного ограничения сетевая</w:t>
      </w:r>
      <w:r>
        <w:t xml:space="preserve">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w:t>
      </w:r>
      <w:r>
        <w:t xml:space="preserve">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anchor="Par4127" w:tooltip="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 w:history="1">
        <w:r>
          <w:rPr>
            <w:color w:val="0000FF"/>
          </w:rPr>
          <w:t>пунктом 38</w:t>
        </w:r>
      </w:hyperlink>
      <w:r>
        <w:t xml:space="preserve"> настоящих Правил.</w:t>
      </w:r>
    </w:p>
    <w:p w:rsidR="00000000" w:rsidRDefault="00FD3841">
      <w:pPr>
        <w:pStyle w:val="ConsPlusNormal"/>
        <w:spacing w:before="240"/>
        <w:ind w:firstLine="540"/>
        <w:jc w:val="both"/>
      </w:pPr>
      <w:r>
        <w:t>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w:t>
      </w:r>
      <w:r>
        <w:t>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rsidR="00000000" w:rsidRDefault="00FD3841">
      <w:pPr>
        <w:pStyle w:val="ConsPlusNormal"/>
        <w:jc w:val="both"/>
      </w:pPr>
      <w:r>
        <w:t>(в ред. Постановления Правительства РФ от 30.12.2012 N 1482)</w:t>
      </w:r>
    </w:p>
    <w:p w:rsidR="00000000" w:rsidRDefault="00FD3841">
      <w:pPr>
        <w:pStyle w:val="ConsPlusNormal"/>
        <w:spacing w:before="240"/>
        <w:ind w:firstLine="540"/>
        <w:jc w:val="both"/>
      </w:pPr>
      <w:bookmarkStart w:id="313" w:name="Par4144"/>
      <w:bookmarkEnd w:id="313"/>
      <w:r>
        <w:t>39(1). В случае существенного измене</w:t>
      </w:r>
      <w:r>
        <w:t>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w:t>
      </w:r>
      <w:r>
        <w:t>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w:t>
      </w:r>
      <w:r>
        <w:t>ьных участках электрической сети, обусловленного в том числе длительным аварийным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w:t>
      </w:r>
      <w:r>
        <w:t>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пропуск</w:t>
      </w:r>
      <w:r>
        <w:t>ной способности в контролируемых сечениях и на отдельных участках электрической сети.</w:t>
      </w:r>
    </w:p>
    <w:p w:rsidR="00000000" w:rsidRDefault="00FD3841">
      <w:pPr>
        <w:pStyle w:val="ConsPlusNormal"/>
        <w:spacing w:before="240"/>
        <w:ind w:firstLine="540"/>
        <w:jc w:val="both"/>
      </w:pPr>
      <w:bookmarkStart w:id="314" w:name="Par4145"/>
      <w:bookmarkEnd w:id="314"/>
      <w:r>
        <w:t>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w:t>
      </w:r>
      <w:r>
        <w:t>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w:t>
      </w:r>
      <w:r>
        <w:t>становленных субъектом оперативно-диспетчерского управления требований к объемам, времени и местам ввода аварийных ограничений.</w:t>
      </w:r>
    </w:p>
    <w:p w:rsidR="00000000" w:rsidRDefault="00FD3841">
      <w:pPr>
        <w:pStyle w:val="ConsPlusNormal"/>
        <w:spacing w:before="240"/>
        <w:ind w:firstLine="540"/>
        <w:jc w:val="both"/>
      </w:pPr>
      <w:r>
        <w:t xml:space="preserve">Указанные в </w:t>
      </w:r>
      <w:hyperlink w:anchor="Par4144" w:tooltip="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 w:history="1">
        <w:r>
          <w:rPr>
            <w:color w:val="0000FF"/>
          </w:rPr>
          <w:t>абзацах первом</w:t>
        </w:r>
      </w:hyperlink>
      <w:r>
        <w:t xml:space="preserve"> и </w:t>
      </w:r>
      <w:hyperlink w:anchor="Par4145" w:tooltip="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 w:history="1">
        <w:r>
          <w:rPr>
            <w:color w:val="0000FF"/>
          </w:rPr>
          <w:t>втором</w:t>
        </w:r>
      </w:hyperlink>
      <w:r>
        <w:t xml:space="preserve"> настоящего пункта решения подлеж</w:t>
      </w:r>
      <w:r>
        <w:t>ат согласованию со штабом по обеспечению безопасности электроснабжения, созданным в соответствующем субъекте Российской Федерации.</w:t>
      </w:r>
    </w:p>
    <w:p w:rsidR="00000000" w:rsidRDefault="00FD3841">
      <w:pPr>
        <w:pStyle w:val="ConsPlusNormal"/>
        <w:spacing w:before="240"/>
        <w:ind w:firstLine="540"/>
        <w:jc w:val="both"/>
      </w:pPr>
      <w:r>
        <w:t>Внесение изменений в утвержденные графики аварийного ограничения в предусмотренных настоящим пунктом случаях осуществляется с</w:t>
      </w:r>
      <w:r>
        <w:t>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течение не более 14 календарных дней со дня согласования штабом по обес</w:t>
      </w:r>
      <w:r>
        <w:t>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согласования таких изменений с субъектом оперативно-диспетчерского управления в электроэнергетике.</w:t>
      </w:r>
    </w:p>
    <w:p w:rsidR="00000000" w:rsidRDefault="00FD3841">
      <w:pPr>
        <w:pStyle w:val="ConsPlusNormal"/>
        <w:jc w:val="both"/>
      </w:pPr>
      <w:r>
        <w:t>(п. 39(1) введен По</w:t>
      </w:r>
      <w:r>
        <w:t>становлением Правительства РФ от 13.08.2018 N 937)</w:t>
      </w:r>
    </w:p>
    <w:p w:rsidR="00000000" w:rsidRDefault="00FD3841">
      <w:pPr>
        <w:pStyle w:val="ConsPlusNormal"/>
        <w:spacing w:before="240"/>
        <w:ind w:firstLine="540"/>
        <w:jc w:val="both"/>
      </w:pPr>
      <w:r>
        <w:t>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w:t>
      </w:r>
      <w:r>
        <w:t>рских команд и (или) распоряжений.</w:t>
      </w:r>
    </w:p>
    <w:p w:rsidR="00000000" w:rsidRDefault="00FD3841">
      <w:pPr>
        <w:pStyle w:val="ConsPlusNormal"/>
        <w:spacing w:before="240"/>
        <w:ind w:firstLine="540"/>
        <w:jc w:val="both"/>
      </w:pPr>
      <w:r>
        <w:t>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w:t>
      </w:r>
      <w:r>
        <w:t>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w:t>
      </w:r>
      <w:r>
        <w:t xml:space="preserve">вие графиков ограничения режима потребления до субъектов электроэнергетики, указанных в </w:t>
      </w:r>
      <w:hyperlink w:anchor="Par4156" w:tooltip="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 w:history="1">
        <w:r>
          <w:rPr>
            <w:color w:val="0000FF"/>
          </w:rPr>
          <w:t>пункте 42</w:t>
        </w:r>
      </w:hyperlink>
      <w:r>
        <w:t xml:space="preserve"> настоящих Правил, и потребителей.</w:t>
      </w:r>
    </w:p>
    <w:p w:rsidR="00000000" w:rsidRDefault="00FD3841">
      <w:pPr>
        <w:pStyle w:val="ConsPlusNormal"/>
        <w:spacing w:before="240"/>
        <w:ind w:firstLine="540"/>
        <w:jc w:val="both"/>
      </w:pPr>
      <w:r>
        <w:t>При введении графиков аварийного ограничения потребители могут быть ограничены (отключены) сет</w:t>
      </w:r>
      <w:r>
        <w:t>евой организацией в подаче электрической энергии до величины аварийной брони.</w:t>
      </w:r>
    </w:p>
    <w:p w:rsidR="00000000" w:rsidRDefault="00FD3841">
      <w:pPr>
        <w:pStyle w:val="ConsPlusNormal"/>
        <w:spacing w:before="240"/>
        <w:ind w:firstLine="540"/>
        <w:jc w:val="both"/>
      </w:pPr>
      <w:r>
        <w:t>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w:t>
      </w:r>
      <w:r>
        <w:t>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rsidR="00000000" w:rsidRDefault="00FD3841">
      <w:pPr>
        <w:pStyle w:val="ConsPlusNormal"/>
        <w:spacing w:before="240"/>
        <w:ind w:firstLine="540"/>
        <w:jc w:val="both"/>
      </w:pPr>
      <w:r>
        <w:t>В случае несоблюдения заданных объемов ввода аварийных</w:t>
      </w:r>
      <w:r>
        <w:t xml:space="preserve">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w:t>
      </w:r>
      <w:r>
        <w:t>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w:t>
      </w:r>
      <w:r>
        <w:t xml:space="preserve"> сетевой организации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w:t>
      </w:r>
      <w:r>
        <w:t>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w:t>
      </w:r>
      <w:r>
        <w:t xml:space="preserve">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w:t>
      </w:r>
      <w:r>
        <w:t xml:space="preserve"> субъекте Российской Федерации, которые отнесены к категориям потребителей, предусмотренным </w:t>
      </w:r>
      <w:hyperlink w:anchor="Par4183" w:tooltip="КАТЕГОРИИ" w:history="1">
        <w:r>
          <w:rPr>
            <w:color w:val="0000FF"/>
          </w:rPr>
          <w:t>приложением</w:t>
        </w:r>
      </w:hyperlink>
      <w:r>
        <w:t xml:space="preserve"> к настоящим Правилам.</w:t>
      </w:r>
    </w:p>
    <w:p w:rsidR="00000000" w:rsidRDefault="00FD3841">
      <w:pPr>
        <w:pStyle w:val="ConsPlusNormal"/>
        <w:jc w:val="both"/>
      </w:pPr>
      <w:r>
        <w:t>(в ред. Постановления Правительства РФ от 24.05.2017 N 624)</w:t>
      </w:r>
    </w:p>
    <w:p w:rsidR="00000000" w:rsidRDefault="00FD3841">
      <w:pPr>
        <w:pStyle w:val="ConsPlusNormal"/>
        <w:spacing w:before="240"/>
        <w:ind w:firstLine="540"/>
        <w:jc w:val="both"/>
      </w:pPr>
      <w:bookmarkStart w:id="315" w:name="Par4155"/>
      <w:bookmarkEnd w:id="315"/>
      <w:r>
        <w:t>41. При возникнов</w:t>
      </w:r>
      <w:r>
        <w:t>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w:t>
      </w:r>
      <w:r>
        <w:t>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w:t>
      </w:r>
    </w:p>
    <w:p w:rsidR="00000000" w:rsidRDefault="00FD3841">
      <w:pPr>
        <w:pStyle w:val="ConsPlusNormal"/>
        <w:spacing w:before="240"/>
        <w:ind w:firstLine="540"/>
        <w:jc w:val="both"/>
      </w:pPr>
      <w:bookmarkStart w:id="316" w:name="Par4156"/>
      <w:bookmarkEnd w:id="316"/>
      <w:r>
        <w:t>42. О введени</w:t>
      </w:r>
      <w:r>
        <w:t xml:space="preserve">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w:t>
      </w:r>
      <w:r>
        <w:t>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(мощности) и исполь</w:t>
      </w:r>
      <w:r>
        <w:t>зования противоаварийной автоматики.</w:t>
      </w:r>
    </w:p>
    <w:p w:rsidR="00000000" w:rsidRDefault="00FD3841">
      <w:pPr>
        <w:pStyle w:val="ConsPlusNormal"/>
        <w:spacing w:before="240"/>
        <w:ind w:firstLine="540"/>
        <w:jc w:val="both"/>
      </w:pPr>
      <w:r>
        <w:t>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rsidR="00000000" w:rsidRDefault="00FD3841">
      <w:pPr>
        <w:pStyle w:val="ConsPlusNormal"/>
        <w:spacing w:before="240"/>
        <w:ind w:firstLine="540"/>
        <w:jc w:val="both"/>
      </w:pPr>
      <w:r>
        <w:t>а) уполномоченными лицами сетевой органи</w:t>
      </w:r>
      <w:r>
        <w:t xml:space="preserve">зации - по диспетчерской команде (распоряжению) субъекта оперативно-диспетчерского управления в электроэнергетике (в случае, предусмотренном </w:t>
      </w:r>
      <w:hyperlink w:anchor="Par4155" w:tooltip="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 w:history="1">
        <w:r>
          <w:rPr>
            <w:color w:val="0000FF"/>
          </w:rPr>
          <w:t>пунктом 41</w:t>
        </w:r>
      </w:hyperlink>
      <w:r>
        <w:t xml:space="preserve"> настоящих Правил, - самостоятельно);</w:t>
      </w:r>
    </w:p>
    <w:p w:rsidR="00000000" w:rsidRDefault="00FD3841">
      <w:pPr>
        <w:pStyle w:val="ConsPlusNormal"/>
        <w:spacing w:before="240"/>
        <w:ind w:firstLine="540"/>
        <w:jc w:val="both"/>
      </w:pPr>
      <w:r>
        <w:t>б) уполномоченными работниками электрических ста</w:t>
      </w:r>
      <w:r>
        <w:t>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w:t>
      </w:r>
      <w:r>
        <w:t>даваемой через сетевую организацию;</w:t>
      </w:r>
    </w:p>
    <w:p w:rsidR="00000000" w:rsidRDefault="00FD3841">
      <w:pPr>
        <w:pStyle w:val="ConsPlusNormal"/>
        <w:spacing w:before="240"/>
        <w:ind w:firstLine="540"/>
        <w:jc w:val="both"/>
      </w:pPr>
      <w:r>
        <w:t>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rsidR="00000000" w:rsidRDefault="00FD3841">
      <w:pPr>
        <w:pStyle w:val="ConsPlusNormal"/>
        <w:spacing w:before="240"/>
        <w:ind w:firstLine="540"/>
        <w:jc w:val="both"/>
      </w:pPr>
      <w:r>
        <w:t>44. В период действи</w:t>
      </w:r>
      <w:r>
        <w:t xml:space="preserve">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w:t>
      </w:r>
      <w:r>
        <w:t>электроэнергетике.</w:t>
      </w:r>
    </w:p>
    <w:p w:rsidR="00000000" w:rsidRDefault="00FD3841">
      <w:pPr>
        <w:pStyle w:val="ConsPlusNormal"/>
        <w:spacing w:before="240"/>
        <w:ind w:firstLine="540"/>
        <w:jc w:val="both"/>
      </w:pPr>
      <w:r>
        <w:t>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соответствии с договором эн</w:t>
      </w:r>
      <w:r>
        <w:t>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rsidR="00000000" w:rsidRDefault="00FD3841">
      <w:pPr>
        <w:pStyle w:val="ConsPlusNormal"/>
        <w:spacing w:before="240"/>
        <w:ind w:firstLine="540"/>
        <w:jc w:val="both"/>
      </w:pPr>
      <w:r>
        <w:t>Кроме того, сведения о времени отключения и восстановления потр</w:t>
      </w:r>
      <w:r>
        <w:t xml:space="preserve">ебления электрической энергии по потребителям, включенным в графики аварийного ограничения, и тем, кто был отключен в соответствии с </w:t>
      </w:r>
      <w:hyperlink w:anchor="Par4138" w:tooltip="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 w:history="1">
        <w:r>
          <w:rPr>
            <w:color w:val="0000FF"/>
          </w:rPr>
          <w:t>пунктом 39</w:t>
        </w:r>
      </w:hyperlink>
      <w:r>
        <w:t xml:space="preserve"> настоящих Правил, сетевая организация обязана разместить на своем сайте в сети "Интернет".</w:t>
      </w:r>
    </w:p>
    <w:p w:rsidR="00000000" w:rsidRDefault="00FD3841">
      <w:pPr>
        <w:pStyle w:val="ConsPlusNormal"/>
        <w:spacing w:before="240"/>
        <w:ind w:firstLine="540"/>
        <w:jc w:val="both"/>
      </w:pPr>
      <w:r>
        <w:t>46. Энергопринимающие устройства потребителей всех категорий в установленном нормативными правовыми актами по</w:t>
      </w:r>
      <w:r>
        <w:t>рядке подключаются под действие устройств противоаварийной автоматики.</w:t>
      </w:r>
    </w:p>
    <w:p w:rsidR="00000000" w:rsidRDefault="00FD3841">
      <w:pPr>
        <w:pStyle w:val="ConsPlusNormal"/>
        <w:spacing w:before="240"/>
        <w:ind w:firstLine="540"/>
        <w:jc w:val="both"/>
      </w:pPr>
      <w:r>
        <w:t>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w:t>
      </w:r>
      <w:r>
        <w:t>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w:t>
      </w:r>
      <w:r>
        <w:t>емых сечениях и на отдельных участках электрической сети в операционной зоне соответствующего диспетчерского центра.</w:t>
      </w:r>
    </w:p>
    <w:p w:rsidR="00000000" w:rsidRDefault="00FD3841">
      <w:pPr>
        <w:pStyle w:val="ConsPlusNormal"/>
        <w:spacing w:before="240"/>
        <w:ind w:firstLine="540"/>
        <w:jc w:val="both"/>
      </w:pPr>
      <w:r>
        <w:t>Субъектом оперативно-диспетчерского управления в электроэнергетике выдаются обязательные задания по объемам нагрузки потребителей, подключа</w:t>
      </w:r>
      <w:r>
        <w:t>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w:t>
      </w:r>
      <w:r>
        <w:t xml:space="preserve">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w:t>
      </w:r>
      <w:r>
        <w:t>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rsidR="00000000" w:rsidRDefault="00FD3841">
      <w:pPr>
        <w:pStyle w:val="ConsPlusNormal"/>
        <w:spacing w:before="240"/>
        <w:ind w:firstLine="540"/>
        <w:jc w:val="both"/>
      </w:pPr>
      <w:r>
        <w:t>Сроки выполнения указанных заданий субъекта оперативно-диспетчерского управления определяются в соответствии с пр</w:t>
      </w:r>
      <w:r>
        <w:t>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го</w:t>
      </w:r>
      <w:r>
        <w:t>сударственной политики в сфере топливно-энергетического комплекса.</w:t>
      </w:r>
    </w:p>
    <w:p w:rsidR="00000000" w:rsidRDefault="00FD3841">
      <w:pPr>
        <w:pStyle w:val="ConsPlusNormal"/>
        <w:jc w:val="both"/>
      </w:pPr>
      <w:r>
        <w:t>(абзац введен Постановлением Правительства РФ от 13.08.2018 N 937)</w:t>
      </w:r>
    </w:p>
    <w:p w:rsidR="00000000" w:rsidRDefault="00FD3841">
      <w:pPr>
        <w:pStyle w:val="ConsPlusNormal"/>
        <w:spacing w:before="240"/>
        <w:ind w:firstLine="540"/>
        <w:jc w:val="both"/>
      </w:pPr>
      <w:r>
        <w:t>Сетевые организации, иные владельцы объектов электросетевого хозяйства, а также собственники и иные владельцы электростанц</w:t>
      </w:r>
      <w:r>
        <w:t>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w:t>
      </w:r>
      <w:r>
        <w:t>их значениях потребления мощности энергопринимающих устройств,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w:t>
      </w:r>
      <w:r>
        <w:t>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rsidR="00000000" w:rsidRDefault="00FD3841">
      <w:pPr>
        <w:pStyle w:val="ConsPlusNormal"/>
        <w:jc w:val="both"/>
      </w:pPr>
      <w:r>
        <w:t>(в ред. Постановления Правительства РФ от 13.08.2018 N 937)</w:t>
      </w:r>
    </w:p>
    <w:p w:rsidR="00000000" w:rsidRDefault="00FD3841">
      <w:pPr>
        <w:pStyle w:val="ConsPlusNormal"/>
        <w:spacing w:before="240"/>
        <w:ind w:firstLine="540"/>
        <w:jc w:val="both"/>
      </w:pPr>
      <w:r>
        <w:t>47. В случае возн</w:t>
      </w:r>
      <w:r>
        <w:t>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w:t>
      </w:r>
      <w:r>
        <w:t>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w:t>
      </w:r>
      <w:r>
        <w:t>лектрической энергии задействуются резервные источники питания, предусмотренные категорией надежности потребителя.</w:t>
      </w:r>
    </w:p>
    <w:p w:rsidR="00000000" w:rsidRDefault="00FD3841">
      <w:pPr>
        <w:pStyle w:val="ConsPlusNormal"/>
        <w:spacing w:before="240"/>
        <w:ind w:firstLine="540"/>
        <w:jc w:val="both"/>
      </w:pPr>
      <w:r>
        <w:t>48. Сетевые организации и субъекты оперативно-диспетчерского управления в электроэнергетике предоставляют по запросу потребителей, в отношени</w:t>
      </w:r>
      <w:r>
        <w:t>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w:t>
      </w:r>
      <w:r>
        <w:t>ия аварийных ограничений, а также о причинах внерегламентных отключений.</w:t>
      </w: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jc w:val="right"/>
        <w:outlineLvl w:val="1"/>
      </w:pPr>
      <w:r>
        <w:t>Приложение</w:t>
      </w:r>
    </w:p>
    <w:p w:rsidR="00000000" w:rsidRDefault="00FD3841">
      <w:pPr>
        <w:pStyle w:val="ConsPlusNormal"/>
        <w:jc w:val="right"/>
      </w:pPr>
      <w:r>
        <w:t>к Правилам полного и (или)</w:t>
      </w:r>
    </w:p>
    <w:p w:rsidR="00000000" w:rsidRDefault="00FD3841">
      <w:pPr>
        <w:pStyle w:val="ConsPlusNormal"/>
        <w:jc w:val="right"/>
      </w:pPr>
      <w:r>
        <w:t>частичного ограничения режима</w:t>
      </w:r>
    </w:p>
    <w:p w:rsidR="00000000" w:rsidRDefault="00FD3841">
      <w:pPr>
        <w:pStyle w:val="ConsPlusNormal"/>
        <w:jc w:val="right"/>
      </w:pPr>
      <w:r>
        <w:t>потребления электрической энергии</w:t>
      </w:r>
    </w:p>
    <w:p w:rsidR="00000000" w:rsidRDefault="00FD3841">
      <w:pPr>
        <w:pStyle w:val="ConsPlusNormal"/>
        <w:ind w:firstLine="540"/>
        <w:jc w:val="both"/>
      </w:pPr>
    </w:p>
    <w:p w:rsidR="00000000" w:rsidRDefault="00FD3841">
      <w:pPr>
        <w:pStyle w:val="ConsPlusTitle"/>
        <w:jc w:val="center"/>
      </w:pPr>
      <w:bookmarkStart w:id="317" w:name="Par4183"/>
      <w:bookmarkEnd w:id="317"/>
      <w:r>
        <w:t>КАТЕГОРИИ</w:t>
      </w:r>
    </w:p>
    <w:p w:rsidR="00000000" w:rsidRDefault="00FD3841">
      <w:pPr>
        <w:pStyle w:val="ConsPlusTitle"/>
        <w:jc w:val="center"/>
      </w:pPr>
      <w:r>
        <w:t>ПОТРЕБИТЕЛЕЙ ЭЛЕКТРИЧЕСКОЙ ЭНЕРГИИ (МОЩНОСТИ), ОГРАНИЧЕНИЕ</w:t>
      </w:r>
    </w:p>
    <w:p w:rsidR="00000000" w:rsidRDefault="00FD3841">
      <w:pPr>
        <w:pStyle w:val="ConsPlusTitle"/>
        <w:jc w:val="center"/>
      </w:pPr>
      <w:r>
        <w:t>РЕЖИМА ПОТРЕБЛЕНИЯ ЭЛЕКТРИЧЕСКОЙ ЭНЕРГИИ КОТОРЫХ МОЖЕТ</w:t>
      </w:r>
    </w:p>
    <w:p w:rsidR="00000000" w:rsidRDefault="00FD3841">
      <w:pPr>
        <w:pStyle w:val="ConsPlusTitle"/>
        <w:jc w:val="center"/>
      </w:pPr>
      <w:r>
        <w:t>ПРИВЕСТИ К ЭКОНОМИЧЕСКИМ, ЭКОЛОГИЧЕСКИМ,</w:t>
      </w:r>
    </w:p>
    <w:p w:rsidR="00000000" w:rsidRDefault="00FD3841">
      <w:pPr>
        <w:pStyle w:val="ConsPlusTitle"/>
        <w:jc w:val="center"/>
      </w:pPr>
      <w:r>
        <w:t>СОЦИАЛЬНЫМ ПОСЛЕДСТВИЯМ</w:t>
      </w:r>
    </w:p>
    <w:p w:rsidR="00000000" w:rsidRDefault="00FD3841">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D3841">
            <w:pPr>
              <w:pStyle w:val="ConsPlusNormal"/>
              <w:jc w:val="center"/>
              <w:rPr>
                <w:color w:val="392C69"/>
              </w:rPr>
            </w:pPr>
            <w:r>
              <w:rPr>
                <w:color w:val="392C69"/>
              </w:rPr>
              <w:t>Список изменяющих документов</w:t>
            </w:r>
          </w:p>
          <w:p w:rsidR="00000000" w:rsidRDefault="00FD3841">
            <w:pPr>
              <w:pStyle w:val="ConsPlusNormal"/>
              <w:jc w:val="center"/>
              <w:rPr>
                <w:color w:val="392C69"/>
              </w:rPr>
            </w:pPr>
            <w:r>
              <w:rPr>
                <w:color w:val="392C69"/>
              </w:rPr>
              <w:t>(в ред. Постановлений Правительства РФ от 06.03</w:t>
            </w:r>
            <w:r>
              <w:rPr>
                <w:color w:val="392C69"/>
              </w:rPr>
              <w:t>.2015 N 201,</w:t>
            </w:r>
          </w:p>
          <w:p w:rsidR="00000000" w:rsidRDefault="00FD3841">
            <w:pPr>
              <w:pStyle w:val="ConsPlusNormal"/>
              <w:jc w:val="center"/>
              <w:rPr>
                <w:color w:val="392C69"/>
              </w:rPr>
            </w:pPr>
            <w:r>
              <w:rPr>
                <w:color w:val="392C69"/>
              </w:rPr>
              <w:t>от 26.07.2018 N 875, от 02.03.2019 N 227)</w:t>
            </w:r>
          </w:p>
        </w:tc>
      </w:tr>
    </w:tbl>
    <w:p w:rsidR="00000000" w:rsidRDefault="00FD3841">
      <w:pPr>
        <w:pStyle w:val="ConsPlusNormal"/>
        <w:jc w:val="both"/>
      </w:pPr>
    </w:p>
    <w:p w:rsidR="00000000" w:rsidRDefault="00FD3841">
      <w:pPr>
        <w:pStyle w:val="ConsPlusNormal"/>
        <w:ind w:firstLine="540"/>
        <w:jc w:val="both"/>
      </w:pPr>
      <w:r>
        <w:t xml:space="preserve">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Федеральная служба </w:t>
      </w:r>
      <w:r>
        <w:t>войск национальной гвардии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rsidR="00000000" w:rsidRDefault="00FD3841">
      <w:pPr>
        <w:pStyle w:val="ConsPlusNormal"/>
        <w:jc w:val="both"/>
      </w:pPr>
      <w:r>
        <w:t xml:space="preserve">(в ред. </w:t>
      </w:r>
      <w:r>
        <w:t>Постановления Правительства РФ от 02.03.2019 N 227)</w:t>
      </w:r>
    </w:p>
    <w:p w:rsidR="00000000" w:rsidRDefault="00FD3841">
      <w:pPr>
        <w:pStyle w:val="ConsPlusNormal"/>
        <w:spacing w:before="240"/>
        <w:ind w:firstLine="540"/>
        <w:jc w:val="both"/>
      </w:pPr>
      <w:r>
        <w:t>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rsidR="00000000" w:rsidRDefault="00FD3841">
      <w:pPr>
        <w:pStyle w:val="ConsPlusNormal"/>
        <w:spacing w:before="240"/>
        <w:ind w:firstLine="540"/>
        <w:jc w:val="both"/>
      </w:pPr>
      <w:r>
        <w:t>3. Угольные и горнорудные предприятия - в отношени</w:t>
      </w:r>
      <w:r>
        <w:t>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rsidR="00000000" w:rsidRDefault="00FD3841">
      <w:pPr>
        <w:pStyle w:val="ConsPlusNormal"/>
        <w:spacing w:before="240"/>
        <w:ind w:firstLine="540"/>
        <w:jc w:val="both"/>
      </w:pPr>
      <w:r>
        <w:t>4. Воинские части Министерства обороны Российской Федерации, Министерства внутренних дел Росси</w:t>
      </w:r>
      <w:r>
        <w:t>йской Федерации, войск национальной гвардии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Феде</w:t>
      </w:r>
      <w:r>
        <w:t>ральной службы охраны Российской Федерации и Главного управления специальных программ Президента Российской Федерации.</w:t>
      </w:r>
    </w:p>
    <w:p w:rsidR="00000000" w:rsidRDefault="00FD3841">
      <w:pPr>
        <w:pStyle w:val="ConsPlusNormal"/>
        <w:jc w:val="both"/>
      </w:pPr>
      <w:r>
        <w:t>(в ред. Постановлений Правительства РФ от 26.07.2018 N 875, от 02.03.2019 N 227)</w:t>
      </w:r>
    </w:p>
    <w:p w:rsidR="00000000" w:rsidRDefault="00FD3841">
      <w:pPr>
        <w:pStyle w:val="ConsPlusNormal"/>
        <w:spacing w:before="240"/>
        <w:ind w:firstLine="540"/>
        <w:jc w:val="both"/>
      </w:pPr>
      <w:r>
        <w:t>5. Учреждения, исполняющие уголовные наказания, следстве</w:t>
      </w:r>
      <w:r>
        <w:t>нные изоляторы, образовательные организации, предприятия и органы уголовно-исполнительной системы.</w:t>
      </w:r>
    </w:p>
    <w:p w:rsidR="00000000" w:rsidRDefault="00FD3841">
      <w:pPr>
        <w:pStyle w:val="ConsPlusNormal"/>
        <w:jc w:val="both"/>
      </w:pPr>
      <w:r>
        <w:t>(в ред. Постановления Правительства РФ от 06.03.2015 N 201)</w:t>
      </w:r>
    </w:p>
    <w:p w:rsidR="00000000" w:rsidRDefault="00FD3841">
      <w:pPr>
        <w:pStyle w:val="ConsPlusNormal"/>
        <w:spacing w:before="240"/>
        <w:ind w:firstLine="540"/>
        <w:jc w:val="both"/>
      </w:pPr>
      <w:r>
        <w:t>6. Федеральные ядерные центры и объекты, работающие с ядерным топливом и материалами.</w:t>
      </w:r>
    </w:p>
    <w:p w:rsidR="00000000" w:rsidRDefault="00FD3841">
      <w:pPr>
        <w:pStyle w:val="ConsPlusNormal"/>
        <w:spacing w:before="240"/>
        <w:ind w:firstLine="540"/>
        <w:jc w:val="both"/>
      </w:pPr>
      <w:r>
        <w:t>7. Организа</w:t>
      </w:r>
      <w:r>
        <w:t>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rsidR="00000000" w:rsidRDefault="00FD3841">
      <w:pPr>
        <w:pStyle w:val="ConsPlusNormal"/>
        <w:spacing w:before="240"/>
        <w:ind w:firstLine="540"/>
        <w:jc w:val="both"/>
      </w:pPr>
      <w:r>
        <w:t>8. Организации железнодорожного, водного и воздушного транспорта</w:t>
      </w:r>
      <w:r>
        <w:t xml:space="preserve">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w:t>
      </w:r>
      <w:r>
        <w:t>ения в электроэнергетике и центров управления объектами электросетевого хозяйства.</w:t>
      </w: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jc w:val="right"/>
        <w:outlineLvl w:val="0"/>
      </w:pPr>
      <w:r>
        <w:t>Утверждены</w:t>
      </w:r>
    </w:p>
    <w:p w:rsidR="00000000" w:rsidRDefault="00FD3841">
      <w:pPr>
        <w:pStyle w:val="ConsPlusNormal"/>
        <w:jc w:val="right"/>
      </w:pPr>
      <w:r>
        <w:t>постановлением Правительства</w:t>
      </w:r>
    </w:p>
    <w:p w:rsidR="00000000" w:rsidRDefault="00FD3841">
      <w:pPr>
        <w:pStyle w:val="ConsPlusNormal"/>
        <w:jc w:val="right"/>
      </w:pPr>
      <w:r>
        <w:t>Российской Федерации</w:t>
      </w:r>
    </w:p>
    <w:p w:rsidR="00000000" w:rsidRDefault="00FD3841">
      <w:pPr>
        <w:pStyle w:val="ConsPlusNormal"/>
        <w:jc w:val="right"/>
      </w:pPr>
      <w:r>
        <w:t>от 4 мая 2012 г. N 442</w:t>
      </w:r>
    </w:p>
    <w:p w:rsidR="00000000" w:rsidRDefault="00FD3841">
      <w:pPr>
        <w:pStyle w:val="ConsPlusNormal"/>
        <w:jc w:val="center"/>
      </w:pPr>
    </w:p>
    <w:p w:rsidR="00000000" w:rsidRDefault="00FD3841">
      <w:pPr>
        <w:pStyle w:val="ConsPlusTitle"/>
        <w:jc w:val="center"/>
      </w:pPr>
      <w:bookmarkStart w:id="318" w:name="Par4213"/>
      <w:bookmarkEnd w:id="318"/>
      <w:r>
        <w:t>ИЗМЕНЕНИЯ,</w:t>
      </w:r>
    </w:p>
    <w:p w:rsidR="00000000" w:rsidRDefault="00FD3841">
      <w:pPr>
        <w:pStyle w:val="ConsPlusTitle"/>
        <w:jc w:val="center"/>
      </w:pPr>
      <w:r>
        <w:t>КОТОРЫЕ ВНОСЯТСЯ В АКТЫ ПРАВИТЕЛЬСТВА РОССИЙСКОЙ ФЕДЕРАЦИИ</w:t>
      </w:r>
    </w:p>
    <w:p w:rsidR="00000000" w:rsidRDefault="00FD3841">
      <w:pPr>
        <w:pStyle w:val="ConsPlusTitle"/>
        <w:jc w:val="center"/>
      </w:pPr>
      <w:r>
        <w:t>ПО ВОПРОСАМ ФУНКЦИОНИРОВАНИЯ РОЗНИЧНЫХ РЫНКОВ</w:t>
      </w:r>
    </w:p>
    <w:p w:rsidR="00000000" w:rsidRDefault="00FD3841">
      <w:pPr>
        <w:pStyle w:val="ConsPlusTitle"/>
        <w:jc w:val="center"/>
      </w:pPr>
      <w:r>
        <w:t>ЭЛЕКТРИЧЕСКОЙ ЭНЕРГИИ</w:t>
      </w:r>
    </w:p>
    <w:p w:rsidR="00000000" w:rsidRDefault="00FD3841">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D3841">
            <w:pPr>
              <w:pStyle w:val="ConsPlusNormal"/>
              <w:jc w:val="center"/>
              <w:rPr>
                <w:color w:val="392C69"/>
              </w:rPr>
            </w:pPr>
            <w:r>
              <w:rPr>
                <w:color w:val="392C69"/>
              </w:rPr>
              <w:t>Список изменяющих документов</w:t>
            </w:r>
          </w:p>
          <w:p w:rsidR="00000000" w:rsidRDefault="00FD3841">
            <w:pPr>
              <w:pStyle w:val="ConsPlusNormal"/>
              <w:jc w:val="center"/>
              <w:rPr>
                <w:color w:val="392C69"/>
              </w:rPr>
            </w:pPr>
            <w:r>
              <w:rPr>
                <w:color w:val="392C69"/>
              </w:rPr>
              <w:t>(в ред. Постановлений Правительства РФ от 30.01.2019 N 64,</w:t>
            </w:r>
          </w:p>
          <w:p w:rsidR="00000000" w:rsidRDefault="00FD3841">
            <w:pPr>
              <w:pStyle w:val="ConsPlusNormal"/>
              <w:jc w:val="center"/>
              <w:rPr>
                <w:color w:val="392C69"/>
              </w:rPr>
            </w:pPr>
            <w:r>
              <w:rPr>
                <w:color w:val="392C69"/>
              </w:rPr>
              <w:t>от 07.03.2020 N 246, от 10.03.2020 N 262)</w:t>
            </w:r>
          </w:p>
        </w:tc>
      </w:tr>
    </w:tbl>
    <w:p w:rsidR="00000000" w:rsidRDefault="00FD3841">
      <w:pPr>
        <w:pStyle w:val="ConsPlusNormal"/>
        <w:ind w:firstLine="540"/>
        <w:jc w:val="both"/>
      </w:pPr>
    </w:p>
    <w:p w:rsidR="00000000" w:rsidRDefault="00FD3841">
      <w:pPr>
        <w:pStyle w:val="ConsPlusNormal"/>
        <w:ind w:firstLine="540"/>
        <w:jc w:val="both"/>
      </w:pPr>
      <w:r>
        <w:t>1. В стандартах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w:t>
      </w:r>
      <w:r>
        <w:t xml:space="preserve"> 2009, N 17, ст. 2088; 2010, N 33, ст. 4431; 2011, N 45, ст. 6404; 2012, N 4, ст. 505):</w:t>
      </w:r>
    </w:p>
    <w:p w:rsidR="00000000" w:rsidRDefault="00FD3841">
      <w:pPr>
        <w:pStyle w:val="ConsPlusNormal"/>
        <w:spacing w:before="240"/>
        <w:ind w:firstLine="540"/>
        <w:jc w:val="both"/>
      </w:pPr>
      <w:r>
        <w:t>а) пункт 9 дополнить подпунктом "г" следующего содержания:</w:t>
      </w:r>
    </w:p>
    <w:p w:rsidR="00000000" w:rsidRDefault="00FD3841">
      <w:pPr>
        <w:pStyle w:val="ConsPlusNormal"/>
        <w:spacing w:before="240"/>
        <w:ind w:firstLine="540"/>
        <w:jc w:val="both"/>
      </w:pPr>
      <w:r>
        <w:t>"г) предложение о размере цен (тарифов), долгосрочных параметров регулирования (при применении метода доходно</w:t>
      </w:r>
      <w:r>
        <w:t>сти инвестированного капитала или метода долгосрочной необходимой валовой выручки), подлежащих регулированию в соответствии с Основами ценообразования в области регулируемых цен (тарифов) в электроэнергетике, утвержденными постановлением Правительства Росс</w:t>
      </w:r>
      <w:r>
        <w:t>ийской Федерации от 29 декабря 2011 г. N 1178.";</w:t>
      </w:r>
    </w:p>
    <w:p w:rsidR="00000000" w:rsidRDefault="00FD3841">
      <w:pPr>
        <w:pStyle w:val="ConsPlusNormal"/>
        <w:spacing w:before="240"/>
        <w:ind w:firstLine="540"/>
        <w:jc w:val="both"/>
      </w:pPr>
      <w:r>
        <w:t>б) дополнить пунктом 10(2) следующего содержания:</w:t>
      </w:r>
    </w:p>
    <w:p w:rsidR="00000000" w:rsidRDefault="00FD3841">
      <w:pPr>
        <w:pStyle w:val="ConsPlusNormal"/>
        <w:spacing w:before="240"/>
        <w:ind w:firstLine="540"/>
        <w:jc w:val="both"/>
      </w:pPr>
      <w:r>
        <w:t>"10(2). Указанная в подпункте "г" пункта 9 настоящего документа информация подлежит раскрытию на официальных сайтах регулируемых организаций или на ином офиц</w:t>
      </w:r>
      <w:r>
        <w:t>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w:t>
      </w:r>
      <w:r>
        <w:t>вления в регулирующий орган предложения об установлении цен (тарифов) и (или) их предельных уровней, содержащего такую информацию.";</w:t>
      </w:r>
    </w:p>
    <w:p w:rsidR="00000000" w:rsidRDefault="00FD3841">
      <w:pPr>
        <w:pStyle w:val="ConsPlusNormal"/>
        <w:spacing w:before="240"/>
        <w:ind w:firstLine="540"/>
        <w:jc w:val="both"/>
      </w:pPr>
      <w:r>
        <w:t>в) в пункте 11:</w:t>
      </w:r>
    </w:p>
    <w:p w:rsidR="00000000" w:rsidRDefault="00FD3841">
      <w:pPr>
        <w:pStyle w:val="ConsPlusNormal"/>
        <w:spacing w:before="240"/>
        <w:ind w:firstLine="540"/>
        <w:jc w:val="both"/>
      </w:pPr>
      <w:r>
        <w:t>абзац шестнадцатый подпункта "б" дополнить словами:</w:t>
      </w:r>
    </w:p>
    <w:p w:rsidR="00000000" w:rsidRDefault="00FD3841">
      <w:pPr>
        <w:pStyle w:val="ConsPlusNormal"/>
        <w:spacing w:before="240"/>
        <w:ind w:firstLine="540"/>
        <w:jc w:val="both"/>
      </w:pPr>
      <w:r>
        <w:t>", а с 1 июля 2012 г. - также по центрам питания ниже 3</w:t>
      </w:r>
      <w:r>
        <w:t>5 кВ";</w:t>
      </w:r>
    </w:p>
    <w:p w:rsidR="00000000" w:rsidRDefault="00FD3841">
      <w:pPr>
        <w:pStyle w:val="ConsPlusNormal"/>
        <w:spacing w:before="240"/>
        <w:ind w:firstLine="540"/>
        <w:jc w:val="both"/>
      </w:pPr>
      <w:r>
        <w:t>дополнить подпунктом "в(1)" следующего содержания:</w:t>
      </w:r>
    </w:p>
    <w:p w:rsidR="00000000" w:rsidRDefault="00FD3841">
      <w:pPr>
        <w:pStyle w:val="ConsPlusNormal"/>
        <w:spacing w:before="240"/>
        <w:ind w:firstLine="540"/>
        <w:jc w:val="both"/>
      </w:pPr>
      <w:r>
        <w:t>"в(1)) о величине резервируемой максимальной мощности, определяемой в соответствии с Правилами недискриминационного доступа к услугам по передаче электрической энергии и оказания этих услуг, утвержд</w:t>
      </w:r>
      <w:r>
        <w:t>енными постановлением Правительства Российской Федерации от 27 декабря 2004 г. N 861, в разбивке по уровням напряжения;";</w:t>
      </w:r>
    </w:p>
    <w:p w:rsidR="00000000" w:rsidRDefault="00FD3841">
      <w:pPr>
        <w:pStyle w:val="ConsPlusNormal"/>
        <w:spacing w:before="240"/>
        <w:ind w:firstLine="540"/>
        <w:jc w:val="both"/>
      </w:pPr>
      <w:r>
        <w:t>г) в пункте 12:</w:t>
      </w:r>
    </w:p>
    <w:p w:rsidR="00000000" w:rsidRDefault="00FD3841">
      <w:pPr>
        <w:pStyle w:val="ConsPlusNormal"/>
        <w:spacing w:before="240"/>
        <w:ind w:firstLine="540"/>
        <w:jc w:val="both"/>
      </w:pPr>
      <w:r>
        <w:t>абзац второй после слов "подпункта "б" дополнить словами "и в подпункте "в(1)";</w:t>
      </w:r>
    </w:p>
    <w:p w:rsidR="00000000" w:rsidRDefault="00FD3841">
      <w:pPr>
        <w:pStyle w:val="ConsPlusNormal"/>
        <w:spacing w:before="240"/>
        <w:ind w:firstLine="540"/>
        <w:jc w:val="both"/>
      </w:pPr>
      <w:r>
        <w:t>дополнить абзацем следующего содержания:</w:t>
      </w:r>
    </w:p>
    <w:p w:rsidR="00000000" w:rsidRDefault="00FD3841">
      <w:pPr>
        <w:pStyle w:val="ConsPlusNormal"/>
        <w:spacing w:before="240"/>
        <w:ind w:firstLine="540"/>
        <w:jc w:val="both"/>
      </w:pPr>
      <w:r>
        <w:t>"В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w:t>
      </w:r>
      <w:r>
        <w:t>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w:t>
      </w:r>
      <w:r>
        <w:t>ом Правительством Российской Федерации, в течение 3 дней со дня, с которого максимальная мощность потребителя услуг считается сниженной.";</w:t>
      </w:r>
    </w:p>
    <w:p w:rsidR="00000000" w:rsidRDefault="00FD3841">
      <w:pPr>
        <w:pStyle w:val="ConsPlusNormal"/>
        <w:spacing w:before="240"/>
        <w:ind w:firstLine="540"/>
        <w:jc w:val="both"/>
      </w:pPr>
      <w:r>
        <w:t>д) дополнить пунктом 17(1) следующего содержания:</w:t>
      </w:r>
    </w:p>
    <w:p w:rsidR="00000000" w:rsidRDefault="00FD3841">
      <w:pPr>
        <w:pStyle w:val="ConsPlusNormal"/>
        <w:spacing w:before="240"/>
        <w:ind w:firstLine="540"/>
        <w:jc w:val="both"/>
      </w:pPr>
      <w:r>
        <w:t>"17(1). Производители, являющиеся субъектами розничных рынков элект</w:t>
      </w:r>
      <w:r>
        <w:t>рической энергии, по запросу Федеральной антимонопольной службы и ее территориальных органов предоставляют следующую информацию:</w:t>
      </w:r>
    </w:p>
    <w:p w:rsidR="00000000" w:rsidRDefault="00FD3841">
      <w:pPr>
        <w:pStyle w:val="ConsPlusNormal"/>
        <w:spacing w:before="240"/>
        <w:ind w:firstLine="540"/>
        <w:jc w:val="both"/>
      </w:pPr>
      <w:r>
        <w:t>а) объем продажи электрической энергии гарантирующему поставщику;</w:t>
      </w:r>
    </w:p>
    <w:p w:rsidR="00000000" w:rsidRDefault="00FD3841">
      <w:pPr>
        <w:pStyle w:val="ConsPlusNormal"/>
        <w:spacing w:before="240"/>
        <w:ind w:firstLine="540"/>
        <w:jc w:val="both"/>
      </w:pPr>
      <w:r>
        <w:t>б) величина мощности, соответствующая продаже электрической э</w:t>
      </w:r>
      <w:r>
        <w:t>нергии гарантирующему поставщику.";</w:t>
      </w:r>
    </w:p>
    <w:p w:rsidR="00000000" w:rsidRDefault="00FD3841">
      <w:pPr>
        <w:pStyle w:val="ConsPlusNormal"/>
        <w:spacing w:before="240"/>
        <w:ind w:firstLine="540"/>
        <w:jc w:val="both"/>
      </w:pPr>
      <w:r>
        <w:t>е) подпункт "и" пункта 20 признать утратившим силу;</w:t>
      </w:r>
    </w:p>
    <w:p w:rsidR="00000000" w:rsidRDefault="00FD3841">
      <w:pPr>
        <w:pStyle w:val="ConsPlusNormal"/>
        <w:spacing w:before="240"/>
        <w:ind w:firstLine="540"/>
        <w:jc w:val="both"/>
      </w:pPr>
      <w:r>
        <w:t>ж) абзацы седьмой и восьмой пункта 21 признать утратившими силу;</w:t>
      </w:r>
    </w:p>
    <w:p w:rsidR="00000000" w:rsidRDefault="00FD3841">
      <w:pPr>
        <w:pStyle w:val="ConsPlusNormal"/>
        <w:spacing w:before="240"/>
        <w:ind w:firstLine="540"/>
        <w:jc w:val="both"/>
      </w:pPr>
      <w:r>
        <w:t>з) пункт 22 изложить в следующей редакции:</w:t>
      </w:r>
    </w:p>
    <w:p w:rsidR="00000000" w:rsidRDefault="00FD3841">
      <w:pPr>
        <w:pStyle w:val="ConsPlusNormal"/>
        <w:spacing w:before="240"/>
        <w:ind w:firstLine="540"/>
        <w:jc w:val="both"/>
      </w:pPr>
      <w:r>
        <w:t>"22. Гарантирующие поставщики помимо информации, предусмотре</w:t>
      </w:r>
      <w:r>
        <w:t>нной пунктами 9 и 20 настоящего документа, раскрывают следующую информацию:</w:t>
      </w:r>
    </w:p>
    <w:p w:rsidR="00000000" w:rsidRDefault="00FD3841">
      <w:pPr>
        <w:pStyle w:val="ConsPlusNormal"/>
        <w:spacing w:before="240"/>
        <w:ind w:firstLine="540"/>
        <w:jc w:val="both"/>
      </w:pPr>
      <w:r>
        <w:t>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w:t>
      </w:r>
      <w:r>
        <w:t>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 Основами ценообразования в о</w:t>
      </w:r>
      <w:r>
        <w:t>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rsidR="00000000" w:rsidRDefault="00FD3841">
      <w:pPr>
        <w:pStyle w:val="ConsPlusNormal"/>
        <w:spacing w:before="240"/>
        <w:ind w:firstLine="540"/>
        <w:jc w:val="both"/>
      </w:pPr>
      <w:r>
        <w:t>б) предельные уровни нерегулируемых цен на электрическую энергию</w:t>
      </w:r>
      <w:r>
        <w:t xml:space="preserve">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w:t>
      </w:r>
      <w:r>
        <w:t>ющим поставщиком при расчете указанного предельного уровня:</w:t>
      </w:r>
    </w:p>
    <w:p w:rsidR="00000000" w:rsidRDefault="00FD3841">
      <w:pPr>
        <w:pStyle w:val="ConsPlusNormal"/>
        <w:spacing w:before="240"/>
        <w:ind w:firstLine="540"/>
        <w:jc w:val="both"/>
      </w:pPr>
      <w:r>
        <w:t>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rsidR="00000000" w:rsidRDefault="00FD3841">
      <w:pPr>
        <w:pStyle w:val="ConsPlusNormal"/>
        <w:spacing w:before="240"/>
        <w:ind w:firstLine="540"/>
        <w:jc w:val="both"/>
      </w:pPr>
      <w:r>
        <w:t>средневзвешенная нерегулируема</w:t>
      </w:r>
      <w:r>
        <w:t>я цена на электрическую энергию на оптовом рынке;</w:t>
      </w:r>
    </w:p>
    <w:p w:rsidR="00000000" w:rsidRDefault="00FD3841">
      <w:pPr>
        <w:pStyle w:val="ConsPlusNormal"/>
        <w:spacing w:before="240"/>
        <w:ind w:firstLine="540"/>
        <w:jc w:val="both"/>
      </w:pPr>
      <w:r>
        <w:t>средневзвешенная нерегулируемая цена на мощность на оптовом рынке;</w:t>
      </w:r>
    </w:p>
    <w:p w:rsidR="00000000" w:rsidRDefault="00FD3841">
      <w:pPr>
        <w:pStyle w:val="ConsPlusNormal"/>
        <w:spacing w:before="240"/>
        <w:ind w:firstLine="540"/>
        <w:jc w:val="both"/>
      </w:pPr>
      <w:r>
        <w:t>коэффициент оплаты мощности потребителями (покупателями), осуществляющими расчеты по первой ценовой категории;</w:t>
      </w:r>
    </w:p>
    <w:p w:rsidR="00000000" w:rsidRDefault="00FD3841">
      <w:pPr>
        <w:pStyle w:val="ConsPlusNormal"/>
        <w:spacing w:before="240"/>
        <w:ind w:firstLine="540"/>
        <w:jc w:val="both"/>
      </w:pPr>
      <w:r>
        <w:t xml:space="preserve">объем фактического пикового </w:t>
      </w:r>
      <w:r>
        <w:t>потребления гарантирующего поставщика на оптовом рынке;</w:t>
      </w:r>
    </w:p>
    <w:p w:rsidR="00000000" w:rsidRDefault="00FD3841">
      <w:pPr>
        <w:pStyle w:val="ConsPlusNormal"/>
        <w:spacing w:before="240"/>
        <w:ind w:firstLine="540"/>
        <w:jc w:val="both"/>
      </w:pPr>
      <w:r>
        <w:t>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rsidR="00000000" w:rsidRDefault="00FD3841">
      <w:pPr>
        <w:pStyle w:val="ConsPlusNormal"/>
        <w:spacing w:before="240"/>
        <w:ind w:firstLine="540"/>
        <w:jc w:val="both"/>
      </w:pPr>
      <w:r>
        <w:t>суммарная величина мощности, оплачивае</w:t>
      </w:r>
      <w:r>
        <w:t>мой потребителями (покупателями), осуществляющими расчеты по второй - шестой ценовым категориям, с разбивкой по ценовым категориям;</w:t>
      </w:r>
    </w:p>
    <w:p w:rsidR="00000000" w:rsidRDefault="00FD3841">
      <w:pPr>
        <w:pStyle w:val="ConsPlusNormal"/>
        <w:spacing w:before="240"/>
        <w:ind w:firstLine="540"/>
        <w:jc w:val="both"/>
      </w:pPr>
      <w:r>
        <w:t>объем потребления мощности населением и приравненными к нему категориями потребителей;</w:t>
      </w:r>
    </w:p>
    <w:p w:rsidR="00000000" w:rsidRDefault="00FD3841">
      <w:pPr>
        <w:pStyle w:val="ConsPlusNormal"/>
        <w:spacing w:before="240"/>
        <w:ind w:firstLine="540"/>
        <w:jc w:val="both"/>
      </w:pPr>
      <w:r>
        <w:t>фактический объем потребления электри</w:t>
      </w:r>
      <w:r>
        <w:t>ческой энергии гарантирующим поставщиком на оптовом рынке;</w:t>
      </w:r>
    </w:p>
    <w:p w:rsidR="00000000" w:rsidRDefault="00FD3841">
      <w:pPr>
        <w:pStyle w:val="ConsPlusNormal"/>
        <w:spacing w:before="240"/>
        <w:ind w:firstLine="540"/>
        <w:jc w:val="both"/>
      </w:pPr>
      <w:r>
        <w:t>объем покупки электрической энергии гарантирующим поставщиком у производителей электрической энергии (мощности) на розничных рынках;</w:t>
      </w:r>
    </w:p>
    <w:p w:rsidR="00000000" w:rsidRDefault="00FD3841">
      <w:pPr>
        <w:pStyle w:val="ConsPlusNormal"/>
        <w:spacing w:before="240"/>
        <w:ind w:firstLine="540"/>
        <w:jc w:val="both"/>
      </w:pPr>
      <w:r>
        <w:t xml:space="preserve">суммарный объем потребления электрической энергии потребителями </w:t>
      </w:r>
      <w:r>
        <w:t>(покупателями),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w:t>
      </w:r>
      <w:r>
        <w:t xml:space="preserve"> категории, с разбивкой по каждой зоне суток;</w:t>
      </w:r>
    </w:p>
    <w:p w:rsidR="00000000" w:rsidRDefault="00FD3841">
      <w:pPr>
        <w:pStyle w:val="ConsPlusNormal"/>
        <w:spacing w:before="240"/>
        <w:ind w:firstLine="540"/>
        <w:jc w:val="both"/>
      </w:pPr>
      <w:r>
        <w:t>объем потребления электрической энергии населением и приравненными к нему категориями потребителей;</w:t>
      </w:r>
    </w:p>
    <w:p w:rsidR="00000000" w:rsidRDefault="00FD3841">
      <w:pPr>
        <w:pStyle w:val="ConsPlusNormal"/>
        <w:spacing w:before="240"/>
        <w:ind w:firstLine="540"/>
        <w:jc w:val="both"/>
      </w:pPr>
      <w:r>
        <w:t>величина изменения средневзвешенной нерегулируемой цены на электрическую энергию (мощность), связанная с учето</w:t>
      </w:r>
      <w:r>
        <w:t>м данных, относящихся к предыдущим расчетным периодам (при наличии такого изменения);</w:t>
      </w:r>
    </w:p>
    <w:p w:rsidR="00000000" w:rsidRDefault="00FD3841">
      <w:pPr>
        <w:pStyle w:val="ConsPlusNormal"/>
        <w:spacing w:before="240"/>
        <w:ind w:firstLine="540"/>
        <w:jc w:val="both"/>
      </w:pPr>
      <w:r>
        <w:t>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w:t>
      </w:r>
      <w:r>
        <w:t>и наличии такого изменения);</w:t>
      </w:r>
    </w:p>
    <w:p w:rsidR="00000000" w:rsidRDefault="00FD3841">
      <w:pPr>
        <w:pStyle w:val="ConsPlusNormal"/>
        <w:spacing w:before="240"/>
        <w:ind w:firstLine="540"/>
        <w:jc w:val="both"/>
      </w:pPr>
      <w:r>
        <w:t>г) информация о ценах и объемах</w:t>
      </w:r>
      <w:r>
        <w:t xml:space="preserve">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w:t>
      </w:r>
      <w:r>
        <w:t>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rsidR="00000000" w:rsidRDefault="00FD3841">
      <w:pPr>
        <w:pStyle w:val="ConsPlusNormal"/>
        <w:spacing w:before="240"/>
        <w:ind w:firstLine="540"/>
        <w:jc w:val="both"/>
      </w:pPr>
      <w:r>
        <w:t>д) информация об основаниях для введения полног</w:t>
      </w:r>
      <w:r>
        <w:t>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rsidR="00000000" w:rsidRDefault="00FD3841">
      <w:pPr>
        <w:pStyle w:val="ConsPlusNormal"/>
        <w:spacing w:before="240"/>
        <w:ind w:firstLine="540"/>
        <w:jc w:val="both"/>
      </w:pPr>
      <w:r>
        <w:t>е) информация о размере задолженности по оплате электрической энергии</w:t>
      </w:r>
      <w:r>
        <w:t xml:space="preserve"> (предоставляется в течение 5 рабочих дней со дня получения запроса потребителя (покупателя)).";</w:t>
      </w:r>
    </w:p>
    <w:p w:rsidR="00000000" w:rsidRDefault="00FD3841">
      <w:pPr>
        <w:pStyle w:val="ConsPlusNormal"/>
        <w:spacing w:before="240"/>
        <w:ind w:firstLine="540"/>
        <w:jc w:val="both"/>
      </w:pPr>
      <w:r>
        <w:t>и) дополнить пунктом 22(1) следующего содержания:</w:t>
      </w:r>
    </w:p>
    <w:p w:rsidR="00000000" w:rsidRDefault="00FD3841">
      <w:pPr>
        <w:pStyle w:val="ConsPlusNormal"/>
        <w:spacing w:before="240"/>
        <w:ind w:firstLine="540"/>
        <w:jc w:val="both"/>
      </w:pPr>
      <w:r>
        <w:t>"22(1). Указанная в подпункте "б" пункта 22 настоящего документа информация подлежит опубликованию гарантирую</w:t>
      </w:r>
      <w:r>
        <w:t>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приложению к Правилам определения и применения гарантирующими поставщиками нерегулир</w:t>
      </w:r>
      <w:r>
        <w:t>уемых цен на электрическую энергию (мощность).";</w:t>
      </w:r>
    </w:p>
    <w:p w:rsidR="00000000" w:rsidRDefault="00FD3841">
      <w:pPr>
        <w:pStyle w:val="ConsPlusNormal"/>
        <w:spacing w:before="240"/>
        <w:ind w:firstLine="540"/>
        <w:jc w:val="both"/>
      </w:pPr>
      <w:r>
        <w:t>к) абзацы одиннадцатый и двенадцатый пункта 24 изложить в следующей редакции:</w:t>
      </w:r>
    </w:p>
    <w:p w:rsidR="00000000" w:rsidRDefault="00FD3841">
      <w:pPr>
        <w:pStyle w:val="ConsPlusNormal"/>
        <w:spacing w:before="240"/>
        <w:ind w:firstLine="540"/>
        <w:jc w:val="both"/>
      </w:pPr>
      <w:r>
        <w:t>"о прогнозных свободных (нерегулируемых) ценах на электрическую энергию (мощность) на следующий период регулирования по субъектам</w:t>
      </w:r>
      <w:r>
        <w:t xml:space="preserve">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rsidR="00000000" w:rsidRDefault="00FD3841">
      <w:pPr>
        <w:pStyle w:val="ConsPlusNormal"/>
        <w:spacing w:before="240"/>
        <w:ind w:firstLine="540"/>
        <w:jc w:val="both"/>
      </w:pPr>
      <w:r>
        <w:t>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w:t>
      </w:r>
      <w:r>
        <w:t>озного максимального уровня нерегулируемых цен на электрическую энергию (мощность) для первой ценовой категории.";</w:t>
      </w:r>
    </w:p>
    <w:p w:rsidR="00000000" w:rsidRDefault="00FD3841">
      <w:pPr>
        <w:pStyle w:val="ConsPlusNormal"/>
        <w:spacing w:before="240"/>
        <w:ind w:firstLine="540"/>
        <w:jc w:val="both"/>
      </w:pPr>
      <w:r>
        <w:t>л) абзац третий пункта 25 изложить в следующей редакции:</w:t>
      </w:r>
    </w:p>
    <w:p w:rsidR="00000000" w:rsidRDefault="00FD3841">
      <w:pPr>
        <w:pStyle w:val="ConsPlusNormal"/>
        <w:spacing w:before="240"/>
        <w:ind w:firstLine="540"/>
        <w:jc w:val="both"/>
      </w:pPr>
      <w:r>
        <w:t>"Информация, указанная в абзаце одиннадцатом пункта 24 настоящего документа, подлежи</w:t>
      </w:r>
      <w:r>
        <w:t>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w:t>
      </w:r>
      <w:r>
        <w:t>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rsidR="00000000" w:rsidRDefault="00FD3841">
      <w:pPr>
        <w:pStyle w:val="ConsPlusNormal"/>
        <w:spacing w:before="240"/>
        <w:ind w:firstLine="540"/>
        <w:jc w:val="both"/>
      </w:pPr>
      <w:r>
        <w:t>2. В постановлении Правительства Российской Федерации от 27</w:t>
      </w:r>
      <w:r>
        <w:t xml:space="preserve">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w:t>
      </w:r>
      <w:r>
        <w:t>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w:t>
      </w:r>
      <w:r>
        <w:t>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w:t>
      </w:r>
      <w:r>
        <w:t xml:space="preserve"> N 31, ст. 4100; 2009, N 8, ст. 979; N 9, ст. 1103; N 17, ст. 2088; N 25, ст. 3073; N 41, ст. 4771; 2010, N 12, ст. 1333; N 40, ст. 5086; 2011, N 10, ст. 1406; 2012, N 4, ст. 504):</w:t>
      </w:r>
    </w:p>
    <w:p w:rsidR="00000000" w:rsidRDefault="00FD3841">
      <w:pPr>
        <w:pStyle w:val="ConsPlusNormal"/>
        <w:spacing w:before="240"/>
        <w:ind w:firstLine="540"/>
        <w:jc w:val="both"/>
      </w:pPr>
      <w:r>
        <w:t>а) в Правилах недискриминационного доступа к услугам по передаче электричес</w:t>
      </w:r>
      <w:r>
        <w:t>кой энергии и оказания этих услуг, утвержденных указанным постановлением:</w:t>
      </w:r>
    </w:p>
    <w:p w:rsidR="00000000" w:rsidRDefault="00FD3841">
      <w:pPr>
        <w:pStyle w:val="ConsPlusNormal"/>
        <w:spacing w:before="240"/>
        <w:ind w:firstLine="540"/>
        <w:jc w:val="both"/>
      </w:pPr>
      <w:r>
        <w:t>в пункте 2:</w:t>
      </w:r>
    </w:p>
    <w:p w:rsidR="00000000" w:rsidRDefault="00FD3841">
      <w:pPr>
        <w:pStyle w:val="ConsPlusNormal"/>
        <w:spacing w:before="240"/>
        <w:ind w:firstLine="540"/>
        <w:jc w:val="both"/>
      </w:pPr>
      <w:r>
        <w:t>абзацы пятый - седьмой изложить в следующей редакции:</w:t>
      </w:r>
    </w:p>
    <w:p w:rsidR="00000000" w:rsidRDefault="00FD3841">
      <w:pPr>
        <w:pStyle w:val="ConsPlusNormal"/>
        <w:spacing w:before="240"/>
        <w:ind w:firstLine="540"/>
        <w:jc w:val="both"/>
      </w:pPr>
      <w:r>
        <w:t>"документы о технологическом присоединении" - документы, составляемые в процессе технологического присоединения энер</w:t>
      </w:r>
      <w:r>
        <w:t>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w:t>
      </w:r>
      <w:r>
        <w:t>плуатационной ответственности сторон;</w:t>
      </w:r>
    </w:p>
    <w:p w:rsidR="00000000" w:rsidRDefault="00FD3841">
      <w:pPr>
        <w:pStyle w:val="ConsPlusNormal"/>
        <w:spacing w:before="240"/>
        <w:ind w:firstLine="540"/>
        <w:jc w:val="both"/>
      </w:pPr>
      <w:r>
        <w:t>"заявленная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w:t>
      </w:r>
      <w:r>
        <w:t xml:space="preserve"> мегаваттах;</w:t>
      </w:r>
    </w:p>
    <w:p w:rsidR="00000000" w:rsidRDefault="00FD3841">
      <w:pPr>
        <w:pStyle w:val="ConsPlusNormal"/>
        <w:spacing w:before="240"/>
        <w:ind w:firstLine="540"/>
        <w:jc w:val="both"/>
      </w:pPr>
      <w:r>
        <w:t>"максимальная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w:t>
      </w:r>
      <w:r>
        <w:t>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w:t>
      </w:r>
      <w:r>
        <w:t>аттах;";</w:t>
      </w:r>
    </w:p>
    <w:p w:rsidR="00000000" w:rsidRDefault="00FD3841">
      <w:pPr>
        <w:pStyle w:val="ConsPlusNormal"/>
        <w:spacing w:before="240"/>
        <w:ind w:firstLine="540"/>
        <w:jc w:val="both"/>
      </w:pPr>
      <w:r>
        <w:t>после абзаца десятого дополнить абзацем следующего содержания:</w:t>
      </w:r>
    </w:p>
    <w:p w:rsidR="00000000" w:rsidRDefault="00FD3841">
      <w:pPr>
        <w:pStyle w:val="ConsPlusNormal"/>
        <w:spacing w:before="240"/>
        <w:ind w:firstLine="540"/>
        <w:jc w:val="both"/>
      </w:pPr>
      <w:r>
        <w:t>"точка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w:t>
      </w:r>
      <w:r>
        <w:t>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w:t>
      </w:r>
      <w:r>
        <w:t>етей - в точке присоединения энергопринимающего устройства (объекта электроэнергетики);";</w:t>
      </w:r>
    </w:p>
    <w:p w:rsidR="00000000" w:rsidRDefault="00FD3841">
      <w:pPr>
        <w:pStyle w:val="ConsPlusNormal"/>
        <w:spacing w:before="240"/>
        <w:ind w:firstLine="540"/>
        <w:jc w:val="both"/>
      </w:pPr>
      <w:r>
        <w:t>предложение первое пункта 4 дополнить словами "(с 1 января 2013 г. - на условиях определения обязательств по оказанию услуг по передаче электрической энергии в отноше</w:t>
      </w:r>
      <w:r>
        <w:t>нии точек поставки каждого потребителя электрической энергии, обслуживаемого энергосбытовой организацией и гарантирующим поставщиком)";</w:t>
      </w:r>
    </w:p>
    <w:p w:rsidR="00000000" w:rsidRDefault="00FD3841">
      <w:pPr>
        <w:pStyle w:val="ConsPlusNormal"/>
        <w:spacing w:before="240"/>
        <w:ind w:firstLine="540"/>
        <w:jc w:val="both"/>
      </w:pPr>
      <w:r>
        <w:t>в абзаце втором пункта 5 слова "точкой присоединения" заменить словами "точкой поставки";</w:t>
      </w:r>
    </w:p>
    <w:p w:rsidR="00000000" w:rsidRDefault="00FD3841">
      <w:pPr>
        <w:pStyle w:val="ConsPlusNormal"/>
        <w:spacing w:before="240"/>
        <w:ind w:firstLine="540"/>
        <w:jc w:val="both"/>
      </w:pPr>
      <w:r>
        <w:t>дополнить пунктом 8(1) следующ</w:t>
      </w:r>
      <w:r>
        <w:t>его содержания:</w:t>
      </w:r>
    </w:p>
    <w:p w:rsidR="00000000" w:rsidRDefault="00FD3841">
      <w:pPr>
        <w:pStyle w:val="ConsPlusNormal"/>
        <w:spacing w:before="240"/>
        <w:ind w:firstLine="540"/>
        <w:jc w:val="both"/>
      </w:pPr>
      <w:r>
        <w:t>"8(1).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w:t>
      </w:r>
      <w:r>
        <w:t>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w:t>
      </w:r>
      <w:r>
        <w:t>ствии с настоящим пунктом.</w:t>
      </w:r>
    </w:p>
    <w:p w:rsidR="00000000" w:rsidRDefault="00FD3841">
      <w:pPr>
        <w:pStyle w:val="ConsPlusNormal"/>
        <w:spacing w:before="240"/>
        <w:ind w:firstLine="540"/>
        <w:jc w:val="both"/>
      </w:pPr>
      <w:r>
        <w:t>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w:t>
      </w:r>
      <w:r>
        <w:t xml:space="preserve">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w:t>
      </w:r>
      <w:r>
        <w:t>результатов проведения контрольных замеров и иной имеющейся информации.</w:t>
      </w:r>
    </w:p>
    <w:p w:rsidR="00000000" w:rsidRDefault="00FD3841">
      <w:pPr>
        <w:pStyle w:val="ConsPlusNormal"/>
        <w:spacing w:before="240"/>
        <w:ind w:firstLine="540"/>
        <w:jc w:val="both"/>
      </w:pPr>
      <w:r>
        <w:t>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w:t>
      </w:r>
      <w:r>
        <w:t xml:space="preserve">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w:t>
      </w:r>
      <w:r>
        <w:t>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rsidR="00000000" w:rsidRDefault="00FD3841">
      <w:pPr>
        <w:pStyle w:val="ConsPlusNormal"/>
        <w:spacing w:before="240"/>
        <w:ind w:firstLine="540"/>
        <w:jc w:val="both"/>
      </w:pPr>
      <w:r>
        <w:t>Сетевая организация не позднее 20-го числа м</w:t>
      </w:r>
      <w:r>
        <w:t>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w:t>
      </w:r>
      <w:r>
        <w:t xml:space="preserve">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rsidR="00000000" w:rsidRDefault="00FD3841">
      <w:pPr>
        <w:pStyle w:val="ConsPlusNormal"/>
        <w:spacing w:before="240"/>
        <w:ind w:firstLine="540"/>
        <w:jc w:val="both"/>
      </w:pPr>
      <w:r>
        <w:t>в пункте</w:t>
      </w:r>
      <w:r>
        <w:t xml:space="preserve"> 13:</w:t>
      </w:r>
    </w:p>
    <w:p w:rsidR="00000000" w:rsidRDefault="00FD3841">
      <w:pPr>
        <w:pStyle w:val="ConsPlusNormal"/>
        <w:spacing w:before="240"/>
        <w:ind w:firstLine="540"/>
        <w:jc w:val="both"/>
      </w:pPr>
      <w:r>
        <w:t>в подпункте "а":</w:t>
      </w:r>
    </w:p>
    <w:p w:rsidR="00000000" w:rsidRDefault="00FD3841">
      <w:pPr>
        <w:pStyle w:val="ConsPlusNormal"/>
        <w:spacing w:before="240"/>
        <w:ind w:firstLine="540"/>
        <w:jc w:val="both"/>
      </w:pPr>
      <w:r>
        <w:t>после слов "к электрической сети," дополнить словами "определенная в соответствии с пунктом 13(1) настоящих Правил,";</w:t>
      </w:r>
    </w:p>
    <w:p w:rsidR="00000000" w:rsidRDefault="00FD3841">
      <w:pPr>
        <w:pStyle w:val="ConsPlusNormal"/>
        <w:spacing w:before="240"/>
        <w:ind w:firstLine="540"/>
        <w:jc w:val="both"/>
      </w:pPr>
      <w:r>
        <w:t>слова "по каждой точке присоединения" заменить словами "по каждой точке поставки";</w:t>
      </w:r>
    </w:p>
    <w:p w:rsidR="00000000" w:rsidRDefault="00FD3841">
      <w:pPr>
        <w:pStyle w:val="ConsPlusNormal"/>
        <w:spacing w:before="240"/>
        <w:ind w:firstLine="540"/>
        <w:jc w:val="both"/>
      </w:pPr>
      <w:r>
        <w:t>подпункт "б" изложить в следующей редакции:</w:t>
      </w:r>
    </w:p>
    <w:p w:rsidR="00000000" w:rsidRDefault="00FD3841">
      <w:pPr>
        <w:pStyle w:val="ConsPlusNormal"/>
        <w:spacing w:before="240"/>
        <w:ind w:firstLine="540"/>
        <w:jc w:val="both"/>
      </w:pPr>
      <w:r>
        <w:t>"б)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rsidR="00000000" w:rsidRDefault="00FD3841">
      <w:pPr>
        <w:pStyle w:val="ConsPlusNormal"/>
        <w:spacing w:before="240"/>
        <w:ind w:firstLine="540"/>
        <w:jc w:val="both"/>
      </w:pPr>
      <w:r>
        <w:t>сведения об объеме электрической энерг</w:t>
      </w:r>
      <w:r>
        <w:t>ии (мощности), используемом для определения размера обязательств, или порядок определения такого объема;</w:t>
      </w:r>
    </w:p>
    <w:p w:rsidR="00000000" w:rsidRDefault="00FD3841">
      <w:pPr>
        <w:pStyle w:val="ConsPlusNormal"/>
        <w:spacing w:before="240"/>
        <w:ind w:firstLine="540"/>
        <w:jc w:val="both"/>
      </w:pPr>
      <w:r>
        <w:t>порядок расчета стоимости услуг сетевой организации по передаче электрической энергии;";</w:t>
      </w:r>
    </w:p>
    <w:p w:rsidR="00000000" w:rsidRDefault="00FD3841">
      <w:pPr>
        <w:pStyle w:val="ConsPlusNormal"/>
        <w:spacing w:before="240"/>
        <w:ind w:firstLine="540"/>
        <w:jc w:val="both"/>
      </w:pPr>
      <w:r>
        <w:t>подпункт "г" изложить в следующей редакции:</w:t>
      </w:r>
    </w:p>
    <w:p w:rsidR="00000000" w:rsidRDefault="00FD3841">
      <w:pPr>
        <w:pStyle w:val="ConsPlusNormal"/>
        <w:spacing w:before="240"/>
        <w:ind w:firstLine="540"/>
        <w:jc w:val="both"/>
      </w:pPr>
      <w:r>
        <w:t>"г) сведения о при</w:t>
      </w:r>
      <w:r>
        <w:t>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w:t>
      </w:r>
      <w:r>
        <w:t>ыдущей и очередной поверки, межповерочного интервала;";</w:t>
      </w:r>
    </w:p>
    <w:p w:rsidR="00000000" w:rsidRDefault="00FD3841">
      <w:pPr>
        <w:pStyle w:val="ConsPlusNormal"/>
        <w:spacing w:before="240"/>
        <w:ind w:firstLine="540"/>
        <w:jc w:val="both"/>
      </w:pPr>
      <w:r>
        <w:t>дополнить подпунктами "д" и "е" следующего содержания:</w:t>
      </w:r>
    </w:p>
    <w:p w:rsidR="00000000" w:rsidRDefault="00FD3841">
      <w:pPr>
        <w:pStyle w:val="ConsPlusNormal"/>
        <w:spacing w:before="240"/>
        <w:ind w:firstLine="540"/>
        <w:jc w:val="both"/>
      </w:pPr>
      <w:r>
        <w:t>"д) обязанность потребителя услуг по обеспечению установки и допуску в эксплуатацию приборов учета, соответствующих установленным законодательств</w:t>
      </w:r>
      <w:r>
        <w:t>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w:t>
      </w:r>
      <w:r>
        <w:t>одательства Российской Федерации);</w:t>
      </w:r>
    </w:p>
    <w:p w:rsidR="00000000" w:rsidRDefault="00FD3841">
      <w:pPr>
        <w:pStyle w:val="ConsPlusNormal"/>
        <w:spacing w:before="240"/>
        <w:ind w:firstLine="540"/>
        <w:jc w:val="both"/>
      </w:pPr>
      <w:r>
        <w:t>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Правилами технологического присоединения энергопринимающ</w:t>
      </w:r>
      <w:r>
        <w:t>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w:t>
      </w:r>
      <w:r>
        <w:t xml:space="preserve">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w:t>
      </w:r>
      <w:r>
        <w:t>ой автоматики в соответствии с требованиями субъекта оперативно-диспетчерского управления в электроэнергетике и сетевой организации.";</w:t>
      </w:r>
    </w:p>
    <w:p w:rsidR="00000000" w:rsidRDefault="00FD3841">
      <w:pPr>
        <w:pStyle w:val="ConsPlusNormal"/>
        <w:spacing w:before="240"/>
        <w:ind w:firstLine="540"/>
        <w:jc w:val="both"/>
      </w:pPr>
      <w:r>
        <w:t>дополнить пунктом 13(1) следующего содержания:</w:t>
      </w:r>
    </w:p>
    <w:p w:rsidR="00000000" w:rsidRDefault="00FD3841">
      <w:pPr>
        <w:pStyle w:val="ConsPlusNormal"/>
        <w:spacing w:before="240"/>
        <w:ind w:firstLine="540"/>
        <w:jc w:val="both"/>
      </w:pPr>
      <w:r>
        <w:t>"13(1). Величина максимальной мощности энергопринимающих устройств (объект</w:t>
      </w:r>
      <w:r>
        <w:t>ов электросетевого хозяйства) определяется в процессе технологического присоединения или в соответствии с разделом IV Правил технологического присоединения энергопринимающих устройств потребителей электрической энергии, объектов по производству электрическ</w:t>
      </w:r>
      <w:r>
        <w:t>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rsidR="00000000" w:rsidRDefault="00FD3841">
      <w:pPr>
        <w:pStyle w:val="ConsPlusNormal"/>
        <w:spacing w:before="240"/>
        <w:ind w:firstLine="540"/>
        <w:jc w:val="both"/>
      </w:pPr>
      <w:r>
        <w:t>В случае если в документа</w:t>
      </w:r>
      <w:r>
        <w:t>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w:t>
      </w:r>
      <w:r>
        <w:t xml:space="preserve">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w:t>
      </w:r>
      <w:r>
        <w:t>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пунктом 27 Правил технологического присоединения энергопринимающих устройств потре</w:t>
      </w:r>
      <w:r>
        <w:t>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00000" w:rsidRDefault="00FD3841">
      <w:pPr>
        <w:pStyle w:val="ConsPlusNormal"/>
        <w:spacing w:before="240"/>
        <w:ind w:firstLine="540"/>
        <w:jc w:val="both"/>
      </w:pPr>
      <w:r>
        <w:t>в пункте 14:</w:t>
      </w:r>
    </w:p>
    <w:p w:rsidR="00000000" w:rsidRDefault="00FD3841">
      <w:pPr>
        <w:pStyle w:val="ConsPlusNormal"/>
        <w:spacing w:before="240"/>
        <w:ind w:firstLine="540"/>
        <w:jc w:val="both"/>
      </w:pPr>
      <w:r>
        <w:t>подпункты "а" - "в" изложить в следующей редак</w:t>
      </w:r>
      <w:r>
        <w:t>ции:</w:t>
      </w:r>
    </w:p>
    <w:p w:rsidR="00000000" w:rsidRDefault="00FD3841">
      <w:pPr>
        <w:pStyle w:val="ConsPlusNormal"/>
        <w:spacing w:before="240"/>
        <w:ind w:firstLine="540"/>
        <w:jc w:val="both"/>
      </w:pPr>
      <w:r>
        <w:t>"а)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rsidR="00000000" w:rsidRDefault="00FD3841">
      <w:pPr>
        <w:pStyle w:val="ConsPlusNormal"/>
        <w:spacing w:before="240"/>
        <w:ind w:firstLine="540"/>
        <w:jc w:val="both"/>
      </w:pPr>
      <w:r>
        <w:t>б) оплачивать услуги сетевой организации по передаче электрической энергии в размере и сроки, кото</w:t>
      </w:r>
      <w:r>
        <w:t>рые определены пунктами 15(1) и 15(2) настоящих Правил;</w:t>
      </w:r>
    </w:p>
    <w:p w:rsidR="00000000" w:rsidRDefault="00FD3841">
      <w:pPr>
        <w:pStyle w:val="ConsPlusNormal"/>
        <w:spacing w:before="240"/>
        <w:ind w:firstLine="540"/>
        <w:jc w:val="both"/>
      </w:pPr>
      <w:r>
        <w:t xml:space="preserve">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w:t>
      </w:r>
      <w:r>
        <w:t>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w:t>
      </w:r>
      <w:r>
        <w:t>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w:t>
      </w:r>
      <w:r>
        <w:t>ческой энергии (мощности) или использовании противоаварийной автоматики;";</w:t>
      </w:r>
    </w:p>
    <w:p w:rsidR="00000000" w:rsidRDefault="00FD3841">
      <w:pPr>
        <w:pStyle w:val="ConsPlusNormal"/>
        <w:spacing w:before="240"/>
        <w:ind w:firstLine="540"/>
        <w:jc w:val="both"/>
      </w:pPr>
      <w:r>
        <w:t>в подпункте "ж":</w:t>
      </w:r>
    </w:p>
    <w:p w:rsidR="00000000" w:rsidRDefault="00FD3841">
      <w:pPr>
        <w:pStyle w:val="ConsPlusNormal"/>
        <w:spacing w:before="240"/>
        <w:ind w:firstLine="540"/>
        <w:jc w:val="both"/>
      </w:pPr>
      <w:r>
        <w:t>после слов "сетевой организации" дополнить словами "и субъекта оперативно-диспетчерского управления в электроэнергетике";</w:t>
      </w:r>
    </w:p>
    <w:p w:rsidR="00000000" w:rsidRDefault="00FD3841">
      <w:pPr>
        <w:pStyle w:val="ConsPlusNormal"/>
        <w:spacing w:before="240"/>
        <w:ind w:firstLine="540"/>
        <w:jc w:val="both"/>
      </w:pPr>
      <w:r>
        <w:t>слова "графиками ограничения (временного о</w:t>
      </w:r>
      <w:r>
        <w:t>тключения) потребления" заменить словами "графиками аварийного ограничения режима потребления электрической энергии (мощности)";</w:t>
      </w:r>
    </w:p>
    <w:p w:rsidR="00000000" w:rsidRDefault="00FD3841">
      <w:pPr>
        <w:pStyle w:val="ConsPlusNormal"/>
        <w:spacing w:before="240"/>
        <w:ind w:firstLine="540"/>
        <w:jc w:val="both"/>
      </w:pPr>
      <w:r>
        <w:t>дополнить подпунктами "м" - "п" следующего содержания:</w:t>
      </w:r>
    </w:p>
    <w:p w:rsidR="00000000" w:rsidRDefault="00FD3841">
      <w:pPr>
        <w:pStyle w:val="ConsPlusNormal"/>
        <w:spacing w:before="240"/>
        <w:ind w:firstLine="540"/>
        <w:jc w:val="both"/>
      </w:pPr>
      <w:r>
        <w:t>"м) обеспечивать соблюдение установленного в договоре в соответствии с з</w:t>
      </w:r>
      <w:r>
        <w:t>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rsidR="00000000" w:rsidRDefault="00FD3841">
      <w:pPr>
        <w:pStyle w:val="ConsPlusNormal"/>
        <w:spacing w:before="240"/>
        <w:ind w:firstLine="540"/>
        <w:jc w:val="both"/>
      </w:pPr>
      <w:r>
        <w:t>допуска установленного прибора учета в эксплуатацию;</w:t>
      </w:r>
    </w:p>
    <w:p w:rsidR="00000000" w:rsidRDefault="00FD3841">
      <w:pPr>
        <w:pStyle w:val="ConsPlusNormal"/>
        <w:spacing w:before="240"/>
        <w:ind w:firstLine="540"/>
        <w:jc w:val="both"/>
      </w:pPr>
      <w:r>
        <w:t>определения прибора уч</w:t>
      </w:r>
      <w:r>
        <w:t>ета, по которому осуществляются расчеты за оказанные услуги по передаче электрической энергии;</w:t>
      </w:r>
    </w:p>
    <w:p w:rsidR="00000000" w:rsidRDefault="00FD3841">
      <w:pPr>
        <w:pStyle w:val="ConsPlusNormal"/>
        <w:spacing w:before="240"/>
        <w:ind w:firstLine="540"/>
        <w:jc w:val="both"/>
      </w:pPr>
      <w:r>
        <w:t>эксплуатации прибора учета, в том числе обеспечение поверки прибора учета по истечении установленного для него межповерочного интервала;</w:t>
      </w:r>
    </w:p>
    <w:p w:rsidR="00000000" w:rsidRDefault="00FD3841">
      <w:pPr>
        <w:pStyle w:val="ConsPlusNormal"/>
        <w:spacing w:before="240"/>
        <w:ind w:firstLine="540"/>
        <w:jc w:val="both"/>
      </w:pPr>
      <w:r>
        <w:t>восстановления учета в с</w:t>
      </w:r>
      <w:r>
        <w:t>лучае выхода из строя или утраты прибора учета, срок которого не может быть более 2 месяцев;</w:t>
      </w:r>
    </w:p>
    <w:p w:rsidR="00000000" w:rsidRDefault="00FD3841">
      <w:pPr>
        <w:pStyle w:val="ConsPlusNormal"/>
        <w:spacing w:before="240"/>
        <w:ind w:firstLine="540"/>
        <w:jc w:val="both"/>
      </w:pPr>
      <w:r>
        <w:t>передачи данных приборов учета, если по условиям договора такая обязанность возложена на потребителя услуг;</w:t>
      </w:r>
    </w:p>
    <w:p w:rsidR="00000000" w:rsidRDefault="00FD3841">
      <w:pPr>
        <w:pStyle w:val="ConsPlusNormal"/>
        <w:spacing w:before="240"/>
        <w:ind w:firstLine="540"/>
        <w:jc w:val="both"/>
      </w:pPr>
      <w:r>
        <w:t>сообщения о выходе прибора учета из эксплуатации;</w:t>
      </w:r>
    </w:p>
    <w:p w:rsidR="00000000" w:rsidRDefault="00FD3841">
      <w:pPr>
        <w:pStyle w:val="ConsPlusNormal"/>
        <w:spacing w:before="240"/>
        <w:ind w:firstLine="540"/>
        <w:jc w:val="both"/>
      </w:pPr>
      <w:r>
        <w:t>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w:t>
      </w:r>
      <w:r>
        <w:t>роцесса при введении ограничения режима потребления электрической энергии;</w:t>
      </w:r>
    </w:p>
    <w:p w:rsidR="00000000" w:rsidRDefault="00FD3841">
      <w:pPr>
        <w:pStyle w:val="ConsPlusNormal"/>
        <w:spacing w:before="240"/>
        <w:ind w:firstLine="540"/>
        <w:jc w:val="both"/>
      </w:pPr>
      <w:r>
        <w:t>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w:t>
      </w:r>
      <w:r>
        <w:t>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w:t>
      </w:r>
      <w:r>
        <w:t>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субъекта оперативн</w:t>
      </w:r>
      <w:r>
        <w:t>о-диспетчерского управления в электроэнергетике;</w:t>
      </w:r>
    </w:p>
    <w:p w:rsidR="00000000" w:rsidRDefault="00FD3841">
      <w:pPr>
        <w:pStyle w:val="ConsPlusNormal"/>
        <w:spacing w:before="240"/>
        <w:ind w:firstLine="540"/>
        <w:jc w:val="both"/>
      </w:pPr>
      <w:r>
        <w:t>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w:t>
      </w:r>
      <w:r>
        <w:t xml:space="preserve">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anchor="Par4183" w:tooltip="КАТЕГОРИИ" w:history="1">
        <w:r>
          <w:rPr>
            <w:color w:val="0000FF"/>
          </w:rPr>
          <w:t>приложении</w:t>
        </w:r>
      </w:hyperlink>
      <w:r>
        <w:t xml:space="preserve"> к Правилам пол</w:t>
      </w:r>
      <w:r>
        <w:t>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w:t>
      </w:r>
      <w:r>
        <w:t>о акта.";</w:t>
      </w:r>
    </w:p>
    <w:p w:rsidR="00000000" w:rsidRDefault="00FD3841">
      <w:pPr>
        <w:pStyle w:val="ConsPlusNormal"/>
        <w:spacing w:before="240"/>
        <w:ind w:firstLine="540"/>
        <w:jc w:val="both"/>
      </w:pPr>
      <w:r>
        <w:t>в пункте 15:</w:t>
      </w:r>
    </w:p>
    <w:p w:rsidR="00000000" w:rsidRDefault="00FD3841">
      <w:pPr>
        <w:pStyle w:val="ConsPlusNormal"/>
        <w:spacing w:before="240"/>
        <w:ind w:firstLine="540"/>
        <w:jc w:val="both"/>
      </w:pPr>
      <w:r>
        <w:t>в подпункте "а":</w:t>
      </w:r>
    </w:p>
    <w:p w:rsidR="00000000" w:rsidRDefault="00FD3841">
      <w:pPr>
        <w:pStyle w:val="ConsPlusNormal"/>
        <w:spacing w:before="240"/>
        <w:ind w:firstLine="540"/>
        <w:jc w:val="both"/>
      </w:pPr>
      <w:r>
        <w:t>слова "в точке присоединения энергопринимающих устройств" заменить словами "в точке поставки";</w:t>
      </w:r>
    </w:p>
    <w:p w:rsidR="00000000" w:rsidRDefault="00FD3841">
      <w:pPr>
        <w:pStyle w:val="ConsPlusNormal"/>
        <w:spacing w:before="240"/>
        <w:ind w:firstLine="540"/>
        <w:jc w:val="both"/>
      </w:pPr>
      <w:r>
        <w:t>слова "к электрической сети" исключить;</w:t>
      </w:r>
    </w:p>
    <w:p w:rsidR="00000000" w:rsidRDefault="00FD3841">
      <w:pPr>
        <w:pStyle w:val="ConsPlusNormal"/>
        <w:spacing w:before="240"/>
        <w:ind w:firstLine="540"/>
        <w:jc w:val="both"/>
      </w:pPr>
      <w:r>
        <w:t>в подпункте "в" слова "Министерством промышленности и энергетики Российской Федер</w:t>
      </w:r>
      <w:r>
        <w:t>ации" заменить словами "Министерством энергетики Российской Федерации";</w:t>
      </w:r>
    </w:p>
    <w:p w:rsidR="00000000" w:rsidRDefault="00FD3841">
      <w:pPr>
        <w:pStyle w:val="ConsPlusNormal"/>
        <w:spacing w:before="240"/>
        <w:ind w:firstLine="540"/>
        <w:jc w:val="both"/>
      </w:pPr>
      <w:r>
        <w:t>дополнить пунктами 15(1) - 15(3) следующего содержания:</w:t>
      </w:r>
    </w:p>
    <w:p w:rsidR="00000000" w:rsidRDefault="00FD3841">
      <w:pPr>
        <w:pStyle w:val="ConsPlusNormal"/>
        <w:spacing w:before="240"/>
        <w:ind w:firstLine="540"/>
        <w:jc w:val="both"/>
      </w:pPr>
      <w:r>
        <w:t>"15(1). Обязательства потребителя услуг определяются в размере стоимости оказанных услуг, установленном в соответствии с настоящ</w:t>
      </w:r>
      <w:r>
        <w:t>им пунктом.</w:t>
      </w:r>
    </w:p>
    <w:p w:rsidR="00000000" w:rsidRDefault="00FD3841">
      <w:pPr>
        <w:pStyle w:val="ConsPlusNormal"/>
        <w:spacing w:before="240"/>
        <w:ind w:firstLine="540"/>
        <w:jc w:val="both"/>
      </w:pPr>
      <w:r>
        <w:t>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rsidR="00000000" w:rsidRDefault="00FD3841">
      <w:pPr>
        <w:pStyle w:val="ConsPlusNormal"/>
        <w:spacing w:before="240"/>
        <w:ind w:firstLine="540"/>
        <w:jc w:val="both"/>
      </w:pPr>
      <w:r>
        <w:t>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w:t>
      </w:r>
      <w:r>
        <w:t xml:space="preserve">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w:t>
      </w:r>
      <w:r>
        <w:t>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w:t>
      </w:r>
      <w:r>
        <w:t>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w:t>
      </w:r>
      <w:r>
        <w:t>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rsidR="00000000" w:rsidRDefault="00FD3841">
      <w:pPr>
        <w:pStyle w:val="ConsPlusNormal"/>
        <w:spacing w:before="240"/>
        <w:ind w:firstLine="540"/>
        <w:jc w:val="both"/>
      </w:pPr>
      <w:r>
        <w:t>В зависимости от применяемого в отношении потребител</w:t>
      </w:r>
      <w:r>
        <w:t>я вида цены (тарифа) на услуги по передаче электрической энергии в соответствии с Основами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w:t>
      </w:r>
      <w:r>
        <w:t xml:space="preserve">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w:t>
      </w:r>
      <w:r>
        <w:t>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rsidR="00000000" w:rsidRDefault="00FD3841">
      <w:pPr>
        <w:pStyle w:val="ConsPlusNormal"/>
        <w:spacing w:before="240"/>
        <w:ind w:firstLine="540"/>
        <w:jc w:val="both"/>
      </w:pPr>
      <w:r>
        <w:t>Не позднее 1 января 2</w:t>
      </w:r>
      <w:r>
        <w:t>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w:t>
      </w:r>
      <w:r>
        <w:t>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w:t>
      </w:r>
      <w:r>
        <w:t>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rsidR="00000000" w:rsidRDefault="00FD3841">
      <w:pPr>
        <w:pStyle w:val="ConsPlusNormal"/>
        <w:spacing w:before="240"/>
        <w:ind w:firstLine="540"/>
        <w:jc w:val="both"/>
      </w:pPr>
      <w:r>
        <w:t>15(2). Оплата услуг по передаче</w:t>
      </w:r>
      <w:r>
        <w:t xml:space="preserve"> электрической энергии, если иное не установлено соглашением сторон, должна осуществляться в следующие сроки:</w:t>
      </w:r>
    </w:p>
    <w:p w:rsidR="00000000" w:rsidRDefault="00FD3841">
      <w:pPr>
        <w:pStyle w:val="ConsPlusNormal"/>
        <w:spacing w:before="240"/>
        <w:ind w:firstLine="540"/>
        <w:jc w:val="both"/>
      </w:pPr>
      <w:r>
        <w:t xml:space="preserve">а) гарантирующие поставщики оплачивают услуги по передаче электрической энергии, оказываемые в интересах обслуживаемых ими потребителей, до 15-го </w:t>
      </w:r>
      <w:r>
        <w:t>числа месяца, следующего за расчетным;</w:t>
      </w:r>
    </w:p>
    <w:p w:rsidR="00000000" w:rsidRDefault="00FD3841">
      <w:pPr>
        <w:pStyle w:val="ConsPlusNormal"/>
        <w:spacing w:before="240"/>
        <w:ind w:firstLine="540"/>
        <w:jc w:val="both"/>
      </w:pPr>
      <w:r>
        <w:t>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rsidR="00000000" w:rsidRDefault="00FD3841">
      <w:pPr>
        <w:pStyle w:val="ConsPlusNormal"/>
        <w:spacing w:before="240"/>
        <w:ind w:firstLine="540"/>
        <w:jc w:val="both"/>
      </w:pPr>
      <w:r>
        <w:t>15(3). Излишне уп</w:t>
      </w:r>
      <w:r>
        <w:t>лаченная за услуги по передаче электрической энергии сумма засчитывается в счет платежа за следующий месяц.";</w:t>
      </w:r>
    </w:p>
    <w:p w:rsidR="00000000" w:rsidRDefault="00FD3841">
      <w:pPr>
        <w:pStyle w:val="ConsPlusNormal"/>
        <w:spacing w:before="240"/>
        <w:ind w:firstLine="540"/>
        <w:jc w:val="both"/>
      </w:pPr>
      <w:r>
        <w:t>в пункте 17:</w:t>
      </w:r>
    </w:p>
    <w:p w:rsidR="00000000" w:rsidRDefault="00FD3841">
      <w:pPr>
        <w:pStyle w:val="ConsPlusNormal"/>
        <w:spacing w:before="240"/>
        <w:ind w:firstLine="540"/>
        <w:jc w:val="both"/>
      </w:pPr>
      <w:r>
        <w:t>в абзаце первом слова "обеспечиваются сетевой организацией, если договором не предусмотрено, что указанные действия потребитель услуг</w:t>
      </w:r>
      <w:r>
        <w:t xml:space="preserve">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rsidR="00000000" w:rsidRDefault="00FD3841">
      <w:pPr>
        <w:pStyle w:val="ConsPlusNormal"/>
        <w:spacing w:before="240"/>
        <w:ind w:firstLine="540"/>
        <w:jc w:val="both"/>
      </w:pPr>
      <w:r>
        <w:t>абзац третий изложить в следующей редакции:</w:t>
      </w:r>
    </w:p>
    <w:p w:rsidR="00000000" w:rsidRDefault="00FD3841">
      <w:pPr>
        <w:pStyle w:val="ConsPlusNormal"/>
        <w:spacing w:before="240"/>
        <w:ind w:firstLine="540"/>
        <w:jc w:val="both"/>
      </w:pPr>
      <w:r>
        <w:t xml:space="preserve">"Невыполнение потребителем услуг условий </w:t>
      </w:r>
      <w:r>
        <w:t>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w:t>
      </w:r>
      <w:r>
        <w:t>жения о расторжении договора в связи с существенным нарушением потребителем услуг условий договора.";</w:t>
      </w:r>
    </w:p>
    <w:p w:rsidR="00000000" w:rsidRDefault="00FD3841">
      <w:pPr>
        <w:pStyle w:val="ConsPlusNormal"/>
        <w:spacing w:before="240"/>
        <w:ind w:firstLine="540"/>
        <w:jc w:val="both"/>
      </w:pPr>
      <w:r>
        <w:t>пункт 18 изложить в следующей редакции:</w:t>
      </w:r>
    </w:p>
    <w:p w:rsidR="00000000" w:rsidRDefault="00FD3841">
      <w:pPr>
        <w:pStyle w:val="ConsPlusNormal"/>
        <w:spacing w:before="240"/>
        <w:ind w:firstLine="540"/>
        <w:jc w:val="both"/>
      </w:pPr>
      <w:r>
        <w:t>"18. Лицо, которое намерено заключить договор (далее - заявитель), направляет в сетевую организацию:</w:t>
      </w:r>
    </w:p>
    <w:p w:rsidR="00000000" w:rsidRDefault="00FD3841">
      <w:pPr>
        <w:pStyle w:val="ConsPlusNormal"/>
        <w:spacing w:before="240"/>
        <w:ind w:firstLine="540"/>
        <w:jc w:val="both"/>
      </w:pPr>
      <w:r>
        <w:t xml:space="preserve">а) заявление </w:t>
      </w:r>
      <w:r>
        <w:t>о заключении договора с указанием следующих сведений, подтверждаемых прилагаемыми к нему копиями документов:</w:t>
      </w:r>
    </w:p>
    <w:p w:rsidR="00000000" w:rsidRDefault="00FD3841">
      <w:pPr>
        <w:pStyle w:val="ConsPlusNormal"/>
        <w:spacing w:before="240"/>
        <w:ind w:firstLine="540"/>
        <w:jc w:val="both"/>
      </w:pPr>
      <w:r>
        <w:t>в отношении заявителей (потребителей электрической энергии) - физических лиц, за исключением индивидуальных предпринимателей, - фамилия, имя и отче</w:t>
      </w:r>
      <w:r>
        <w:t>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rsidR="00000000" w:rsidRDefault="00FD3841">
      <w:pPr>
        <w:pStyle w:val="ConsPlusNormal"/>
        <w:spacing w:before="240"/>
        <w:ind w:firstLine="540"/>
        <w:jc w:val="both"/>
      </w:pPr>
      <w:r>
        <w:t>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w:t>
      </w:r>
      <w:r>
        <w:t>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w:t>
      </w:r>
      <w:r>
        <w:t>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rsidR="00000000" w:rsidRDefault="00FD3841">
      <w:pPr>
        <w:pStyle w:val="ConsPlusNormal"/>
        <w:spacing w:before="240"/>
        <w:ind w:firstLine="540"/>
        <w:jc w:val="both"/>
      </w:pPr>
      <w:r>
        <w:t>величина максимальной мощности энергопринимающих устройств, в отношении которых заявит</w:t>
      </w:r>
      <w:r>
        <w:t>ель намерен заключить договор, с ее распределением по точкам поставки;</w:t>
      </w:r>
    </w:p>
    <w:p w:rsidR="00000000" w:rsidRDefault="00FD3841">
      <w:pPr>
        <w:pStyle w:val="ConsPlusNormal"/>
        <w:spacing w:before="240"/>
        <w:ind w:firstLine="540"/>
        <w:jc w:val="both"/>
      </w:pPr>
      <w:r>
        <w:t>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w:t>
      </w:r>
      <w:r>
        <w:t xml:space="preserve">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w:t>
      </w:r>
      <w:r>
        <w:t xml:space="preserve">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w:t>
      </w:r>
      <w:r>
        <w:t>оптового рынка электрической энергии и мощности, предоставляемой заявителем;</w:t>
      </w:r>
    </w:p>
    <w:p w:rsidR="00000000" w:rsidRDefault="00FD3841">
      <w:pPr>
        <w:pStyle w:val="ConsPlusNormal"/>
        <w:spacing w:before="240"/>
        <w:ind w:firstLine="540"/>
        <w:jc w:val="both"/>
      </w:pPr>
      <w:r>
        <w:t>б) акт об осуществлении технологического присоединения (при его наличии);</w:t>
      </w:r>
    </w:p>
    <w:p w:rsidR="00000000" w:rsidRDefault="00FD3841">
      <w:pPr>
        <w:pStyle w:val="ConsPlusNormal"/>
        <w:spacing w:before="240"/>
        <w:ind w:firstLine="540"/>
        <w:jc w:val="both"/>
      </w:pPr>
      <w:r>
        <w:t>в) однолинейную схему электрической сети заявителя (потребителя электрической энергии, в интересах которо</w:t>
      </w:r>
      <w:r>
        <w:t>го заключается договор) с указанием точек присоединения к объектам электросетевого хозяйства;</w:t>
      </w:r>
    </w:p>
    <w:p w:rsidR="00000000" w:rsidRDefault="00FD3841">
      <w:pPr>
        <w:pStyle w:val="ConsPlusNormal"/>
        <w:spacing w:before="240"/>
        <w:ind w:firstLine="540"/>
        <w:jc w:val="both"/>
      </w:pPr>
      <w:r>
        <w:t>г) акт разграничения балансовой принадлежности электросетей и акт разграничения эксплуатационной ответственности сторон (при их наличии);</w:t>
      </w:r>
    </w:p>
    <w:p w:rsidR="00000000" w:rsidRDefault="00FD3841">
      <w:pPr>
        <w:pStyle w:val="ConsPlusNormal"/>
        <w:spacing w:before="240"/>
        <w:ind w:firstLine="540"/>
        <w:jc w:val="both"/>
      </w:pPr>
      <w:r>
        <w:t>д) документы, содержащие</w:t>
      </w:r>
      <w:r>
        <w:t xml:space="preserve">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rsidR="00000000" w:rsidRDefault="00FD3841">
      <w:pPr>
        <w:pStyle w:val="ConsPlusNormal"/>
        <w:spacing w:before="240"/>
        <w:ind w:firstLine="540"/>
        <w:jc w:val="both"/>
      </w:pPr>
      <w:r>
        <w:t>е)</w:t>
      </w:r>
      <w:r>
        <w:t xml:space="preserve"> копию договора об оказании услуг по оперативно-диспетчерскому управлению - в случае заключения договора с организацией по управлению единой национальной (общероссийской) электрической сетью;</w:t>
      </w:r>
    </w:p>
    <w:p w:rsidR="00000000" w:rsidRDefault="00FD3841">
      <w:pPr>
        <w:pStyle w:val="ConsPlusNormal"/>
        <w:spacing w:before="240"/>
        <w:ind w:firstLine="540"/>
        <w:jc w:val="both"/>
      </w:pPr>
      <w:r>
        <w:t>ж) проект договора - по желанию заявителя;</w:t>
      </w:r>
    </w:p>
    <w:p w:rsidR="00000000" w:rsidRDefault="00FD3841">
      <w:pPr>
        <w:pStyle w:val="ConsPlusNormal"/>
        <w:spacing w:before="240"/>
        <w:ind w:firstLine="540"/>
        <w:jc w:val="both"/>
      </w:pPr>
      <w:r>
        <w:t>з) акт согласования т</w:t>
      </w:r>
      <w:r>
        <w:t>ехнологической и (или) аварийной брони (при его наличии).";</w:t>
      </w:r>
    </w:p>
    <w:p w:rsidR="00000000" w:rsidRDefault="00FD3841">
      <w:pPr>
        <w:pStyle w:val="ConsPlusNormal"/>
        <w:spacing w:before="240"/>
        <w:ind w:firstLine="540"/>
        <w:jc w:val="both"/>
      </w:pPr>
      <w:r>
        <w:t>дополнить пунктом 18(1) следующего содержания:</w:t>
      </w:r>
    </w:p>
    <w:p w:rsidR="00000000" w:rsidRDefault="00FD3841">
      <w:pPr>
        <w:pStyle w:val="ConsPlusNormal"/>
        <w:spacing w:before="240"/>
        <w:ind w:firstLine="540"/>
        <w:jc w:val="both"/>
      </w:pPr>
      <w:r>
        <w:t>"18(1). В случае если прошло не более 3 лет с даты расторжения договора, ранее заключенного заявителем с сетевой организацией, и если заявитель имеет</w:t>
      </w:r>
      <w:r>
        <w:t xml:space="preserve">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w:t>
      </w:r>
      <w:r>
        <w:t xml:space="preserve">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w:t>
      </w:r>
      <w:r>
        <w:t>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w:t>
      </w:r>
      <w:r>
        <w:t>ация при заключении договора использует документы, предоставленные ей при заключении предыдущего договора.";</w:t>
      </w:r>
    </w:p>
    <w:p w:rsidR="00000000" w:rsidRDefault="00FD3841">
      <w:pPr>
        <w:pStyle w:val="ConsPlusNormal"/>
        <w:spacing w:before="240"/>
        <w:ind w:firstLine="540"/>
        <w:jc w:val="both"/>
      </w:pPr>
      <w:r>
        <w:t>пункт 19 изложить в следующей редакции:</w:t>
      </w:r>
    </w:p>
    <w:p w:rsidR="00000000" w:rsidRDefault="00FD3841">
      <w:pPr>
        <w:pStyle w:val="ConsPlusNormal"/>
        <w:spacing w:before="240"/>
        <w:ind w:firstLine="540"/>
        <w:jc w:val="both"/>
      </w:pPr>
      <w:r>
        <w:t>"19. Договоры, заключаемые для целей использования электрической энергии при предоставлении гражданам - пот</w:t>
      </w:r>
      <w:r>
        <w:t>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w:t>
      </w:r>
      <w:r>
        <w:t>бо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w:t>
      </w:r>
      <w:r>
        <w:t>ые в подпунктах "в" - "е" пункта 13, подпунктах "а" - "в" (при наличии соответствующего оборудования), "л" и "м" пункта 14, подпунктах "а", "б" и "г" пункта 15 настоящих Правил.";</w:t>
      </w:r>
    </w:p>
    <w:p w:rsidR="00000000" w:rsidRDefault="00FD3841">
      <w:pPr>
        <w:pStyle w:val="ConsPlusNormal"/>
        <w:spacing w:before="240"/>
        <w:ind w:firstLine="540"/>
        <w:jc w:val="both"/>
      </w:pPr>
      <w:r>
        <w:t>пункт 20 дополнить словами "либо протокол разногласий к проекту договора в у</w:t>
      </w:r>
      <w:r>
        <w:t>становленном порядке";</w:t>
      </w:r>
    </w:p>
    <w:p w:rsidR="00000000" w:rsidRDefault="00FD3841">
      <w:pPr>
        <w:pStyle w:val="ConsPlusNormal"/>
        <w:spacing w:before="240"/>
        <w:ind w:firstLine="540"/>
        <w:jc w:val="both"/>
      </w:pPr>
      <w:r>
        <w:t>абзац второй пункта 23 признать утратившим силу;</w:t>
      </w:r>
    </w:p>
    <w:p w:rsidR="00000000" w:rsidRDefault="00FD3841">
      <w:pPr>
        <w:pStyle w:val="ConsPlusNormal"/>
        <w:spacing w:before="240"/>
        <w:ind w:firstLine="540"/>
        <w:jc w:val="both"/>
      </w:pPr>
      <w:r>
        <w:t>в пункте 24:</w:t>
      </w:r>
    </w:p>
    <w:p w:rsidR="00000000" w:rsidRDefault="00FD3841">
      <w:pPr>
        <w:pStyle w:val="ConsPlusNormal"/>
        <w:spacing w:before="240"/>
        <w:ind w:firstLine="540"/>
        <w:jc w:val="both"/>
      </w:pPr>
      <w:r>
        <w:t>подпункт "б" признать утратившим силу;</w:t>
      </w:r>
    </w:p>
    <w:p w:rsidR="00000000" w:rsidRDefault="00FD3841">
      <w:pPr>
        <w:pStyle w:val="ConsPlusNormal"/>
        <w:spacing w:before="240"/>
        <w:ind w:firstLine="540"/>
        <w:jc w:val="both"/>
      </w:pPr>
      <w:r>
        <w:t>в подпункте "в" слова "направления заявления о заключении договора лицом, которое не имеет технологического присоединения (непосредс</w:t>
      </w:r>
      <w:r>
        <w:t>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w:t>
      </w:r>
      <w:r>
        <w:t>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rsidR="00000000" w:rsidRDefault="00FD3841">
      <w:pPr>
        <w:pStyle w:val="ConsPlusNormal"/>
        <w:spacing w:before="240"/>
        <w:ind w:firstLine="540"/>
        <w:jc w:val="both"/>
      </w:pPr>
      <w:r>
        <w:t>пункт 26 приз</w:t>
      </w:r>
      <w:r>
        <w:t>нать утратившим силу;</w:t>
      </w:r>
    </w:p>
    <w:p w:rsidR="00000000" w:rsidRDefault="00FD3841">
      <w:pPr>
        <w:pStyle w:val="ConsPlusNormal"/>
        <w:spacing w:before="240"/>
        <w:ind w:firstLine="540"/>
        <w:jc w:val="both"/>
      </w:pPr>
      <w:r>
        <w:t>пункты 28 и 29 изложить в следующей редакции:</w:t>
      </w:r>
    </w:p>
    <w:p w:rsidR="00000000" w:rsidRDefault="00FD3841">
      <w:pPr>
        <w:pStyle w:val="ConsPlusNormal"/>
        <w:spacing w:before="240"/>
        <w:ind w:firstLine="540"/>
        <w:jc w:val="both"/>
      </w:pPr>
      <w:r>
        <w:t>"28.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w:t>
      </w:r>
      <w:r>
        <w:t>пли-продажи (поставки) электрической энергии (мощности)) на оптовом и (или) розничном рынках электрической энергии.</w:t>
      </w:r>
    </w:p>
    <w:p w:rsidR="00000000" w:rsidRDefault="00FD3841">
      <w:pPr>
        <w:pStyle w:val="ConsPlusNormal"/>
        <w:spacing w:before="240"/>
        <w:ind w:firstLine="540"/>
        <w:jc w:val="both"/>
      </w:pPr>
      <w:r>
        <w:t>Дата начала исполнения договора энергоснабжения (договора купли-продажи (поставки) электрической энергии (мощности)) определяется в соответс</w:t>
      </w:r>
      <w:r>
        <w:t>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w:t>
      </w:r>
      <w:r>
        <w:t>дажи (поставки) электрической энергии (мощности) не может быть ранее даты заключения договора об оказании услуг по передаче электрической энергии.</w:t>
      </w:r>
    </w:p>
    <w:p w:rsidR="00000000" w:rsidRDefault="00FD3841">
      <w:pPr>
        <w:pStyle w:val="ConsPlusNormal"/>
        <w:spacing w:before="240"/>
        <w:ind w:firstLine="540"/>
        <w:jc w:val="both"/>
      </w:pPr>
      <w:r>
        <w:t xml:space="preserve">29. Сетевая организация в порядке и по основаниям, указанным в </w:t>
      </w:r>
      <w:hyperlink w:anchor="Par3675" w:tooltip="ПРАВИЛА" w:history="1">
        <w:r>
          <w:rPr>
            <w:color w:val="0000FF"/>
          </w:rPr>
          <w:t>Правилах</w:t>
        </w:r>
      </w:hyperlink>
      <w:r>
        <w:t xml:space="preserve"> </w:t>
      </w:r>
      <w:r>
        <w:t>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rsidR="00000000" w:rsidRDefault="00FD3841">
      <w:pPr>
        <w:pStyle w:val="ConsPlusNormal"/>
        <w:spacing w:before="240"/>
        <w:ind w:firstLine="540"/>
        <w:jc w:val="both"/>
      </w:pPr>
      <w:r>
        <w:t>пункт 31 признать утратившим силу;</w:t>
      </w:r>
    </w:p>
    <w:p w:rsidR="00000000" w:rsidRDefault="00FD3841">
      <w:pPr>
        <w:pStyle w:val="ConsPlusNormal"/>
        <w:spacing w:before="240"/>
        <w:ind w:firstLine="540"/>
        <w:jc w:val="both"/>
      </w:pPr>
      <w:r>
        <w:t xml:space="preserve">дополнить пунктами </w:t>
      </w:r>
      <w:r>
        <w:t>31(1) - 31(6) следующего содержания:</w:t>
      </w:r>
    </w:p>
    <w:p w:rsidR="00000000" w:rsidRDefault="00FD3841">
      <w:pPr>
        <w:pStyle w:val="ConsPlusNormal"/>
        <w:spacing w:before="240"/>
        <w:ind w:firstLine="540"/>
        <w:jc w:val="both"/>
      </w:pPr>
      <w:r>
        <w:t>"31(1).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w:t>
      </w:r>
      <w:r>
        <w:t>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w:t>
      </w:r>
      <w:r>
        <w:t xml:space="preserve">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anchor="Par4183" w:tooltip="КАТЕГОРИИ" w:history="1">
        <w:r>
          <w:rPr>
            <w:color w:val="0000FF"/>
          </w:rPr>
          <w:t>приложении</w:t>
        </w:r>
      </w:hyperlink>
      <w:r>
        <w:t xml:space="preserve"> к Правилам полного </w:t>
      </w:r>
      <w:r>
        <w:t>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w:t>
      </w:r>
      <w:r>
        <w:t>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w:t>
      </w:r>
      <w:r>
        <w:t xml:space="preserve"> Правил, как до заключения договора, так и после его заключения.</w:t>
      </w:r>
    </w:p>
    <w:p w:rsidR="00000000" w:rsidRDefault="00FD3841">
      <w:pPr>
        <w:pStyle w:val="ConsPlusNormal"/>
        <w:spacing w:before="240"/>
        <w:ind w:firstLine="540"/>
        <w:jc w:val="both"/>
      </w:pPr>
      <w:r>
        <w:t>31(2). Акт согласования технологической и (или) аварийной брони может быть изменен:</w:t>
      </w:r>
    </w:p>
    <w:p w:rsidR="00000000" w:rsidRDefault="00FD3841">
      <w:pPr>
        <w:pStyle w:val="ConsPlusNormal"/>
        <w:spacing w:before="240"/>
        <w:ind w:firstLine="540"/>
        <w:jc w:val="both"/>
      </w:pPr>
      <w:r>
        <w:t>а) при изменении схемы внутрен</w:t>
      </w:r>
      <w:r>
        <w:t>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rsidR="00000000" w:rsidRDefault="00FD3841">
      <w:pPr>
        <w:pStyle w:val="ConsPlusNormal"/>
        <w:spacing w:before="240"/>
        <w:ind w:firstLine="540"/>
        <w:jc w:val="both"/>
      </w:pPr>
      <w:r>
        <w:t>б) при изменении технологического процесса осуществляемой с использованием энергопринимающих устройств</w:t>
      </w:r>
      <w:r>
        <w:t xml:space="preserve"> деятельности;</w:t>
      </w:r>
    </w:p>
    <w:p w:rsidR="00000000" w:rsidRDefault="00FD3841">
      <w:pPr>
        <w:pStyle w:val="ConsPlusNormal"/>
        <w:spacing w:before="240"/>
        <w:ind w:firstLine="540"/>
        <w:jc w:val="both"/>
      </w:pPr>
      <w:r>
        <w:t>в) в других случаях, которые определяются при составлении акта.</w:t>
      </w:r>
    </w:p>
    <w:p w:rsidR="00000000" w:rsidRDefault="00FD3841">
      <w:pPr>
        <w:pStyle w:val="ConsPlusNormal"/>
        <w:spacing w:before="240"/>
        <w:ind w:firstLine="540"/>
        <w:jc w:val="both"/>
      </w:pPr>
      <w:r>
        <w:t>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w:t>
      </w:r>
      <w:r>
        <w:t>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rsidR="00000000" w:rsidRDefault="00FD3841">
      <w:pPr>
        <w:pStyle w:val="ConsPlusNormal"/>
        <w:spacing w:before="240"/>
        <w:ind w:firstLine="540"/>
        <w:jc w:val="both"/>
      </w:pPr>
      <w:r>
        <w:t>31(4). Потребитель, указанный в пункте 31(1) настоящих Правил, составляет и направляет проект акта тех</w:t>
      </w:r>
      <w:r>
        <w:t>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w:t>
      </w:r>
      <w:r>
        <w:t>епосредственно или опосредованно) энергопринимающие устройства такого потребителя.</w:t>
      </w:r>
    </w:p>
    <w:p w:rsidR="00000000" w:rsidRDefault="00FD3841">
      <w:pPr>
        <w:pStyle w:val="ConsPlusNormal"/>
        <w:spacing w:before="240"/>
        <w:ind w:firstLine="540"/>
        <w:jc w:val="both"/>
      </w:pPr>
      <w:r>
        <w:t>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w:t>
      </w:r>
      <w:r>
        <w:t>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p>
    <w:p w:rsidR="00000000" w:rsidRDefault="00FD3841">
      <w:pPr>
        <w:pStyle w:val="ConsPlusNormal"/>
        <w:spacing w:before="240"/>
        <w:ind w:firstLine="540"/>
        <w:jc w:val="both"/>
      </w:pPr>
      <w:r>
        <w:t>При рассмотрении проекта акта согласования технологической и (или) аварийной бро</w:t>
      </w:r>
      <w:r>
        <w:t xml:space="preserve">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w:t>
      </w:r>
      <w:r>
        <w:t>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w:t>
      </w:r>
      <w:r>
        <w:t>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правилами разработки и приме</w:t>
      </w:r>
      <w:r>
        <w:t>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rsidR="00000000" w:rsidRDefault="00FD3841">
      <w:pPr>
        <w:pStyle w:val="ConsPlusNormal"/>
        <w:spacing w:before="240"/>
        <w:ind w:firstLine="540"/>
        <w:jc w:val="both"/>
      </w:pPr>
      <w:r>
        <w:t>В случае несогласия сетевой организации с представленным заявителем про</w:t>
      </w:r>
      <w:r>
        <w:t>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w:t>
      </w:r>
      <w:r>
        <w:t>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rsidR="00000000" w:rsidRDefault="00FD3841">
      <w:pPr>
        <w:pStyle w:val="ConsPlusNormal"/>
        <w:spacing w:before="240"/>
        <w:ind w:firstLine="540"/>
        <w:jc w:val="both"/>
      </w:pPr>
      <w:r>
        <w:t>31(5). В договор включа</w:t>
      </w:r>
      <w:r>
        <w:t>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rsidR="00000000" w:rsidRDefault="00FD3841">
      <w:pPr>
        <w:pStyle w:val="ConsPlusNormal"/>
        <w:spacing w:before="240"/>
        <w:ind w:firstLine="540"/>
        <w:jc w:val="both"/>
      </w:pPr>
      <w:r>
        <w:t xml:space="preserve">а) о допустимом числе часов ограничения режима потребления в год, не связанного </w:t>
      </w:r>
      <w:r>
        <w:t>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w:t>
      </w:r>
      <w:r>
        <w:t>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w:t>
      </w:r>
      <w:r>
        <w:t xml:space="preserve">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w:t>
      </w:r>
      <w:r>
        <w:t xml:space="preserve">нные </w:t>
      </w:r>
      <w:hyperlink w:anchor="Par3675" w:tooltip="ПРАВИЛА" w:history="1">
        <w:r>
          <w:rPr>
            <w:color w:val="0000FF"/>
          </w:rPr>
          <w:t>Правилами</w:t>
        </w:r>
      </w:hyperlink>
      <w: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w:t>
      </w:r>
      <w:r>
        <w:t>устимого числа часов отключений потребления в год;</w:t>
      </w:r>
    </w:p>
    <w:p w:rsidR="00000000" w:rsidRDefault="00FD3841">
      <w:pPr>
        <w:pStyle w:val="ConsPlusNormal"/>
        <w:spacing w:before="240"/>
        <w:ind w:firstLine="540"/>
        <w:jc w:val="both"/>
      </w:pPr>
      <w:r>
        <w:t>б) о сроке восстановления энергоснабжения энергопринимающих устройств, в отношении которых заключен договор.</w:t>
      </w:r>
    </w:p>
    <w:p w:rsidR="00000000" w:rsidRDefault="00FD3841">
      <w:pPr>
        <w:pStyle w:val="ConsPlusNormal"/>
        <w:spacing w:before="240"/>
        <w:ind w:firstLine="540"/>
        <w:jc w:val="both"/>
      </w:pPr>
      <w:r>
        <w:t>31(6). Категория надежности обусловливает содержание обязательств сетевой организации по обеспеч</w:t>
      </w:r>
      <w:r>
        <w:t>ению надежности снабжения электрической энергией энергопринимающих устройств, в отношении которых заключен договор.</w:t>
      </w:r>
    </w:p>
    <w:p w:rsidR="00000000" w:rsidRDefault="00FD3841">
      <w:pPr>
        <w:pStyle w:val="ConsPlusNormal"/>
        <w:spacing w:before="240"/>
        <w:ind w:firstLine="540"/>
        <w:jc w:val="both"/>
      </w:pPr>
      <w:r>
        <w:t>Для первой и второй категорий надежности допустимое число часов отключения в год и сроки восстановления энергоснабжения определяются сторона</w:t>
      </w:r>
      <w:r>
        <w:t>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w:t>
      </w:r>
      <w:r>
        <w:t>ятельности, но не могут быть более величин, предусмотренных для третьей категории надежности.</w:t>
      </w:r>
    </w:p>
    <w:p w:rsidR="00000000" w:rsidRDefault="00FD3841">
      <w:pPr>
        <w:pStyle w:val="ConsPlusNormal"/>
        <w:spacing w:before="240"/>
        <w:ind w:firstLine="540"/>
        <w:jc w:val="both"/>
      </w:pPr>
      <w:r>
        <w:t>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w:t>
      </w:r>
      <w:r>
        <w:t>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rsidR="00000000" w:rsidRDefault="00FD3841">
      <w:pPr>
        <w:pStyle w:val="ConsPlusNormal"/>
        <w:spacing w:before="240"/>
        <w:ind w:firstLine="540"/>
        <w:jc w:val="both"/>
      </w:pPr>
      <w:r>
        <w:t>Потребитель услуг (потребитель эл</w:t>
      </w:r>
      <w:r>
        <w:t>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присоединения, в состоянии готовности к его использо</w:t>
      </w:r>
      <w:r>
        <w:t>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rsidR="00000000" w:rsidRDefault="00FD3841">
      <w:pPr>
        <w:pStyle w:val="ConsPlusNormal"/>
        <w:spacing w:before="240"/>
        <w:ind w:firstLine="540"/>
        <w:jc w:val="both"/>
      </w:pPr>
      <w:r>
        <w:t>Если необходимость установки автономных резервных источников питания возни</w:t>
      </w:r>
      <w:r>
        <w:t>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Правилами технологического присоедин</w:t>
      </w:r>
      <w:r>
        <w:t>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000000" w:rsidRDefault="00FD3841">
      <w:pPr>
        <w:pStyle w:val="ConsPlusNormal"/>
        <w:spacing w:before="240"/>
        <w:ind w:firstLine="540"/>
        <w:jc w:val="both"/>
      </w:pPr>
      <w:r>
        <w:t xml:space="preserve">Сетевая организация не </w:t>
      </w:r>
      <w:r>
        <w:t>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w:t>
      </w:r>
      <w:r>
        <w:t>а, значительный материальный ущерб, необратимые (недопустимые) нарушения непрерывных технологических процессов производства.";</w:t>
      </w:r>
    </w:p>
    <w:p w:rsidR="00000000" w:rsidRDefault="00FD3841">
      <w:pPr>
        <w:pStyle w:val="ConsPlusNormal"/>
        <w:spacing w:before="240"/>
        <w:ind w:firstLine="540"/>
        <w:jc w:val="both"/>
      </w:pPr>
      <w:r>
        <w:t>предложения второе и третье пункта 34 изложить в следующей редакции:</w:t>
      </w:r>
    </w:p>
    <w:p w:rsidR="00000000" w:rsidRDefault="00FD3841">
      <w:pPr>
        <w:pStyle w:val="ConsPlusNormal"/>
        <w:spacing w:before="240"/>
        <w:ind w:firstLine="540"/>
        <w:jc w:val="both"/>
      </w:pPr>
      <w:r>
        <w:t>"Услуга предоставляется в пределах величины максимальной мощ</w:t>
      </w:r>
      <w:r>
        <w:t>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w:t>
      </w:r>
      <w:r>
        <w:t>1 настоящих Правил.";</w:t>
      </w:r>
    </w:p>
    <w:p w:rsidR="00000000" w:rsidRDefault="00FD3841">
      <w:pPr>
        <w:pStyle w:val="ConsPlusNormal"/>
        <w:spacing w:before="240"/>
        <w:ind w:firstLine="540"/>
        <w:jc w:val="both"/>
      </w:pPr>
      <w:r>
        <w:t xml:space="preserve">в абзаце третьем пункта 37 слова "федеральному государственному унитарному предприятию "Российский государственный концерн по производству электрической и тепловой энергии на атомных станциях" заменить словами "открытому акционерному </w:t>
      </w:r>
      <w:r>
        <w:t>обществу "Концерн по производству электрической и тепловой энергии на атомных станциях";</w:t>
      </w:r>
    </w:p>
    <w:p w:rsidR="00000000" w:rsidRDefault="00FD3841">
      <w:pPr>
        <w:pStyle w:val="ConsPlusNormal"/>
        <w:spacing w:before="240"/>
        <w:ind w:firstLine="540"/>
        <w:jc w:val="both"/>
      </w:pPr>
      <w:r>
        <w:t>в пункте 38:</w:t>
      </w:r>
    </w:p>
    <w:p w:rsidR="00000000" w:rsidRDefault="00FD3841">
      <w:pPr>
        <w:pStyle w:val="ConsPlusNormal"/>
        <w:spacing w:before="240"/>
        <w:ind w:firstLine="540"/>
        <w:jc w:val="both"/>
      </w:pPr>
      <w:r>
        <w:t>в подпункте "а" слова "присоединенной (заявленной)" заменить словом "максимальной", слова "точке присоединения" заменить словами "точке поставки";</w:t>
      </w:r>
    </w:p>
    <w:p w:rsidR="00000000" w:rsidRDefault="00FD3841">
      <w:pPr>
        <w:pStyle w:val="ConsPlusNormal"/>
        <w:spacing w:before="240"/>
        <w:ind w:firstLine="540"/>
        <w:jc w:val="both"/>
      </w:pPr>
      <w:r>
        <w:t>дополни</w:t>
      </w:r>
      <w:r>
        <w:t>ть подпунктом "з" следующего содержания:</w:t>
      </w:r>
    </w:p>
    <w:p w:rsidR="00000000" w:rsidRDefault="00FD3841">
      <w:pPr>
        <w:pStyle w:val="ConsPlusNormal"/>
        <w:spacing w:before="240"/>
        <w:ind w:firstLine="540"/>
        <w:jc w:val="both"/>
      </w:pPr>
      <w:r>
        <w:t>"з)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w:t>
      </w:r>
      <w:r>
        <w:t xml:space="preserve">ую возможность осуществлять в соответствии с </w:t>
      </w:r>
      <w:hyperlink w:anchor="Par3675" w:tooltip="ПРАВИЛА" w:history="1">
        <w:r>
          <w:rPr>
            <w:color w:val="0000FF"/>
          </w:rPr>
          <w:t>Правилами</w:t>
        </w:r>
      </w:hyperlink>
      <w: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w:t>
      </w:r>
      <w:r>
        <w:t>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w:t>
      </w:r>
      <w:r>
        <w:t>нии такого потребителя электрической энергии, а также ответственность за нарушение указанного порядка.";</w:t>
      </w:r>
    </w:p>
    <w:p w:rsidR="00000000" w:rsidRDefault="00FD3841">
      <w:pPr>
        <w:pStyle w:val="ConsPlusNormal"/>
        <w:spacing w:before="240"/>
        <w:ind w:firstLine="540"/>
        <w:jc w:val="both"/>
      </w:pPr>
      <w:r>
        <w:t>в абзаце первом пункта 39 слово "могут" заменить словом "должны";</w:t>
      </w:r>
    </w:p>
    <w:p w:rsidR="00000000" w:rsidRDefault="00FD3841">
      <w:pPr>
        <w:pStyle w:val="ConsPlusNormal"/>
        <w:spacing w:before="240"/>
        <w:ind w:firstLine="540"/>
        <w:jc w:val="both"/>
      </w:pPr>
      <w:r>
        <w:t xml:space="preserve">в подпункте "в" пункта 41 слова "предыдущего периода регулирования" заменить словами </w:t>
      </w:r>
      <w:r>
        <w:t>"предыдущего расчетного периода регулирования";</w:t>
      </w:r>
    </w:p>
    <w:p w:rsidR="00000000" w:rsidRDefault="00FD3841">
      <w:pPr>
        <w:pStyle w:val="ConsPlusNormal"/>
        <w:spacing w:before="240"/>
        <w:ind w:firstLine="540"/>
        <w:jc w:val="both"/>
      </w:pPr>
      <w:r>
        <w:t>в пункте 43:</w:t>
      </w:r>
    </w:p>
    <w:p w:rsidR="00000000" w:rsidRDefault="00FD3841">
      <w:pPr>
        <w:pStyle w:val="ConsPlusNormal"/>
        <w:spacing w:before="240"/>
        <w:ind w:firstLine="540"/>
        <w:jc w:val="both"/>
      </w:pPr>
      <w:r>
        <w:t>в абзаце первом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w:t>
      </w:r>
      <w:r>
        <w:t>должны соответствовать требованиям технических регламентов и иным обязательным требованиям, установленным иными нормативными актами";</w:t>
      </w:r>
    </w:p>
    <w:p w:rsidR="00000000" w:rsidRDefault="00FD3841">
      <w:pPr>
        <w:pStyle w:val="ConsPlusNormal"/>
        <w:spacing w:before="240"/>
        <w:ind w:firstLine="540"/>
        <w:jc w:val="both"/>
      </w:pPr>
      <w:r>
        <w:t>в абзаце втором слова "в случае возникновения аварийной ситуации и (или) вывода объе</w:t>
      </w:r>
      <w:r>
        <w:t xml:space="preserve">ктов электроэнергетики в ремонт или из эксплуатации" заменить словами "в соответствии с </w:t>
      </w:r>
      <w:hyperlink w:anchor="Par3675" w:tooltip="ПРАВИЛА" w:history="1">
        <w:r>
          <w:rPr>
            <w:color w:val="0000FF"/>
          </w:rPr>
          <w:t>Правилами</w:t>
        </w:r>
      </w:hyperlink>
      <w:r>
        <w:t xml:space="preserve"> полного и (или) частичного ограничения режима потребления электрической энергии";</w:t>
      </w:r>
    </w:p>
    <w:p w:rsidR="00000000" w:rsidRDefault="00FD3841">
      <w:pPr>
        <w:pStyle w:val="ConsPlusNormal"/>
        <w:spacing w:before="240"/>
        <w:ind w:firstLine="540"/>
        <w:jc w:val="both"/>
      </w:pPr>
      <w:r>
        <w:t>пункт 47 изложить в следующей редакции:</w:t>
      </w:r>
    </w:p>
    <w:p w:rsidR="00000000" w:rsidRDefault="00FD3841">
      <w:pPr>
        <w:pStyle w:val="ConsPlusNormal"/>
        <w:spacing w:before="240"/>
        <w:ind w:firstLine="540"/>
        <w:jc w:val="both"/>
      </w:pPr>
      <w:r>
        <w:t>"47.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w:t>
      </w:r>
      <w:r>
        <w:t>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w:t>
      </w:r>
      <w:r>
        <w:t xml:space="preserve">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w:t>
      </w:r>
      <w:r>
        <w:t xml:space="preserve">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w:t>
      </w:r>
      <w:r>
        <w:t>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rsidR="00000000" w:rsidRDefault="00FD3841">
      <w:pPr>
        <w:pStyle w:val="ConsPlusNormal"/>
        <w:spacing w:before="240"/>
        <w:ind w:firstLine="540"/>
        <w:jc w:val="both"/>
      </w:pPr>
      <w:r>
        <w:t>Планируемый к потреблению объем услуг</w:t>
      </w:r>
      <w:r>
        <w:t>,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w:t>
      </w:r>
      <w:r>
        <w:t xml:space="preserve"> энергии (потребителя электрической энергии), если иное не установлено пунктом 15(1) настоящих Правил.";</w:t>
      </w:r>
    </w:p>
    <w:p w:rsidR="00000000" w:rsidRDefault="00FD3841">
      <w:pPr>
        <w:pStyle w:val="ConsPlusNormal"/>
        <w:spacing w:before="240"/>
        <w:ind w:firstLine="540"/>
        <w:jc w:val="both"/>
      </w:pPr>
      <w:r>
        <w:t>в пункте 48:</w:t>
      </w:r>
    </w:p>
    <w:p w:rsidR="00000000" w:rsidRDefault="00FD3841">
      <w:pPr>
        <w:pStyle w:val="ConsPlusNormal"/>
        <w:spacing w:before="240"/>
        <w:ind w:firstLine="540"/>
        <w:jc w:val="both"/>
      </w:pPr>
      <w:r>
        <w:t>слова "Основами ценообразования в отношении электрической и тепловой энергии в Российской Федерации и Правилами государственного регулиров</w:t>
      </w:r>
      <w:r>
        <w:t>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"Основами ценообразования в области регулируемых цен (тарифо</w:t>
      </w:r>
      <w:r>
        <w:t>в) в электроэнергетике и Правилами государственного регулирования (пересмотра, применения) цен (тарифов) в электроэнергетике";</w:t>
      </w:r>
    </w:p>
    <w:p w:rsidR="00000000" w:rsidRDefault="00FD3841">
      <w:pPr>
        <w:pStyle w:val="ConsPlusNormal"/>
        <w:spacing w:before="240"/>
        <w:ind w:firstLine="540"/>
        <w:jc w:val="both"/>
      </w:pPr>
      <w:r>
        <w:t>абзац второй признать утратившим силу;</w:t>
      </w:r>
    </w:p>
    <w:p w:rsidR="00000000" w:rsidRDefault="00FD3841">
      <w:pPr>
        <w:pStyle w:val="ConsPlusNormal"/>
        <w:spacing w:before="240"/>
        <w:ind w:firstLine="540"/>
        <w:jc w:val="both"/>
      </w:pPr>
      <w:r>
        <w:t>б) в Правилах технологического присоединения энергопринимающих устройств потребителей элек</w:t>
      </w:r>
      <w:r>
        <w:t>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rsidR="00000000" w:rsidRDefault="00FD3841">
      <w:pPr>
        <w:pStyle w:val="ConsPlusNormal"/>
        <w:spacing w:before="240"/>
        <w:ind w:firstLine="540"/>
        <w:jc w:val="both"/>
      </w:pPr>
      <w:r>
        <w:t>в пунктах 1 и 2 слова "присоединен</w:t>
      </w:r>
      <w:r>
        <w:t>ная мощность" в соответствующем падеже заменить словами "максимальная мощность" в соответствующем падеже;</w:t>
      </w:r>
    </w:p>
    <w:p w:rsidR="00000000" w:rsidRDefault="00FD3841">
      <w:pPr>
        <w:pStyle w:val="ConsPlusNormal"/>
        <w:spacing w:before="240"/>
        <w:ind w:firstLine="540"/>
        <w:jc w:val="both"/>
      </w:pPr>
      <w:r>
        <w:t>в пункте 7:</w:t>
      </w:r>
    </w:p>
    <w:p w:rsidR="00000000" w:rsidRDefault="00FD3841">
      <w:pPr>
        <w:pStyle w:val="ConsPlusNormal"/>
        <w:spacing w:before="240"/>
        <w:ind w:firstLine="540"/>
        <w:jc w:val="both"/>
      </w:pPr>
      <w:r>
        <w:t>в подпункте "а" слова "объема присоединенной мощности" заменить словами "объема максимальной мощности", слова "величины присоединенной мощ</w:t>
      </w:r>
      <w:r>
        <w:t>ности" заменить словами "величины максимальной мощности";</w:t>
      </w:r>
    </w:p>
    <w:p w:rsidR="00000000" w:rsidRDefault="00FD3841">
      <w:pPr>
        <w:pStyle w:val="ConsPlusNormal"/>
        <w:spacing w:before="240"/>
        <w:ind w:firstLine="540"/>
        <w:jc w:val="both"/>
      </w:pPr>
      <w:r>
        <w:t>в подпункте "д"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w:t>
      </w:r>
      <w:r>
        <w:t>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rsidR="00000000" w:rsidRDefault="00FD3841">
      <w:pPr>
        <w:pStyle w:val="ConsPlusNormal"/>
        <w:spacing w:before="240"/>
        <w:ind w:firstLine="540"/>
        <w:jc w:val="both"/>
      </w:pPr>
      <w:r>
        <w:t>в пункте 9:</w:t>
      </w:r>
    </w:p>
    <w:p w:rsidR="00000000" w:rsidRDefault="00FD3841">
      <w:pPr>
        <w:pStyle w:val="ConsPlusNormal"/>
        <w:spacing w:before="240"/>
        <w:ind w:firstLine="540"/>
        <w:jc w:val="both"/>
      </w:pPr>
      <w:r>
        <w:t>в подпункте "г" слова "максимальная мощность" заменить словами "запрашиваемая макс</w:t>
      </w:r>
      <w:r>
        <w:t>имальная мощность";</w:t>
      </w:r>
    </w:p>
    <w:p w:rsidR="00000000" w:rsidRDefault="00FD3841">
      <w:pPr>
        <w:pStyle w:val="ConsPlusNormal"/>
        <w:spacing w:before="240"/>
        <w:ind w:firstLine="540"/>
        <w:jc w:val="both"/>
      </w:pPr>
      <w:r>
        <w:t>дополнить подпунктом "з(1)" следующего содержания:</w:t>
      </w:r>
    </w:p>
    <w:p w:rsidR="00000000" w:rsidRDefault="00FD3841">
      <w:pPr>
        <w:pStyle w:val="ConsPlusNormal"/>
        <w:spacing w:before="240"/>
        <w:ind w:firstLine="540"/>
        <w:jc w:val="both"/>
      </w:pPr>
      <w:r>
        <w:t>"з(1)) необходимость наличия технологической и (или) аварийной брони, определяемой в соответствии с требованиями пункта 14(2) настоящих Правил;";</w:t>
      </w:r>
    </w:p>
    <w:p w:rsidR="00000000" w:rsidRDefault="00FD3841">
      <w:pPr>
        <w:pStyle w:val="ConsPlusNormal"/>
        <w:spacing w:before="240"/>
        <w:ind w:firstLine="540"/>
        <w:jc w:val="both"/>
      </w:pPr>
      <w:r>
        <w:t>в подпункте "к" слова "поэтапное распре</w:t>
      </w:r>
      <w:r>
        <w:t>деление мощности" заменить словами "планируемое распределение максимальной мощности";</w:t>
      </w:r>
    </w:p>
    <w:p w:rsidR="00000000" w:rsidRDefault="00FD3841">
      <w:pPr>
        <w:pStyle w:val="ConsPlusNormal"/>
        <w:spacing w:before="240"/>
        <w:ind w:firstLine="540"/>
        <w:jc w:val="both"/>
      </w:pPr>
      <w:r>
        <w:t>в пункте 12:</w:t>
      </w:r>
    </w:p>
    <w:p w:rsidR="00000000" w:rsidRDefault="00FD3841">
      <w:pPr>
        <w:pStyle w:val="ConsPlusNormal"/>
        <w:spacing w:before="240"/>
        <w:ind w:firstLine="540"/>
        <w:jc w:val="both"/>
      </w:pPr>
      <w:r>
        <w:t>в абзаце первом слова "суммарная присоединенная мощность" заменить словами "максимальная мощность", слова "не превышает 750 кВА" заменить словами "составляет</w:t>
      </w:r>
      <w:r>
        <w:t xml:space="preserve"> свыше 100 кВт и менее 670 кВт";</w:t>
      </w:r>
    </w:p>
    <w:p w:rsidR="00000000" w:rsidRDefault="00FD3841">
      <w:pPr>
        <w:pStyle w:val="ConsPlusNormal"/>
        <w:spacing w:before="240"/>
        <w:ind w:firstLine="540"/>
        <w:jc w:val="both"/>
      </w:pPr>
      <w:r>
        <w:t>в подпункте "б" слова "максимальная мощность" заменить словами "запрашиваемая максимальная мощность";</w:t>
      </w:r>
    </w:p>
    <w:p w:rsidR="00000000" w:rsidRDefault="00FD3841">
      <w:pPr>
        <w:pStyle w:val="ConsPlusNormal"/>
        <w:spacing w:before="240"/>
        <w:ind w:firstLine="540"/>
        <w:jc w:val="both"/>
      </w:pPr>
      <w:r>
        <w:t>в пункте 12(1):</w:t>
      </w:r>
    </w:p>
    <w:p w:rsidR="00000000" w:rsidRDefault="00FD3841">
      <w:pPr>
        <w:pStyle w:val="ConsPlusNormal"/>
        <w:spacing w:before="240"/>
        <w:ind w:firstLine="540"/>
        <w:jc w:val="both"/>
      </w:pPr>
      <w:r>
        <w:t>в абзаце первом слова "(с учетом ранее присоединенной в данной точке присоединения мощности)" заменить сл</w:t>
      </w:r>
      <w:r>
        <w:t>овами "(с учетом ранее присоединенных в данной точке присоединения энергопринимающих устройств)";</w:t>
      </w:r>
    </w:p>
    <w:p w:rsidR="00000000" w:rsidRDefault="00FD3841">
      <w:pPr>
        <w:pStyle w:val="ConsPlusNormal"/>
        <w:spacing w:before="240"/>
        <w:ind w:firstLine="540"/>
        <w:jc w:val="both"/>
      </w:pPr>
      <w:r>
        <w:t>в подпункте "б" слова "максимальная мощность" заменить словами "запрашиваемая максимальная мощность";</w:t>
      </w:r>
    </w:p>
    <w:p w:rsidR="00000000" w:rsidRDefault="00FD3841">
      <w:pPr>
        <w:pStyle w:val="ConsPlusNormal"/>
        <w:spacing w:before="240"/>
        <w:ind w:firstLine="540"/>
        <w:jc w:val="both"/>
      </w:pPr>
      <w:r>
        <w:t>в пункте 13:</w:t>
      </w:r>
    </w:p>
    <w:p w:rsidR="00000000" w:rsidRDefault="00FD3841">
      <w:pPr>
        <w:pStyle w:val="ConsPlusNormal"/>
        <w:spacing w:before="240"/>
        <w:ind w:firstLine="540"/>
        <w:jc w:val="both"/>
      </w:pPr>
      <w:r>
        <w:t>в абзаце первом слова "(с учетом ранее прис</w:t>
      </w:r>
      <w:r>
        <w:t>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FD3841">
      <w:pPr>
        <w:pStyle w:val="ConsPlusNormal"/>
        <w:spacing w:before="240"/>
        <w:ind w:firstLine="540"/>
        <w:jc w:val="both"/>
      </w:pPr>
      <w:r>
        <w:t>в абзаце третьем слова "максимальная мощность" заменить словами "запрашиваемая максимальная мощн</w:t>
      </w:r>
      <w:r>
        <w:t>ость";</w:t>
      </w:r>
    </w:p>
    <w:p w:rsidR="00000000" w:rsidRDefault="00FD3841">
      <w:pPr>
        <w:pStyle w:val="ConsPlusNormal"/>
        <w:spacing w:before="240"/>
        <w:ind w:firstLine="540"/>
        <w:jc w:val="both"/>
      </w:pPr>
      <w:r>
        <w:t>в пункте 14:</w:t>
      </w:r>
    </w:p>
    <w:p w:rsidR="00000000" w:rsidRDefault="00FD3841">
      <w:pPr>
        <w:pStyle w:val="ConsPlusNormal"/>
        <w:spacing w:before="240"/>
        <w:ind w:firstLine="540"/>
        <w:jc w:val="both"/>
      </w:pPr>
      <w:r>
        <w:t>в абзаце первом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FD3841">
      <w:pPr>
        <w:pStyle w:val="ConsPlusNormal"/>
        <w:spacing w:before="240"/>
        <w:ind w:firstLine="540"/>
        <w:jc w:val="both"/>
      </w:pPr>
      <w:r>
        <w:t>в подпункте "г" слова "максимальная мощность" заменить словами "запрашиваемая максимальная мощность";</w:t>
      </w:r>
    </w:p>
    <w:p w:rsidR="00000000" w:rsidRDefault="00FD3841">
      <w:pPr>
        <w:pStyle w:val="ConsPlusNormal"/>
        <w:spacing w:before="240"/>
        <w:ind w:firstLine="540"/>
        <w:jc w:val="both"/>
      </w:pPr>
      <w:r>
        <w:t>дополнить пунктами 14(1) и 14(2) следующего содержания:</w:t>
      </w:r>
    </w:p>
    <w:p w:rsidR="00000000" w:rsidRDefault="00FD3841">
      <w:pPr>
        <w:pStyle w:val="ConsPlusNormal"/>
        <w:spacing w:before="240"/>
        <w:ind w:firstLine="540"/>
        <w:jc w:val="both"/>
      </w:pPr>
      <w:r>
        <w:t>"14(1). Технологическое присоединение энергопринимающих устройств в целях обеспечения надежного их</w:t>
      </w:r>
      <w:r>
        <w:t xml:space="preserve">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w:t>
      </w:r>
      <w:r>
        <w:t>ем самостоятельно.</w:t>
      </w:r>
    </w:p>
    <w:p w:rsidR="00000000" w:rsidRDefault="00FD3841">
      <w:pPr>
        <w:pStyle w:val="ConsPlusNormal"/>
        <w:spacing w:before="240"/>
        <w:ind w:firstLine="540"/>
        <w:jc w:val="both"/>
      </w:pPr>
      <w:r>
        <w:t>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w:t>
      </w:r>
      <w:r>
        <w:t xml:space="preserve">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w:t>
      </w:r>
      <w:r>
        <w:t>ой остановки производства с целью предотвращения угрозы жизни людей, взрывов и пожаров.</w:t>
      </w:r>
    </w:p>
    <w:p w:rsidR="00000000" w:rsidRDefault="00FD3841">
      <w:pPr>
        <w:pStyle w:val="ConsPlusNormal"/>
        <w:spacing w:before="240"/>
        <w:ind w:firstLine="540"/>
        <w:jc w:val="both"/>
      </w:pPr>
      <w:r>
        <w:t>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w:t>
      </w:r>
      <w:r>
        <w:t>ройств, перерыв снабжения электрической энергией которых приводит к недопустимым нарушениям технологических процессов производства.</w:t>
      </w:r>
    </w:p>
    <w:p w:rsidR="00000000" w:rsidRDefault="00FD3841">
      <w:pPr>
        <w:pStyle w:val="ConsPlusNormal"/>
        <w:spacing w:before="240"/>
        <w:ind w:firstLine="540"/>
        <w:jc w:val="both"/>
      </w:pPr>
      <w:r>
        <w:t>Энергопринимающие устройства, не отнесенные к первой или второй категориям надежности, относятся к третьей категории надежно</w:t>
      </w:r>
      <w:r>
        <w:t>сти.</w:t>
      </w:r>
    </w:p>
    <w:p w:rsidR="00000000" w:rsidRDefault="00FD3841">
      <w:pPr>
        <w:pStyle w:val="ConsPlusNormal"/>
        <w:spacing w:before="240"/>
        <w:ind w:firstLine="540"/>
        <w:jc w:val="both"/>
      </w:pPr>
      <w:r>
        <w:t>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w:t>
      </w:r>
      <w:r>
        <w:t>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p>
    <w:p w:rsidR="00000000" w:rsidRDefault="00FD3841">
      <w:pPr>
        <w:pStyle w:val="ConsPlusNormal"/>
        <w:spacing w:before="240"/>
        <w:ind w:firstLine="540"/>
        <w:jc w:val="both"/>
      </w:pPr>
      <w:r>
        <w:t>Автономные рез</w:t>
      </w:r>
      <w:r>
        <w:t xml:space="preserve">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w:t>
      </w:r>
      <w:r>
        <w:t>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w:t>
      </w:r>
      <w:r>
        <w:t>спользовании противоаварийной автоматики.</w:t>
      </w:r>
    </w:p>
    <w:p w:rsidR="00000000" w:rsidRDefault="00FD3841">
      <w:pPr>
        <w:pStyle w:val="ConsPlusNormal"/>
        <w:spacing w:before="240"/>
        <w:ind w:firstLine="540"/>
        <w:jc w:val="both"/>
      </w:pPr>
      <w:r>
        <w:t>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w:t>
      </w:r>
      <w:r>
        <w:t xml:space="preserve">вести к экономическим, экологическим, социальным последствиям и категории которых определены в </w:t>
      </w:r>
      <w:hyperlink w:anchor="Par4183" w:tooltip="КАТЕГОРИИ" w:history="1">
        <w:r>
          <w:rPr>
            <w:color w:val="0000FF"/>
          </w:rPr>
          <w:t>приложении</w:t>
        </w:r>
      </w:hyperlink>
      <w:r>
        <w:t xml:space="preserve"> к Правилам полного и (или) частичного ограничения режима потребления электрической энергии, составление акта со</w:t>
      </w:r>
      <w:r>
        <w:t>гласования технологической и (или) аварийной брони является обязательным.</w:t>
      </w:r>
    </w:p>
    <w:p w:rsidR="00000000" w:rsidRDefault="00FD3841">
      <w:pPr>
        <w:pStyle w:val="ConsPlusNormal"/>
        <w:spacing w:before="240"/>
        <w:ind w:firstLine="540"/>
        <w:jc w:val="both"/>
      </w:pPr>
      <w:r>
        <w:t>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w:t>
      </w:r>
      <w:r>
        <w:t>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w:t>
      </w:r>
      <w:r>
        <w:t>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rsidR="00000000" w:rsidRDefault="00FD3841">
      <w:pPr>
        <w:pStyle w:val="ConsPlusNormal"/>
        <w:spacing w:before="240"/>
        <w:ind w:firstLine="540"/>
        <w:jc w:val="both"/>
      </w:pPr>
      <w:r>
        <w:t>Аварийная и (или) технолог</w:t>
      </w:r>
      <w:r>
        <w:t>ическая броня определяется на основании содержащейся в проектной документации схемы электроснабжения энергопринимающих устройств заявителя.</w:t>
      </w:r>
    </w:p>
    <w:p w:rsidR="00000000" w:rsidRDefault="00FD3841">
      <w:pPr>
        <w:pStyle w:val="ConsPlusNormal"/>
        <w:spacing w:before="240"/>
        <w:ind w:firstLine="540"/>
        <w:jc w:val="both"/>
      </w:pPr>
      <w:r>
        <w:t>Проект акта согласования технологической и (или) аварийной брони составляется заявителем в 2 экземплярах и направляе</w:t>
      </w:r>
      <w:r>
        <w:t>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rsidR="00000000" w:rsidRDefault="00FD3841">
      <w:pPr>
        <w:pStyle w:val="ConsPlusNormal"/>
        <w:spacing w:before="240"/>
        <w:ind w:firstLine="540"/>
        <w:jc w:val="both"/>
      </w:pPr>
      <w:r>
        <w:t>В случае нес</w:t>
      </w:r>
      <w:r>
        <w:t xml:space="preserve">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w:t>
      </w:r>
      <w:r>
        <w:t>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w:t>
      </w:r>
      <w:r>
        <w:t>я в замечаниях сетевой организации.</w:t>
      </w:r>
    </w:p>
    <w:p w:rsidR="00000000" w:rsidRDefault="00FD3841">
      <w:pPr>
        <w:pStyle w:val="ConsPlusNormal"/>
        <w:spacing w:before="240"/>
        <w:ind w:firstLine="540"/>
        <w:jc w:val="both"/>
      </w:pPr>
      <w:r>
        <w:t>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правилами разработки и п</w:t>
      </w:r>
      <w:r>
        <w:t>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rsidR="00000000" w:rsidRDefault="00FD3841">
      <w:pPr>
        <w:pStyle w:val="ConsPlusNormal"/>
        <w:spacing w:before="240"/>
        <w:ind w:firstLine="540"/>
        <w:jc w:val="both"/>
      </w:pPr>
      <w:r>
        <w:t>Акт согласования технологической и (или) аварийной брони</w:t>
      </w:r>
      <w:r>
        <w:t xml:space="preserve">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w:t>
      </w:r>
      <w:r>
        <w:t>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w:t>
      </w:r>
      <w:r>
        <w:t>твлено ниже уровня аварийной брони).</w:t>
      </w:r>
    </w:p>
    <w:p w:rsidR="00000000" w:rsidRDefault="00FD3841">
      <w:pPr>
        <w:pStyle w:val="ConsPlusNormal"/>
        <w:spacing w:before="240"/>
        <w:ind w:firstLine="540"/>
        <w:jc w:val="both"/>
      </w:pPr>
      <w:r>
        <w:t>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w:t>
      </w:r>
      <w:r>
        <w:t>рисоединения к электрическим сетям и (или) для отказа в подписании документов о технологическом присоединении.";</w:t>
      </w:r>
    </w:p>
    <w:p w:rsidR="00000000" w:rsidRDefault="00FD3841">
      <w:pPr>
        <w:pStyle w:val="ConsPlusNormal"/>
        <w:spacing w:before="240"/>
        <w:ind w:firstLine="540"/>
        <w:jc w:val="both"/>
      </w:pPr>
      <w:r>
        <w:t>в пункте 15:</w:t>
      </w:r>
    </w:p>
    <w:p w:rsidR="00000000" w:rsidRDefault="00FD3841">
      <w:pPr>
        <w:pStyle w:val="ConsPlusNormal"/>
        <w:spacing w:before="240"/>
        <w:ind w:firstLine="540"/>
        <w:jc w:val="both"/>
      </w:pPr>
      <w:r>
        <w:t>абзац утратил силу с 1 июля 2020 года. - Постановление Правительства РФ от 10.03.2020 N 262;</w:t>
      </w:r>
    </w:p>
    <w:p w:rsidR="00000000" w:rsidRDefault="00FD3841">
      <w:pPr>
        <w:pStyle w:val="ConsPlusNormal"/>
        <w:spacing w:before="240"/>
        <w:ind w:firstLine="540"/>
        <w:jc w:val="both"/>
      </w:pPr>
      <w:r>
        <w:t>в абзаце пятом слова "суммарная присо</w:t>
      </w:r>
      <w:r>
        <w:t>единенная мощность которых не превышает 750 кВА" заменить словами "максимальная мощность которых составляет свыше 100 кВт и менее 670 кВт";</w:t>
      </w:r>
    </w:p>
    <w:p w:rsidR="00000000" w:rsidRDefault="00FD3841">
      <w:pPr>
        <w:pStyle w:val="ConsPlusNormal"/>
        <w:spacing w:before="240"/>
        <w:ind w:firstLine="540"/>
        <w:jc w:val="both"/>
      </w:pPr>
      <w:r>
        <w:t>в абзаце шестом слова "присоединяемая мощность которых превышает 750 кВА" заменить словами "максимальная мощность ко</w:t>
      </w:r>
      <w:r>
        <w:t>торых составляет не менее 670 кВт";</w:t>
      </w:r>
    </w:p>
    <w:p w:rsidR="00000000" w:rsidRDefault="00FD3841">
      <w:pPr>
        <w:pStyle w:val="ConsPlusNormal"/>
        <w:spacing w:before="240"/>
        <w:ind w:firstLine="540"/>
        <w:jc w:val="both"/>
      </w:pPr>
      <w:r>
        <w:t>в пункте 16:</w:t>
      </w:r>
    </w:p>
    <w:p w:rsidR="00000000" w:rsidRDefault="00FD3841">
      <w:pPr>
        <w:pStyle w:val="ConsPlusNormal"/>
        <w:spacing w:before="240"/>
        <w:ind w:firstLine="540"/>
        <w:jc w:val="both"/>
      </w:pPr>
      <w:r>
        <w:t>в подпункте "б":</w:t>
      </w:r>
    </w:p>
    <w:p w:rsidR="00000000" w:rsidRDefault="00FD3841">
      <w:pPr>
        <w:pStyle w:val="ConsPlusNormal"/>
        <w:spacing w:before="240"/>
        <w:ind w:firstLine="540"/>
        <w:jc w:val="both"/>
      </w:pPr>
      <w:r>
        <w:t>в абзаце четвертом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w:t>
      </w:r>
      <w:r>
        <w:t>рых составляет менее 670 кВт";</w:t>
      </w:r>
    </w:p>
    <w:p w:rsidR="00000000" w:rsidRDefault="00FD3841">
      <w:pPr>
        <w:pStyle w:val="ConsPlusNormal"/>
        <w:spacing w:before="240"/>
        <w:ind w:firstLine="540"/>
        <w:jc w:val="both"/>
      </w:pPr>
      <w:r>
        <w:t>в абзаце пятом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rsidR="00000000" w:rsidRDefault="00FD3841">
      <w:pPr>
        <w:pStyle w:val="ConsPlusNormal"/>
        <w:spacing w:before="240"/>
        <w:ind w:firstLine="540"/>
        <w:jc w:val="both"/>
      </w:pPr>
      <w:r>
        <w:t>подпункт</w:t>
      </w:r>
      <w:r>
        <w:t xml:space="preserve"> "ж" признать утратившим силу;</w:t>
      </w:r>
    </w:p>
    <w:p w:rsidR="00000000" w:rsidRDefault="00FD3841">
      <w:pPr>
        <w:pStyle w:val="ConsPlusNormal"/>
        <w:spacing w:before="240"/>
        <w:ind w:firstLine="540"/>
        <w:jc w:val="both"/>
      </w:pPr>
      <w:r>
        <w:t>в пункте 16(2)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FD3841">
      <w:pPr>
        <w:pStyle w:val="ConsPlusNormal"/>
        <w:spacing w:before="240"/>
        <w:ind w:firstLine="540"/>
        <w:jc w:val="both"/>
      </w:pPr>
      <w:r>
        <w:t>в пункте 16(4) слова "с</w:t>
      </w:r>
      <w:r>
        <w:t>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rsidR="00000000" w:rsidRDefault="00FD3841">
      <w:pPr>
        <w:pStyle w:val="ConsPlusNormal"/>
      </w:pPr>
    </w:p>
    <w:tbl>
      <w:tblPr>
        <w:tblW w:w="10207" w:type="dxa"/>
        <w:jc w:val="center"/>
        <w:tblLayout w:type="fixed"/>
        <w:tblCellMar>
          <w:top w:w="113" w:type="dxa"/>
          <w:left w:w="113" w:type="dxa"/>
          <w:bottom w:w="113" w:type="dxa"/>
          <w:right w:w="113" w:type="dxa"/>
        </w:tblCellMar>
        <w:tblLook w:val="000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FD3841">
            <w:pPr>
              <w:pStyle w:val="ConsPlusNormal"/>
              <w:jc w:val="both"/>
              <w:rPr>
                <w:color w:val="392C69"/>
              </w:rPr>
            </w:pPr>
            <w:r>
              <w:rPr>
                <w:color w:val="392C69"/>
              </w:rPr>
              <w:t>КонсультантПлюс: примечание.</w:t>
            </w:r>
          </w:p>
          <w:p w:rsidR="00000000" w:rsidRDefault="00FD3841">
            <w:pPr>
              <w:pStyle w:val="ConsPlusNormal"/>
              <w:jc w:val="both"/>
              <w:rPr>
                <w:color w:val="392C69"/>
              </w:rPr>
            </w:pPr>
            <w:r>
              <w:rPr>
                <w:color w:val="392C69"/>
              </w:rPr>
              <w:t>Абз. 49 (в части, касающейся абз. 2 п. 17) с 01.07.2020 утратил силу (Постановление Правительства РФ от 10.03.2020 N 262).</w:t>
            </w:r>
          </w:p>
        </w:tc>
      </w:tr>
    </w:tbl>
    <w:p w:rsidR="00000000" w:rsidRDefault="00FD3841">
      <w:pPr>
        <w:pStyle w:val="ConsPlusNormal"/>
        <w:spacing w:before="300"/>
        <w:ind w:firstLine="540"/>
        <w:jc w:val="both"/>
      </w:pPr>
      <w:r>
        <w:t>в абзацах первом и втором пункта 17 слова "(с учетом ранее присоединенной в данной точке присоединения мощности)" заменить словами "</w:t>
      </w:r>
      <w:r>
        <w:t>(с учетом ранее присоединенных в данной точке присоединения энергопринимающих устройств)";</w:t>
      </w:r>
    </w:p>
    <w:p w:rsidR="00000000" w:rsidRDefault="00FD3841">
      <w:pPr>
        <w:pStyle w:val="ConsPlusNormal"/>
        <w:spacing w:before="240"/>
        <w:ind w:firstLine="540"/>
        <w:jc w:val="both"/>
      </w:pPr>
      <w:r>
        <w:t>в абзаце первом пункта 19 слова "и акт об осуществлении технологического присоединения" заменить словами ", акт об осуществлении технологического присоединения и акт</w:t>
      </w:r>
      <w:r>
        <w:t xml:space="preserve"> согласования технологической и (или) аварийной брони (для заявителей, указанных в пункте 14(2) настоящих Правил)";</w:t>
      </w:r>
    </w:p>
    <w:p w:rsidR="00000000" w:rsidRDefault="00FD3841">
      <w:pPr>
        <w:pStyle w:val="ConsPlusNormal"/>
        <w:spacing w:before="240"/>
        <w:ind w:firstLine="540"/>
        <w:jc w:val="both"/>
      </w:pPr>
      <w:r>
        <w:t>в пункте 20 слова "о суммарной мощности" заменить словами "о максимальной мощности";</w:t>
      </w:r>
    </w:p>
    <w:p w:rsidR="00000000" w:rsidRDefault="00FD3841">
      <w:pPr>
        <w:pStyle w:val="ConsPlusNormal"/>
        <w:spacing w:before="240"/>
        <w:ind w:firstLine="540"/>
        <w:jc w:val="both"/>
      </w:pPr>
      <w:r>
        <w:t>в пункте 21:</w:t>
      </w:r>
    </w:p>
    <w:p w:rsidR="00000000" w:rsidRDefault="00FD3841">
      <w:pPr>
        <w:pStyle w:val="ConsPlusNormal"/>
        <w:spacing w:before="240"/>
        <w:ind w:firstLine="540"/>
        <w:jc w:val="both"/>
      </w:pPr>
      <w:r>
        <w:t xml:space="preserve">в абзаце третьем слова "присоединенную и" </w:t>
      </w:r>
      <w:r>
        <w:t>исключить;</w:t>
      </w:r>
    </w:p>
    <w:p w:rsidR="00000000" w:rsidRDefault="00FD3841">
      <w:pPr>
        <w:pStyle w:val="ConsPlusNormal"/>
        <w:spacing w:before="240"/>
        <w:ind w:firstLine="540"/>
        <w:jc w:val="both"/>
      </w:pPr>
      <w:r>
        <w:t>в абзаце четвертом слова "присоединяемая мощность которых превышает 750 кВА" заменить словами "максимальная мощность которых составляет не менее 670 кВт";</w:t>
      </w:r>
    </w:p>
    <w:p w:rsidR="00000000" w:rsidRDefault="00FD3841">
      <w:pPr>
        <w:pStyle w:val="ConsPlusNormal"/>
        <w:spacing w:before="240"/>
        <w:ind w:firstLine="540"/>
        <w:jc w:val="both"/>
      </w:pPr>
      <w:r>
        <w:t>в пункте 25:</w:t>
      </w:r>
    </w:p>
    <w:p w:rsidR="00000000" w:rsidRDefault="00FD3841">
      <w:pPr>
        <w:pStyle w:val="ConsPlusNormal"/>
        <w:spacing w:before="240"/>
        <w:ind w:firstLine="540"/>
        <w:jc w:val="both"/>
      </w:pPr>
      <w:r>
        <w:t>подпункт "а(1)" изложить в следующей редакции:</w:t>
      </w:r>
    </w:p>
    <w:p w:rsidR="00000000" w:rsidRDefault="00FD3841">
      <w:pPr>
        <w:pStyle w:val="ConsPlusNormal"/>
        <w:spacing w:before="240"/>
        <w:ind w:firstLine="540"/>
        <w:jc w:val="both"/>
      </w:pPr>
      <w:r>
        <w:t>"а(1)) максимальная мощность в</w:t>
      </w:r>
      <w:r>
        <w:t xml:space="preserve"> соответствии с заявкой и ее распределение по каждой точке присоединения к объектам электросетевого хозяйства;";</w:t>
      </w:r>
    </w:p>
    <w:p w:rsidR="00000000" w:rsidRDefault="00FD3841">
      <w:pPr>
        <w:pStyle w:val="ConsPlusNormal"/>
        <w:spacing w:before="240"/>
        <w:ind w:firstLine="540"/>
        <w:jc w:val="both"/>
      </w:pPr>
      <w:r>
        <w:t>дополнить подпунктом "а(2)" следующего содержания:</w:t>
      </w:r>
    </w:p>
    <w:p w:rsidR="00000000" w:rsidRDefault="00FD3841">
      <w:pPr>
        <w:pStyle w:val="ConsPlusNormal"/>
        <w:spacing w:before="240"/>
        <w:ind w:firstLine="540"/>
        <w:jc w:val="both"/>
      </w:pPr>
      <w:r>
        <w:t>"а(2)) распределение обязанностей между сторонами по исполнению технических условий (меропри</w:t>
      </w:r>
      <w:r>
        <w:t>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w:t>
      </w:r>
      <w:r>
        <w:t>нимающие устройства заявителя, включая урегулирование отношений с иными лицами, осуществляются сетевой организацией);";</w:t>
      </w:r>
    </w:p>
    <w:p w:rsidR="00000000" w:rsidRDefault="00FD3841">
      <w:pPr>
        <w:pStyle w:val="ConsPlusNormal"/>
        <w:spacing w:before="240"/>
        <w:ind w:firstLine="540"/>
        <w:jc w:val="both"/>
      </w:pPr>
      <w:r>
        <w:t>в подпункте "г" слова "всей присоединяемой мощности энергопринимающих устройств" заменить словами "всей мощности присоединяемых энергопр</w:t>
      </w:r>
      <w:r>
        <w:t>инимающих устройств";</w:t>
      </w:r>
    </w:p>
    <w:p w:rsidR="00000000" w:rsidRDefault="00FD3841">
      <w:pPr>
        <w:pStyle w:val="ConsPlusNormal"/>
        <w:spacing w:before="240"/>
        <w:ind w:firstLine="540"/>
        <w:jc w:val="both"/>
      </w:pPr>
      <w:r>
        <w:t>дополнить подпунктом "е" следующего содержания:</w:t>
      </w:r>
    </w:p>
    <w:p w:rsidR="00000000" w:rsidRDefault="00FD3841">
      <w:pPr>
        <w:pStyle w:val="ConsPlusNormal"/>
        <w:spacing w:before="240"/>
        <w:ind w:firstLine="540"/>
        <w:jc w:val="both"/>
      </w:pPr>
      <w:r>
        <w:t>"е)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w:t>
      </w:r>
      <w:r>
        <w:t xml:space="preserve"> энергией которых может повлечь угрозу жизни и здоровью людей, экологической безопасности либо безопасности государства).";</w:t>
      </w:r>
    </w:p>
    <w:p w:rsidR="00000000" w:rsidRDefault="00FD3841">
      <w:pPr>
        <w:pStyle w:val="ConsPlusNormal"/>
        <w:spacing w:before="240"/>
        <w:ind w:firstLine="540"/>
        <w:jc w:val="both"/>
      </w:pPr>
      <w:r>
        <w:t>пункт 25(1) дополнить подпунктом "а(1)" следующего содержания:</w:t>
      </w:r>
    </w:p>
    <w:p w:rsidR="00000000" w:rsidRDefault="00FD3841">
      <w:pPr>
        <w:pStyle w:val="ConsPlusNormal"/>
        <w:spacing w:before="240"/>
        <w:ind w:firstLine="540"/>
        <w:jc w:val="both"/>
      </w:pPr>
      <w:r>
        <w:t>"а(1)) максимальная мощ</w:t>
      </w:r>
      <w:r>
        <w:t>ность в соответствии с заявкой и ее распределение по каждой точке присоединения к объектам электросетевого хозяйства;";</w:t>
      </w:r>
    </w:p>
    <w:p w:rsidR="00000000" w:rsidRDefault="00FD3841">
      <w:pPr>
        <w:pStyle w:val="ConsPlusNormal"/>
        <w:spacing w:before="240"/>
        <w:ind w:firstLine="540"/>
        <w:jc w:val="both"/>
      </w:pPr>
      <w:r>
        <w:t>в пункте 26:</w:t>
      </w:r>
    </w:p>
    <w:p w:rsidR="00000000" w:rsidRDefault="00FD3841">
      <w:pPr>
        <w:pStyle w:val="ConsPlusNormal"/>
        <w:spacing w:before="240"/>
        <w:ind w:firstLine="540"/>
        <w:jc w:val="both"/>
      </w:pPr>
      <w:r>
        <w:t>в абзаце втором слова "суммарная присоединенная мощность энергопринимающих устройств которых не превышает 750 кВА" заменить</w:t>
      </w:r>
      <w:r>
        <w:t xml:space="preserve"> словами "максимальная мощность энергопринимающих устройств которых свыше 100 кВт и менее 670 кВт";</w:t>
      </w:r>
    </w:p>
    <w:p w:rsidR="00000000" w:rsidRDefault="00FD3841">
      <w:pPr>
        <w:pStyle w:val="ConsPlusNormal"/>
        <w:spacing w:before="240"/>
        <w:ind w:firstLine="540"/>
        <w:jc w:val="both"/>
      </w:pPr>
      <w:r>
        <w:t>дополнить абзацем следующего содержания:</w:t>
      </w:r>
    </w:p>
    <w:p w:rsidR="00000000" w:rsidRDefault="00FD3841">
      <w:pPr>
        <w:pStyle w:val="ConsPlusNormal"/>
        <w:spacing w:before="240"/>
        <w:ind w:firstLine="540"/>
        <w:jc w:val="both"/>
      </w:pPr>
      <w:r>
        <w:t>"Требования, предъявляемые к приборам учета электрической энергии и мощности (активной и реактивной) в соответствии</w:t>
      </w:r>
      <w:r>
        <w:t xml:space="preserve"> с пунктами 25 и 25(1) настоящих Правил, должны соответствовать требованиям, установленным Правилами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w:t>
      </w:r>
      <w:r>
        <w:t>гии - для субъектов розничных рынков.";</w:t>
      </w:r>
    </w:p>
    <w:p w:rsidR="00000000" w:rsidRDefault="00FD3841">
      <w:pPr>
        <w:pStyle w:val="ConsPlusNormal"/>
        <w:spacing w:before="240"/>
        <w:ind w:firstLine="540"/>
        <w:jc w:val="both"/>
      </w:pPr>
      <w:r>
        <w:t>в пункте 27:</w:t>
      </w:r>
    </w:p>
    <w:p w:rsidR="00000000" w:rsidRDefault="00FD3841">
      <w:pPr>
        <w:pStyle w:val="ConsPlusNormal"/>
        <w:spacing w:before="240"/>
        <w:ind w:firstLine="540"/>
        <w:jc w:val="both"/>
      </w:pPr>
      <w:r>
        <w:t>в абзаце четвертом:</w:t>
      </w:r>
    </w:p>
    <w:p w:rsidR="00000000" w:rsidRDefault="00FD3841">
      <w:pPr>
        <w:pStyle w:val="ConsPlusNormal"/>
        <w:spacing w:before="240"/>
        <w:ind w:firstLine="540"/>
        <w:jc w:val="both"/>
      </w:pPr>
      <w:r>
        <w:t>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rsidR="00000000" w:rsidRDefault="00FD3841">
      <w:pPr>
        <w:pStyle w:val="ConsPlusNormal"/>
        <w:spacing w:before="240"/>
        <w:ind w:firstLine="540"/>
        <w:jc w:val="both"/>
      </w:pPr>
      <w:r>
        <w:t>слова "присоединенной (максималь</w:t>
      </w:r>
      <w:r>
        <w:t>ной)" заменить словами "максимальной";</w:t>
      </w:r>
    </w:p>
    <w:p w:rsidR="00000000" w:rsidRDefault="00FD3841">
      <w:pPr>
        <w:pStyle w:val="ConsPlusNormal"/>
        <w:spacing w:before="240"/>
        <w:ind w:firstLine="540"/>
        <w:jc w:val="both"/>
      </w:pPr>
      <w:r>
        <w:t xml:space="preserve">в абзаце пятом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w:t>
      </w:r>
      <w:r>
        <w:t>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w:t>
      </w:r>
      <w:r>
        <w:t>аны не позднее чем через 45 дней со дня обращения заявителя в сетевую организацию";</w:t>
      </w:r>
    </w:p>
    <w:p w:rsidR="00000000" w:rsidRDefault="00FD3841">
      <w:pPr>
        <w:pStyle w:val="ConsPlusNormal"/>
        <w:spacing w:before="240"/>
        <w:ind w:firstLine="540"/>
        <w:jc w:val="both"/>
      </w:pPr>
      <w:r>
        <w:t>дополнить абзацем шестым следующего содержания:</w:t>
      </w:r>
    </w:p>
    <w:p w:rsidR="00000000" w:rsidRDefault="00FD3841">
      <w:pPr>
        <w:pStyle w:val="ConsPlusNormal"/>
        <w:spacing w:before="240"/>
        <w:ind w:firstLine="540"/>
        <w:jc w:val="both"/>
      </w:pPr>
      <w:r>
        <w:t>"Для подготовки и выдачи дубликатов технических условий или новых технических условий сетевая организация не вправе запрашив</w:t>
      </w:r>
      <w:r>
        <w:t>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w:t>
      </w:r>
      <w:r>
        <w:t>евой организацией дубликатов технических условий или новых технических условий.";</w:t>
      </w:r>
    </w:p>
    <w:p w:rsidR="00000000" w:rsidRDefault="00FD3841">
      <w:pPr>
        <w:pStyle w:val="ConsPlusNormal"/>
        <w:spacing w:before="240"/>
        <w:ind w:firstLine="540"/>
        <w:jc w:val="both"/>
      </w:pPr>
      <w:r>
        <w:t>в подпункте "б" пункта 28 слова "присоединяемую мощность" заменить словами "максимальную мощность";</w:t>
      </w:r>
    </w:p>
    <w:p w:rsidR="00000000" w:rsidRDefault="00FD3841">
      <w:pPr>
        <w:pStyle w:val="ConsPlusNormal"/>
        <w:spacing w:before="240"/>
        <w:ind w:firstLine="540"/>
        <w:jc w:val="both"/>
      </w:pPr>
      <w:r>
        <w:t>в абзаце третьем пункта 30(3) слова "присоединяемая мощность которых превы</w:t>
      </w:r>
      <w:r>
        <w:t>шает 750 кВА" заменить словами "максимальная мощность которых составляет не менее 670 кВт";</w:t>
      </w:r>
    </w:p>
    <w:p w:rsidR="00000000" w:rsidRDefault="00FD3841">
      <w:pPr>
        <w:pStyle w:val="ConsPlusNormal"/>
        <w:spacing w:before="240"/>
        <w:ind w:firstLine="540"/>
        <w:jc w:val="both"/>
      </w:pPr>
      <w:r>
        <w:t>в наименовании раздела IV слова "присоединенной мощности" заменить словами "максимальной мощности";</w:t>
      </w:r>
    </w:p>
    <w:p w:rsidR="00000000" w:rsidRDefault="00FD3841">
      <w:pPr>
        <w:pStyle w:val="ConsPlusNormal"/>
        <w:spacing w:before="240"/>
        <w:ind w:firstLine="540"/>
        <w:jc w:val="both"/>
      </w:pPr>
      <w:r>
        <w:t>в пунктах 34 и 35 слова "присоединенная мощность" в соответствую</w:t>
      </w:r>
      <w:r>
        <w:t>щем падеже заменить словами "максимальная мощность" в соответствующем падеже, слова "присоединенной и" исключить;</w:t>
      </w:r>
    </w:p>
    <w:p w:rsidR="00000000" w:rsidRDefault="00FD3841">
      <w:pPr>
        <w:pStyle w:val="ConsPlusNormal"/>
        <w:spacing w:before="240"/>
        <w:ind w:firstLine="540"/>
        <w:jc w:val="both"/>
      </w:pPr>
      <w:r>
        <w:t>в пунктах 36 и 37 слова "присоединенная мощность" в соответствующем падеже заменить словами "максимальная мощность" в соответствующем падеже;</w:t>
      </w:r>
    </w:p>
    <w:p w:rsidR="00000000" w:rsidRDefault="00FD3841">
      <w:pPr>
        <w:pStyle w:val="ConsPlusNormal"/>
        <w:spacing w:before="240"/>
        <w:ind w:firstLine="540"/>
        <w:jc w:val="both"/>
      </w:pPr>
      <w:r>
        <w:t>в пункте 38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rsidR="00000000" w:rsidRDefault="00FD3841">
      <w:pPr>
        <w:pStyle w:val="ConsPlusNormal"/>
        <w:spacing w:before="240"/>
        <w:ind w:firstLine="540"/>
        <w:jc w:val="both"/>
      </w:pPr>
      <w:r>
        <w:t xml:space="preserve">в пунктах 39 и 40 слова "присоединенная мощность" в соответствующем падеже заменить </w:t>
      </w:r>
      <w:r>
        <w:t>словами "максимальная мощность" в соответствующем падеже;</w:t>
      </w:r>
    </w:p>
    <w:p w:rsidR="00000000" w:rsidRDefault="00FD3841">
      <w:pPr>
        <w:pStyle w:val="ConsPlusNormal"/>
        <w:spacing w:before="240"/>
        <w:ind w:firstLine="540"/>
        <w:jc w:val="both"/>
      </w:pPr>
      <w:r>
        <w:t>в пункте 43 слова "об объеме присоединенной (максимальной) мощности" заменить словами "об объеме максимальной мощности";</w:t>
      </w:r>
    </w:p>
    <w:p w:rsidR="00000000" w:rsidRDefault="00FD3841">
      <w:pPr>
        <w:pStyle w:val="ConsPlusNormal"/>
        <w:spacing w:before="240"/>
        <w:ind w:firstLine="540"/>
        <w:jc w:val="both"/>
      </w:pPr>
      <w:r>
        <w:t>раздел VI признать утратившим силу;</w:t>
      </w:r>
    </w:p>
    <w:p w:rsidR="00000000" w:rsidRDefault="00FD3841">
      <w:pPr>
        <w:pStyle w:val="ConsPlusNormal"/>
        <w:spacing w:before="240"/>
        <w:ind w:firstLine="540"/>
        <w:jc w:val="both"/>
      </w:pPr>
      <w:r>
        <w:t>в приложении N 1 к указанным Правилам:</w:t>
      </w:r>
    </w:p>
    <w:p w:rsidR="00000000" w:rsidRDefault="00FD3841">
      <w:pPr>
        <w:pStyle w:val="ConsPlusNormal"/>
        <w:spacing w:before="240"/>
        <w:ind w:firstLine="540"/>
        <w:jc w:val="both"/>
      </w:pPr>
      <w:r>
        <w:t xml:space="preserve">в </w:t>
      </w:r>
      <w:r>
        <w:t>наименовании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FD3841">
      <w:pPr>
        <w:pStyle w:val="ConsPlusNormal"/>
        <w:spacing w:before="240"/>
        <w:ind w:firstLine="540"/>
        <w:jc w:val="both"/>
      </w:pPr>
      <w:r>
        <w:t>в абзаце пятом пункта 1 слова "ранее присоединенная в то</w:t>
      </w:r>
      <w:r>
        <w:t>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00000" w:rsidRDefault="00FD3841">
      <w:pPr>
        <w:pStyle w:val="ConsPlusNormal"/>
        <w:spacing w:before="240"/>
        <w:ind w:firstLine="540"/>
        <w:jc w:val="both"/>
      </w:pPr>
      <w:r>
        <w:t>в сноске 1 слова "присоединенной в данной точке присоединения мощности" заменить словами "прис</w:t>
      </w:r>
      <w:r>
        <w:t>оединенных в данной точке присоединения энергопринимающих устройств";</w:t>
      </w:r>
    </w:p>
    <w:p w:rsidR="00000000" w:rsidRDefault="00FD3841">
      <w:pPr>
        <w:pStyle w:val="ConsPlusNormal"/>
        <w:spacing w:before="240"/>
        <w:ind w:firstLine="540"/>
        <w:jc w:val="both"/>
      </w:pPr>
      <w:r>
        <w:t>в сноске 5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w:t>
      </w:r>
      <w:r>
        <w:t>стройств)";</w:t>
      </w:r>
    </w:p>
    <w:p w:rsidR="00000000" w:rsidRDefault="00FD3841">
      <w:pPr>
        <w:pStyle w:val="ConsPlusNormal"/>
        <w:spacing w:before="240"/>
        <w:ind w:firstLine="540"/>
        <w:jc w:val="both"/>
      </w:pPr>
      <w:r>
        <w:t>в приложении к типовому договору об осуществлении технологического присоединения к электрическим сетям:</w:t>
      </w:r>
    </w:p>
    <w:p w:rsidR="00000000" w:rsidRDefault="00FD3841">
      <w:pPr>
        <w:pStyle w:val="ConsPlusNormal"/>
        <w:spacing w:before="240"/>
        <w:ind w:firstLine="540"/>
        <w:jc w:val="both"/>
      </w:pPr>
      <w:r>
        <w:t>в наименовании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FD3841">
      <w:pPr>
        <w:pStyle w:val="ConsPlusNormal"/>
        <w:spacing w:before="240"/>
        <w:ind w:firstLine="540"/>
        <w:jc w:val="both"/>
      </w:pPr>
      <w:r>
        <w:t>пункт 7 изложить в следующей редакции:</w:t>
      </w:r>
    </w:p>
    <w:p w:rsidR="00000000" w:rsidRDefault="00FD3841">
      <w:pPr>
        <w:pStyle w:val="ConsPlusNormal"/>
        <w:spacing w:before="240"/>
        <w:ind w:firstLine="540"/>
        <w:jc w:val="both"/>
      </w:pPr>
      <w:r>
        <w:t>"7. Точка(и) пр</w:t>
      </w:r>
      <w:r>
        <w:t>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rsidR="00000000" w:rsidRDefault="00FD3841">
      <w:pPr>
        <w:pStyle w:val="ConsPlusNormal"/>
        <w:spacing w:before="240"/>
        <w:ind w:firstLine="540"/>
        <w:jc w:val="both"/>
      </w:pPr>
      <w:r>
        <w:t>в приложении N 2 к указанным Правилам:</w:t>
      </w:r>
    </w:p>
    <w:p w:rsidR="00000000" w:rsidRDefault="00FD3841">
      <w:pPr>
        <w:pStyle w:val="ConsPlusNormal"/>
        <w:spacing w:before="240"/>
        <w:ind w:firstLine="540"/>
        <w:jc w:val="both"/>
      </w:pPr>
      <w:r>
        <w:t>в наиме</w:t>
      </w:r>
      <w:r>
        <w:t>новании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rsidR="00000000" w:rsidRDefault="00FD3841">
      <w:pPr>
        <w:pStyle w:val="ConsPlusNormal"/>
        <w:spacing w:before="240"/>
        <w:ind w:firstLine="540"/>
        <w:jc w:val="both"/>
      </w:pPr>
      <w:r>
        <w:t>в абзаце пятом пункта 1 слова "ранее присоединенная в точке п</w:t>
      </w:r>
      <w:r>
        <w:t>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00000" w:rsidRDefault="00FD3841">
      <w:pPr>
        <w:pStyle w:val="ConsPlusNormal"/>
        <w:spacing w:before="240"/>
        <w:ind w:firstLine="540"/>
        <w:jc w:val="both"/>
      </w:pPr>
      <w:r>
        <w:t>в сноске 1 слова "присоединенной в данной точке присоединения мощности" заменить словами "присоедин</w:t>
      </w:r>
      <w:r>
        <w:t>енных в данной точке присоединения энергопринимающих устройств";</w:t>
      </w:r>
    </w:p>
    <w:p w:rsidR="00000000" w:rsidRDefault="00FD3841">
      <w:pPr>
        <w:pStyle w:val="ConsPlusNormal"/>
        <w:spacing w:before="240"/>
        <w:ind w:firstLine="540"/>
        <w:jc w:val="both"/>
      </w:pPr>
      <w:r>
        <w:t>в сноске 5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w:t>
      </w:r>
      <w:r>
        <w:t>ств)";</w:t>
      </w:r>
    </w:p>
    <w:p w:rsidR="00000000" w:rsidRDefault="00FD3841">
      <w:pPr>
        <w:pStyle w:val="ConsPlusNormal"/>
        <w:spacing w:before="240"/>
        <w:ind w:firstLine="540"/>
        <w:jc w:val="both"/>
      </w:pPr>
      <w:r>
        <w:t>в приложении к типовому договору об осуществлении технологического присоединения к электрическим сетям:</w:t>
      </w:r>
    </w:p>
    <w:p w:rsidR="00000000" w:rsidRDefault="00FD3841">
      <w:pPr>
        <w:pStyle w:val="ConsPlusNormal"/>
        <w:spacing w:before="240"/>
        <w:ind w:firstLine="540"/>
        <w:jc w:val="both"/>
      </w:pPr>
      <w:r>
        <w:t>в наименовании слова "(с учетом ранее присоединенной в данной точке присоединения мощности)" заменить словами "(с учетом ранее присоединенных в д</w:t>
      </w:r>
      <w:r>
        <w:t>анной точке присоединения энергопринимающих устройств)";</w:t>
      </w:r>
    </w:p>
    <w:p w:rsidR="00000000" w:rsidRDefault="00FD3841">
      <w:pPr>
        <w:pStyle w:val="ConsPlusNormal"/>
        <w:spacing w:before="240"/>
        <w:ind w:firstLine="540"/>
        <w:jc w:val="both"/>
      </w:pPr>
      <w:r>
        <w:t>пункт 7 изложить в следующей редакции:</w:t>
      </w:r>
    </w:p>
    <w:p w:rsidR="00000000" w:rsidRDefault="00FD3841">
      <w:pPr>
        <w:pStyle w:val="ConsPlusNormal"/>
        <w:spacing w:before="24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w:t>
      </w:r>
      <w:r>
        <w:t>их устройств по каждой точке присоединения __________ (кВт).";</w:t>
      </w:r>
    </w:p>
    <w:p w:rsidR="00000000" w:rsidRDefault="00FD3841">
      <w:pPr>
        <w:pStyle w:val="ConsPlusNormal"/>
        <w:spacing w:before="240"/>
        <w:ind w:firstLine="540"/>
        <w:jc w:val="both"/>
      </w:pPr>
      <w:r>
        <w:t>в приложении N 3 к указанным Правилам:</w:t>
      </w:r>
    </w:p>
    <w:p w:rsidR="00000000" w:rsidRDefault="00FD3841">
      <w:pPr>
        <w:pStyle w:val="ConsPlusNormal"/>
        <w:spacing w:before="240"/>
        <w:ind w:firstLine="540"/>
        <w:jc w:val="both"/>
      </w:pPr>
      <w:r>
        <w:t>в наименовании слова "(с учетом ранее присоединенной в данной точке присоединения мощности)" заменить словами "(с учетом ранее присоединенных в данной точ</w:t>
      </w:r>
      <w:r>
        <w:t>ке присоединения энергопринимающих устройств)";</w:t>
      </w:r>
    </w:p>
    <w:p w:rsidR="00000000" w:rsidRDefault="00FD3841">
      <w:pPr>
        <w:pStyle w:val="ConsPlusNormal"/>
        <w:spacing w:before="240"/>
        <w:ind w:firstLine="540"/>
        <w:jc w:val="both"/>
      </w:pPr>
      <w:r>
        <w:t>в абзаце пятом пункта 1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w:t>
      </w:r>
      <w:r>
        <w:t>тройств";</w:t>
      </w:r>
    </w:p>
    <w:p w:rsidR="00000000" w:rsidRDefault="00FD3841">
      <w:pPr>
        <w:pStyle w:val="ConsPlusNormal"/>
        <w:spacing w:before="240"/>
        <w:ind w:firstLine="540"/>
        <w:jc w:val="both"/>
      </w:pPr>
      <w:r>
        <w:t>раздел V признать утратившим силу;</w:t>
      </w:r>
    </w:p>
    <w:p w:rsidR="00000000" w:rsidRDefault="00FD3841">
      <w:pPr>
        <w:pStyle w:val="ConsPlusNormal"/>
        <w:spacing w:before="240"/>
        <w:ind w:firstLine="540"/>
        <w:jc w:val="both"/>
      </w:pPr>
      <w:r>
        <w:t>в сноске 1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rsidR="00000000" w:rsidRDefault="00FD3841">
      <w:pPr>
        <w:pStyle w:val="ConsPlusNormal"/>
        <w:spacing w:before="240"/>
        <w:ind w:firstLine="540"/>
        <w:jc w:val="both"/>
      </w:pPr>
      <w:r>
        <w:t>в приложении к типовому договору об осуществлен</w:t>
      </w:r>
      <w:r>
        <w:t>ии технологического присоединения к электрическим сетям:</w:t>
      </w:r>
    </w:p>
    <w:p w:rsidR="00000000" w:rsidRDefault="00FD3841">
      <w:pPr>
        <w:pStyle w:val="ConsPlusNormal"/>
        <w:spacing w:before="240"/>
        <w:ind w:firstLine="540"/>
        <w:jc w:val="both"/>
      </w:pPr>
      <w:r>
        <w:t>в наименовании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r>
        <w:t>";</w:t>
      </w:r>
    </w:p>
    <w:p w:rsidR="00000000" w:rsidRDefault="00FD3841">
      <w:pPr>
        <w:pStyle w:val="ConsPlusNormal"/>
        <w:spacing w:before="240"/>
        <w:ind w:firstLine="540"/>
        <w:jc w:val="both"/>
      </w:pPr>
      <w:r>
        <w:t>пункт 7 изложить в следующей редакции:</w:t>
      </w:r>
    </w:p>
    <w:p w:rsidR="00000000" w:rsidRDefault="00FD3841">
      <w:pPr>
        <w:pStyle w:val="ConsPlusNormal"/>
        <w:spacing w:before="24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w:t>
      </w:r>
      <w:r>
        <w:t>____ (кВт).";</w:t>
      </w:r>
    </w:p>
    <w:p w:rsidR="00000000" w:rsidRDefault="00FD3841">
      <w:pPr>
        <w:pStyle w:val="ConsPlusNormal"/>
        <w:spacing w:before="240"/>
        <w:ind w:firstLine="540"/>
        <w:jc w:val="both"/>
      </w:pPr>
      <w:r>
        <w:t>в приложении N 4 к указанным Правилам:</w:t>
      </w:r>
    </w:p>
    <w:p w:rsidR="00000000" w:rsidRDefault="00FD3841">
      <w:pPr>
        <w:pStyle w:val="ConsPlusNormal"/>
        <w:spacing w:before="240"/>
        <w:ind w:firstLine="540"/>
        <w:jc w:val="both"/>
      </w:pPr>
      <w:r>
        <w:t>в наименовании слова "суммарная присоединенная мощность которых не превышает 750 кВА" заменить словами "максимальная мощность которых свыше 100 кВт и менее 670 кВт";</w:t>
      </w:r>
    </w:p>
    <w:p w:rsidR="00000000" w:rsidRDefault="00FD3841">
      <w:pPr>
        <w:pStyle w:val="ConsPlusNormal"/>
        <w:spacing w:before="240"/>
        <w:ind w:firstLine="540"/>
        <w:jc w:val="both"/>
      </w:pPr>
      <w:r>
        <w:t xml:space="preserve">в абзаце пятом пункта 1 слова "ранее </w:t>
      </w:r>
      <w:r>
        <w:t>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rsidR="00000000" w:rsidRDefault="00FD3841">
      <w:pPr>
        <w:pStyle w:val="ConsPlusNormal"/>
        <w:spacing w:before="240"/>
        <w:ind w:firstLine="540"/>
        <w:jc w:val="both"/>
      </w:pPr>
      <w:r>
        <w:t>в сноске 1 слова "присоединенной в данной точке присоединения мощности" зам</w:t>
      </w:r>
      <w:r>
        <w:t>енить словами "присоединенных в данной точке присоединения энергопринимающих устройств";</w:t>
      </w:r>
    </w:p>
    <w:p w:rsidR="00000000" w:rsidRDefault="00FD3841">
      <w:pPr>
        <w:pStyle w:val="ConsPlusNormal"/>
        <w:spacing w:before="240"/>
        <w:ind w:firstLine="540"/>
        <w:jc w:val="both"/>
      </w:pPr>
      <w:r>
        <w:t>в приложении к типовому договору об осуществлении технологического присоединения к электрическим сетям:</w:t>
      </w:r>
    </w:p>
    <w:p w:rsidR="00000000" w:rsidRDefault="00FD3841">
      <w:pPr>
        <w:pStyle w:val="ConsPlusNormal"/>
        <w:spacing w:before="240"/>
        <w:ind w:firstLine="540"/>
        <w:jc w:val="both"/>
      </w:pPr>
      <w:r>
        <w:t>в наименовании слова "суммарная присоединенная мощность которых</w:t>
      </w:r>
      <w:r>
        <w:t xml:space="preserve"> не превышает 750 кВА" заменить словами "максимальная мощность которых свыше 100 кВт и менее 670 кВт";</w:t>
      </w:r>
    </w:p>
    <w:p w:rsidR="00000000" w:rsidRDefault="00FD3841">
      <w:pPr>
        <w:pStyle w:val="ConsPlusNormal"/>
        <w:spacing w:before="240"/>
        <w:ind w:firstLine="540"/>
        <w:jc w:val="both"/>
      </w:pPr>
      <w:r>
        <w:t>пункт 7 изложить в следующей редакции:</w:t>
      </w:r>
    </w:p>
    <w:p w:rsidR="00000000" w:rsidRDefault="00FD3841">
      <w:pPr>
        <w:pStyle w:val="ConsPlusNormal"/>
        <w:spacing w:before="240"/>
        <w:ind w:firstLine="540"/>
        <w:jc w:val="both"/>
      </w:pPr>
      <w:r>
        <w:t>"7.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rsidR="00000000" w:rsidRDefault="00FD3841">
      <w:pPr>
        <w:pStyle w:val="ConsPlusNormal"/>
        <w:spacing w:before="240"/>
        <w:ind w:firstLine="540"/>
        <w:jc w:val="both"/>
      </w:pPr>
      <w:r>
        <w:t xml:space="preserve">3. В Правилах оптового рынка </w:t>
      </w:r>
      <w:r>
        <w:t>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w:t>
      </w:r>
      <w:r>
        <w:t>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rsidR="00000000" w:rsidRDefault="00FD3841">
      <w:pPr>
        <w:pStyle w:val="ConsPlusNormal"/>
        <w:spacing w:before="240"/>
        <w:ind w:firstLine="540"/>
        <w:jc w:val="both"/>
      </w:pPr>
      <w:r>
        <w:t>а) пункт 7 после абзаца четвертого дополнить абзацем следу</w:t>
      </w:r>
      <w:r>
        <w:t>ющего содержания:</w:t>
      </w:r>
    </w:p>
    <w:p w:rsidR="00000000" w:rsidRDefault="00FD3841">
      <w:pPr>
        <w:pStyle w:val="ConsPlusNormal"/>
        <w:spacing w:before="240"/>
        <w:ind w:firstLine="540"/>
        <w:jc w:val="both"/>
      </w:pPr>
      <w:r>
        <w:t>"Участники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w:t>
      </w:r>
      <w:r>
        <w:t xml:space="preserve"> в порядке и объемах, предусмотренных договором о присоединении к торговой системе оптового рынка.";</w:t>
      </w:r>
    </w:p>
    <w:p w:rsidR="00000000" w:rsidRDefault="00FD3841">
      <w:pPr>
        <w:pStyle w:val="ConsPlusNormal"/>
        <w:spacing w:before="240"/>
        <w:ind w:firstLine="540"/>
        <w:jc w:val="both"/>
      </w:pPr>
      <w:r>
        <w:t>б) пункт 13 изложить в следующей редакции:</w:t>
      </w:r>
    </w:p>
    <w:p w:rsidR="00000000" w:rsidRDefault="00FD3841">
      <w:pPr>
        <w:pStyle w:val="ConsPlusNormal"/>
        <w:spacing w:before="240"/>
        <w:ind w:firstLine="540"/>
        <w:jc w:val="both"/>
      </w:pPr>
      <w:r>
        <w:t>"13. Ограничения режима потребления электрической энергии на оптовом рынке вводятся по основаниям и в порядке, к</w:t>
      </w:r>
      <w:r>
        <w:t xml:space="preserve">оторые предусмотрены </w:t>
      </w:r>
      <w:hyperlink w:anchor="Par3675" w:tooltip="ПРАВИЛА" w:history="1">
        <w:r>
          <w:rPr>
            <w:color w:val="0000FF"/>
          </w:rPr>
          <w:t>Правилами</w:t>
        </w:r>
      </w:hyperlink>
      <w: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w:t>
      </w:r>
      <w:r>
        <w:t>чередь ограничивается переток электрической энергии в энергосистемы иностранных государств.";</w:t>
      </w:r>
    </w:p>
    <w:p w:rsidR="00000000" w:rsidRDefault="00FD3841">
      <w:pPr>
        <w:pStyle w:val="ConsPlusNormal"/>
        <w:spacing w:before="240"/>
        <w:ind w:firstLine="540"/>
        <w:jc w:val="both"/>
      </w:pPr>
      <w:r>
        <w:t xml:space="preserve">в) в пункте 15 слова "Результаты расчета" заменить словами "Результаты расчета, максимальный час фактической пиковой нагрузки для каждых рабочих суток расчетного </w:t>
      </w:r>
      <w:r>
        <w:t>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w:t>
      </w:r>
      <w:r>
        <w:t>ых в пункте 183 настоящих Правил,";</w:t>
      </w:r>
    </w:p>
    <w:p w:rsidR="00000000" w:rsidRDefault="00FD3841">
      <w:pPr>
        <w:pStyle w:val="ConsPlusNormal"/>
        <w:spacing w:before="240"/>
        <w:ind w:firstLine="540"/>
        <w:jc w:val="both"/>
      </w:pPr>
      <w:r>
        <w:t>г) абзацы шестой и седьмой пункта 27 заменить текстом следующего содержания:</w:t>
      </w:r>
    </w:p>
    <w:p w:rsidR="00000000" w:rsidRDefault="00FD3841">
      <w:pPr>
        <w:pStyle w:val="ConsPlusNormal"/>
        <w:spacing w:before="240"/>
        <w:ind w:firstLine="540"/>
        <w:jc w:val="both"/>
      </w:pPr>
      <w:r>
        <w:t>"До 30 сентября 2012 г. субъекты оптового рынка, не указанные в абзаце пятом настоящего пункта, могут осуществлять покупку (поставку) электриче</w:t>
      </w:r>
      <w:r>
        <w:t>ской энергии и (или) мощности на оптовом рынке не ранее даты вступления в силу принятых в отношении их по соответствующим группам точек поставки (в том числе условным) решений федерального органа исполнительной власти в области регулирования тарифов по опр</w:t>
      </w:r>
      <w:r>
        <w:t>еделению прогнозных объемов производства (потребления) электрической энергии и мощности при условии выполнения требований пунктов 23 - 26 настоящих Правил.</w:t>
      </w:r>
    </w:p>
    <w:p w:rsidR="00000000" w:rsidRDefault="00FD3841">
      <w:pPr>
        <w:pStyle w:val="ConsPlusNormal"/>
        <w:spacing w:before="240"/>
        <w:ind w:firstLine="540"/>
        <w:jc w:val="both"/>
      </w:pPr>
      <w:r>
        <w:t>С 1 октября 2012 г. субъекты оптового рынка по соответствующим группам точек поставки (в том числе у</w:t>
      </w:r>
      <w:r>
        <w:t>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w:t>
      </w:r>
      <w:r>
        <w:t xml:space="preserve">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rsidR="00000000" w:rsidRDefault="00FD3841">
      <w:pPr>
        <w:pStyle w:val="ConsPlusNormal"/>
        <w:spacing w:before="240"/>
        <w:ind w:firstLine="540"/>
        <w:jc w:val="both"/>
      </w:pPr>
      <w:r>
        <w:t>факти</w:t>
      </w:r>
      <w:r>
        <w:t>ческие объемы потребления электрической энергии и мощности с помесячной разбивкой за период времени, равный 1 году;</w:t>
      </w:r>
    </w:p>
    <w:p w:rsidR="00000000" w:rsidRDefault="00FD3841">
      <w:pPr>
        <w:pStyle w:val="ConsPlusNormal"/>
        <w:spacing w:before="240"/>
        <w:ind w:firstLine="540"/>
        <w:jc w:val="both"/>
      </w:pPr>
      <w:r>
        <w:t>прогнозные объемы потребления электрической энергии и мощности с помесячной разбивкой на оставшиеся кварталы текущего года и следующий кален</w:t>
      </w:r>
      <w:r>
        <w:t>дарный год.</w:t>
      </w:r>
    </w:p>
    <w:p w:rsidR="00000000" w:rsidRDefault="00FD3841">
      <w:pPr>
        <w:pStyle w:val="ConsPlusNormal"/>
        <w:spacing w:before="240"/>
        <w:ind w:firstLine="540"/>
        <w:jc w:val="both"/>
      </w:pPr>
      <w:r>
        <w:t xml:space="preserve">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w:t>
      </w:r>
      <w:r>
        <w:t>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rsidR="00000000" w:rsidRDefault="00FD3841">
      <w:pPr>
        <w:pStyle w:val="ConsPlusNormal"/>
        <w:spacing w:before="240"/>
        <w:ind w:firstLine="540"/>
        <w:jc w:val="both"/>
      </w:pPr>
      <w:r>
        <w:t>д) в пункте 3</w:t>
      </w:r>
      <w:r>
        <w:t>1:</w:t>
      </w:r>
    </w:p>
    <w:p w:rsidR="00000000" w:rsidRDefault="00FD3841">
      <w:pPr>
        <w:pStyle w:val="ConsPlusNormal"/>
        <w:spacing w:before="240"/>
        <w:ind w:firstLine="540"/>
        <w:jc w:val="both"/>
      </w:pPr>
      <w:r>
        <w:t>абзац первый изложить в следующей редакции:</w:t>
      </w:r>
    </w:p>
    <w:p w:rsidR="00000000" w:rsidRDefault="00FD3841">
      <w:pPr>
        <w:pStyle w:val="ConsPlusNormal"/>
        <w:spacing w:before="240"/>
        <w:ind w:firstLine="540"/>
        <w:jc w:val="both"/>
      </w:pPr>
      <w:r>
        <w:t>"31.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w:t>
      </w:r>
      <w:r>
        <w:t>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w:t>
      </w:r>
      <w:r>
        <w:t xml:space="preserve"> оптовом рынке в связи с его соответствием указанным в пунктах 32 или 33 настоящих Правил условиям, в соответствии с Федеральным законом "Об электроэнергетике" реализуют производимые электрическую энергию и мощность только на оптовом рынке.";</w:t>
      </w:r>
    </w:p>
    <w:p w:rsidR="00000000" w:rsidRDefault="00FD3841">
      <w:pPr>
        <w:pStyle w:val="ConsPlusNormal"/>
        <w:spacing w:before="240"/>
        <w:ind w:firstLine="540"/>
        <w:jc w:val="both"/>
      </w:pPr>
      <w:r>
        <w:t>в абзаце втор</w:t>
      </w:r>
      <w:r>
        <w:t>ом слова "до 1 января 2012 г. " заменить словами "до 1 января 2013 г. ";</w:t>
      </w:r>
    </w:p>
    <w:p w:rsidR="00000000" w:rsidRDefault="00FD3841">
      <w:pPr>
        <w:pStyle w:val="ConsPlusNormal"/>
        <w:spacing w:before="240"/>
        <w:ind w:firstLine="540"/>
        <w:jc w:val="both"/>
      </w:pPr>
      <w:r>
        <w:t>дополнить абзацем следующего содержания:</w:t>
      </w:r>
    </w:p>
    <w:p w:rsidR="00000000" w:rsidRDefault="00FD3841">
      <w:pPr>
        <w:pStyle w:val="ConsPlusNormal"/>
        <w:spacing w:before="240"/>
        <w:ind w:firstLine="540"/>
        <w:jc w:val="both"/>
      </w:pPr>
      <w:r>
        <w:t>"Подтверждение о нераспространении на указанных субъектов требования Федерального закона "Об электроэнергетике" о реализации производимой элек</w:t>
      </w:r>
      <w:r>
        <w:t>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rsidR="00000000" w:rsidRDefault="00FD3841">
      <w:pPr>
        <w:pStyle w:val="ConsPlusNormal"/>
        <w:spacing w:before="240"/>
        <w:ind w:firstLine="540"/>
        <w:jc w:val="both"/>
      </w:pPr>
      <w:r>
        <w:t>е) пункт 3</w:t>
      </w:r>
      <w:r>
        <w:t>9 изложить в следующей редакции:</w:t>
      </w:r>
    </w:p>
    <w:p w:rsidR="00000000" w:rsidRDefault="00FD3841">
      <w:pPr>
        <w:pStyle w:val="ConsPlusNormal"/>
        <w:spacing w:before="240"/>
        <w:ind w:firstLine="540"/>
        <w:jc w:val="both"/>
      </w:pPr>
      <w:r>
        <w:t>"39.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w:t>
      </w:r>
      <w:r>
        <w:t>том 36 настоящих Правил поставки (покупки) 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w:t>
      </w:r>
      <w:r>
        <w:t>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rsidR="00000000" w:rsidRDefault="00FD3841">
      <w:pPr>
        <w:pStyle w:val="ConsPlusNormal"/>
        <w:spacing w:before="240"/>
        <w:ind w:firstLine="540"/>
        <w:jc w:val="both"/>
      </w:pPr>
      <w:r>
        <w:t>Решение об исключении организации - гарантирующего</w:t>
      </w:r>
      <w:r>
        <w:t xml:space="preserve">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w:t>
      </w:r>
      <w:r>
        <w:t>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rsidR="00000000" w:rsidRDefault="00FD3841">
      <w:pPr>
        <w:pStyle w:val="ConsPlusNormal"/>
        <w:spacing w:before="240"/>
        <w:ind w:firstLine="540"/>
        <w:jc w:val="both"/>
      </w:pPr>
      <w:r>
        <w:t xml:space="preserve">ж) </w:t>
      </w:r>
      <w:r>
        <w:t>абзац четвертый пункта 122 заменить текстом следующего содержания:</w:t>
      </w:r>
    </w:p>
    <w:p w:rsidR="00000000" w:rsidRDefault="00FD3841">
      <w:pPr>
        <w:pStyle w:val="ConsPlusNormal"/>
        <w:spacing w:before="240"/>
        <w:ind w:firstLine="540"/>
        <w:jc w:val="both"/>
      </w:pPr>
      <w:r>
        <w:t>"Объем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w:t>
      </w:r>
      <w:r>
        <w:t>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w:t>
      </w:r>
      <w:r>
        <w:t xml:space="preserve">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w:t>
      </w:r>
      <w:r>
        <w:t>(общероссийской) электрической сетью и в отношении организаций - участников оптового рынка, осуществляющих экспортные операции.</w:t>
      </w:r>
    </w:p>
    <w:p w:rsidR="00000000" w:rsidRDefault="00FD3841">
      <w:pPr>
        <w:pStyle w:val="ConsPlusNormal"/>
        <w:spacing w:before="240"/>
        <w:ind w:firstLine="540"/>
        <w:jc w:val="both"/>
      </w:pPr>
      <w:r>
        <w:t>Отнесение групп точек поставки к субъектам Российской Федерации производится в соответствии с договором о присоединении к торгов</w:t>
      </w:r>
      <w:r>
        <w:t>ой системе оптового рынка.</w:t>
      </w:r>
    </w:p>
    <w:p w:rsidR="00000000" w:rsidRDefault="00FD3841">
      <w:pPr>
        <w:pStyle w:val="ConsPlusNormal"/>
        <w:spacing w:before="240"/>
        <w:ind w:firstLine="540"/>
        <w:jc w:val="both"/>
      </w:pPr>
      <w:r>
        <w:t>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w:t>
      </w:r>
      <w:r>
        <w:t>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w:t>
      </w:r>
      <w:r>
        <w:t>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rsidR="00000000" w:rsidRDefault="00FD3841">
      <w:pPr>
        <w:pStyle w:val="ConsPlusNormal"/>
        <w:spacing w:before="240"/>
        <w:ind w:firstLine="540"/>
        <w:jc w:val="both"/>
      </w:pPr>
      <w:r>
        <w:t xml:space="preserve">з) пункт 167 дополнить абзацами </w:t>
      </w:r>
      <w:r>
        <w:t>следующего содержания:</w:t>
      </w:r>
    </w:p>
    <w:p w:rsidR="00000000" w:rsidRDefault="00FD3841">
      <w:pPr>
        <w:pStyle w:val="ConsPlusNormal"/>
        <w:spacing w:before="240"/>
        <w:ind w:firstLine="540"/>
        <w:jc w:val="both"/>
      </w:pPr>
      <w:r>
        <w:t>"При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w:t>
      </w:r>
      <w:r>
        <w:t>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rsidR="00000000" w:rsidRDefault="00FD3841">
      <w:pPr>
        <w:pStyle w:val="ConsPlusNormal"/>
        <w:spacing w:before="240"/>
        <w:ind w:firstLine="540"/>
        <w:jc w:val="both"/>
      </w:pPr>
      <w:r>
        <w:t>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w:t>
      </w:r>
      <w:r>
        <w:t>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w:t>
      </w:r>
      <w:r>
        <w:t>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w:t>
      </w:r>
      <w:r>
        <w:t>птового рынка, расположенных не на границе балансовой принадлежности.";</w:t>
      </w:r>
    </w:p>
    <w:p w:rsidR="00000000" w:rsidRDefault="00FD3841">
      <w:pPr>
        <w:pStyle w:val="ConsPlusNormal"/>
        <w:spacing w:before="240"/>
        <w:ind w:firstLine="540"/>
        <w:jc w:val="both"/>
      </w:pPr>
      <w:r>
        <w:t>и) абзац четвертый пункта 176 изложить в следующей редакции:</w:t>
      </w:r>
    </w:p>
    <w:p w:rsidR="00000000" w:rsidRDefault="00FD3841">
      <w:pPr>
        <w:pStyle w:val="ConsPlusNormal"/>
        <w:spacing w:before="240"/>
        <w:ind w:firstLine="540"/>
        <w:jc w:val="both"/>
      </w:pPr>
      <w:r>
        <w:t>"Величина покупки мощности определяется организацией коммерческой инфраструктуры для каждого покупателя, функционирующего н</w:t>
      </w:r>
      <w:r>
        <w:t>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w:t>
      </w:r>
      <w:r>
        <w:t>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w:t>
      </w:r>
      <w:r>
        <w:t>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w:t>
      </w:r>
      <w:r>
        <w:t>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w:t>
      </w:r>
      <w:r>
        <w:t>бъекту Российской Федерации в установленные системным оператором плановые часы пиковой нагрузки.";</w:t>
      </w:r>
    </w:p>
    <w:p w:rsidR="00000000" w:rsidRDefault="00FD3841">
      <w:pPr>
        <w:pStyle w:val="ConsPlusNormal"/>
        <w:spacing w:before="240"/>
        <w:ind w:firstLine="540"/>
        <w:jc w:val="both"/>
      </w:pPr>
      <w:r>
        <w:t>к) абзацы пятый - седьмой пункта 179 заменить текстом следующего содержания:</w:t>
      </w:r>
    </w:p>
    <w:p w:rsidR="00000000" w:rsidRDefault="00FD3841">
      <w:pPr>
        <w:pStyle w:val="ConsPlusNormal"/>
        <w:spacing w:before="240"/>
        <w:ind w:firstLine="540"/>
        <w:jc w:val="both"/>
      </w:pPr>
      <w:r>
        <w:t>"Цена на электрическую энергию в указанных договорах не должна превышать минимал</w:t>
      </w:r>
      <w:r>
        <w:t>ьную из следующих величин:</w:t>
      </w:r>
    </w:p>
    <w:p w:rsidR="00000000" w:rsidRDefault="00FD3841">
      <w:pPr>
        <w:pStyle w:val="ConsPlusNormal"/>
        <w:spacing w:before="240"/>
        <w:ind w:firstLine="540"/>
        <w:jc w:val="both"/>
      </w:pPr>
      <w:r>
        <w:t>предельный уровень регулируемых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p>
    <w:p w:rsidR="00000000" w:rsidRDefault="00FD3841">
      <w:pPr>
        <w:pStyle w:val="ConsPlusNormal"/>
        <w:spacing w:before="240"/>
        <w:ind w:firstLine="540"/>
        <w:jc w:val="both"/>
      </w:pPr>
      <w:r>
        <w:t xml:space="preserve">увеличенный в 2 раза тариф на электрическую энергию, </w:t>
      </w:r>
      <w:r>
        <w:t>установленный для поставщика электрической энергии по указанному договору.</w:t>
      </w:r>
    </w:p>
    <w:p w:rsidR="00000000" w:rsidRDefault="00FD3841">
      <w:pPr>
        <w:pStyle w:val="ConsPlusNormal"/>
        <w:spacing w:before="240"/>
        <w:ind w:firstLine="540"/>
        <w:jc w:val="both"/>
      </w:pPr>
      <w:r>
        <w:t>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w:t>
      </w:r>
      <w:r>
        <w:t>кой инфраструктуры для определения обязательств (требований) участников оптового рынка.</w:t>
      </w:r>
    </w:p>
    <w:p w:rsidR="00000000" w:rsidRDefault="00FD3841">
      <w:pPr>
        <w:pStyle w:val="ConsPlusNormal"/>
        <w:spacing w:before="240"/>
        <w:ind w:firstLine="540"/>
        <w:jc w:val="both"/>
      </w:pPr>
      <w:r>
        <w:t xml:space="preserve">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w:t>
      </w:r>
      <w:r>
        <w:t>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rsidR="00000000" w:rsidRDefault="00FD3841">
      <w:pPr>
        <w:pStyle w:val="ConsPlusNormal"/>
        <w:spacing w:before="240"/>
        <w:ind w:firstLine="540"/>
        <w:jc w:val="both"/>
      </w:pPr>
      <w:r>
        <w:t>В случае если цена на электрическую энергию в указанном договоре рассчитывается с использованием данных, по</w:t>
      </w:r>
      <w:r>
        <w:t>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w:t>
      </w:r>
      <w:r>
        <w:t>гии по двустороннему договору применяется эта минимальная величина.";</w:t>
      </w:r>
    </w:p>
    <w:p w:rsidR="00000000" w:rsidRDefault="00FD3841">
      <w:pPr>
        <w:pStyle w:val="ConsPlusNormal"/>
        <w:spacing w:before="240"/>
        <w:ind w:firstLine="540"/>
        <w:jc w:val="both"/>
      </w:pPr>
      <w:r>
        <w:t>л) пункт 183 изложить в следующей редакции:</w:t>
      </w:r>
    </w:p>
    <w:p w:rsidR="00000000" w:rsidRDefault="00FD3841">
      <w:pPr>
        <w:pStyle w:val="ConsPlusNormal"/>
        <w:spacing w:before="240"/>
        <w:ind w:firstLine="540"/>
        <w:jc w:val="both"/>
      </w:pPr>
      <w:r>
        <w:t>"183. Организация коммерческой инфраструктуры в отношении группы (групп) точек поставки каждого гарантирующего поставщика - участника оптового</w:t>
      </w:r>
      <w:r>
        <w:t xml:space="preserve">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настоящими Правилами, Правилами определения и применения</w:t>
      </w:r>
      <w:r>
        <w:t xml:space="preserve">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w:t>
      </w:r>
      <w:r>
        <w:t>ых уровней нерегулируемых цен, дифференцированных по ценовым категориям:</w:t>
      </w:r>
    </w:p>
    <w:p w:rsidR="00000000" w:rsidRDefault="00FD3841">
      <w:pPr>
        <w:pStyle w:val="ConsPlusNormal"/>
        <w:spacing w:before="240"/>
        <w:ind w:firstLine="540"/>
        <w:jc w:val="both"/>
      </w:pPr>
      <w: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w:t>
      </w:r>
      <w:r>
        <w:t>вперед;</w:t>
      </w:r>
    </w:p>
    <w:p w:rsidR="00000000" w:rsidRDefault="00FD3841">
      <w:pPr>
        <w:pStyle w:val="ConsPlusNormal"/>
        <w:spacing w:before="240"/>
        <w:ind w:firstLine="540"/>
        <w:jc w:val="both"/>
      </w:pPr>
      <w:r>
        <w:t>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rsidR="00000000" w:rsidRDefault="00FD3841">
      <w:pPr>
        <w:pStyle w:val="ConsPlusNormal"/>
        <w:spacing w:before="240"/>
        <w:ind w:firstLine="540"/>
        <w:jc w:val="both"/>
      </w:pPr>
      <w:r>
        <w:t>средневзвешенная нерегулируемая цена на эле</w:t>
      </w:r>
      <w:r>
        <w:t>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rsidR="00000000" w:rsidRDefault="00FD3841">
      <w:pPr>
        <w:pStyle w:val="ConsPlusNormal"/>
        <w:spacing w:before="240"/>
        <w:ind w:firstLine="540"/>
        <w:jc w:val="both"/>
      </w:pPr>
      <w:r>
        <w:t>дифференцированная по зонам суток расчетного периода средневзвешенная нерегулируемая</w:t>
      </w:r>
      <w:r>
        <w:t xml:space="preserve"> цена на электрическую энергию (мощность) на оптовом рынке;</w:t>
      </w:r>
    </w:p>
    <w:p w:rsidR="00000000" w:rsidRDefault="00FD3841">
      <w:pPr>
        <w:pStyle w:val="ConsPlusNormal"/>
        <w:spacing w:before="240"/>
        <w:ind w:firstLine="540"/>
        <w:jc w:val="both"/>
      </w:pPr>
      <w:r>
        <w:t>дифференцированная по зонам суток расчетного периода средневзвешенная нерегулируемая цена на электрическую энергию на оптовом рынке;</w:t>
      </w:r>
    </w:p>
    <w:p w:rsidR="00000000" w:rsidRDefault="00FD3841">
      <w:pPr>
        <w:pStyle w:val="ConsPlusNormal"/>
        <w:spacing w:before="240"/>
        <w:ind w:firstLine="540"/>
        <w:jc w:val="both"/>
      </w:pPr>
      <w:r>
        <w:t>дифференцированная по часам расчетного периода нерегулируемая ц</w:t>
      </w:r>
      <w:r>
        <w:t>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rsidR="00000000" w:rsidRDefault="00FD3841">
      <w:pPr>
        <w:pStyle w:val="ConsPlusNormal"/>
        <w:spacing w:before="240"/>
        <w:ind w:firstLine="540"/>
        <w:jc w:val="both"/>
      </w:pPr>
      <w:r>
        <w:t>дифференцированная по часам расчетного периода нерегулиру</w:t>
      </w:r>
      <w:r>
        <w:t>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rsidR="00000000" w:rsidRDefault="00FD3841">
      <w:pPr>
        <w:pStyle w:val="ConsPlusNormal"/>
        <w:spacing w:before="240"/>
        <w:ind w:firstLine="540"/>
        <w:jc w:val="both"/>
      </w:pPr>
      <w:r>
        <w:t>приходящаяся на единицу электрической энергии велич</w:t>
      </w:r>
      <w:r>
        <w:t>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rsidR="00000000" w:rsidRDefault="00FD3841">
      <w:pPr>
        <w:pStyle w:val="ConsPlusNormal"/>
        <w:spacing w:before="240"/>
        <w:ind w:firstLine="540"/>
        <w:jc w:val="both"/>
      </w:pPr>
      <w:r>
        <w:t>приходящаяся на единицу электрической энергии величина разницы предварительных требований и обязательст</w:t>
      </w:r>
      <w:r>
        <w:t>в, рассчитанных на оптовом рынке по результатам конкурентного отбора заявок для балансирования системы;</w:t>
      </w:r>
    </w:p>
    <w:p w:rsidR="00000000" w:rsidRDefault="00FD3841">
      <w:pPr>
        <w:pStyle w:val="ConsPlusNormal"/>
        <w:spacing w:before="240"/>
        <w:ind w:firstLine="540"/>
        <w:jc w:val="both"/>
      </w:pPr>
      <w:r>
        <w:t>средневзвешенная нерегулируемая цена на мощность на оптовом рынке.</w:t>
      </w:r>
    </w:p>
    <w:p w:rsidR="00000000" w:rsidRDefault="00FD3841">
      <w:pPr>
        <w:pStyle w:val="ConsPlusNormal"/>
        <w:spacing w:before="240"/>
        <w:ind w:firstLine="540"/>
        <w:jc w:val="both"/>
      </w:pPr>
      <w:r>
        <w:t>Значения показателей, используемых для расчета указанных составляющих предельных уров</w:t>
      </w:r>
      <w:r>
        <w:t>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w:t>
      </w:r>
      <w:r>
        <w:t>ором о присоединении к торговой системе оптового рынка.</w:t>
      </w:r>
    </w:p>
    <w:p w:rsidR="00000000" w:rsidRDefault="00FD3841">
      <w:pPr>
        <w:pStyle w:val="ConsPlusNormal"/>
        <w:spacing w:before="240"/>
        <w:ind w:firstLine="540"/>
        <w:jc w:val="both"/>
      </w:pPr>
      <w:r>
        <w:t>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w:t>
      </w:r>
      <w:r>
        <w:t>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w:t>
      </w:r>
      <w:r>
        <w:t>х групп точек поставки в порядке, определенном договором о присоединении к торговой системе оптового рынка.</w:t>
      </w:r>
    </w:p>
    <w:p w:rsidR="00000000" w:rsidRDefault="00FD3841">
      <w:pPr>
        <w:pStyle w:val="ConsPlusNormal"/>
        <w:spacing w:before="240"/>
        <w:ind w:firstLine="540"/>
        <w:jc w:val="both"/>
      </w:pPr>
      <w:r>
        <w:t>Для определения указанных составляющих предельных уровней нерегулируемых цен в период действия в ценовой зоне (ценовых зонах) оптового рынка введенн</w:t>
      </w:r>
      <w:r>
        <w:t>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Правилами определения и применения гарантирующими поставщиками нерегулируемых цен на электрическую</w:t>
      </w:r>
      <w:r>
        <w:t xml:space="preserve">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rsidR="00000000" w:rsidRDefault="00FD3841">
      <w:pPr>
        <w:pStyle w:val="ConsPlusNormal"/>
        <w:spacing w:before="240"/>
        <w:ind w:firstLine="540"/>
        <w:jc w:val="both"/>
      </w:pPr>
      <w:r>
        <w:t>м) пункты 184 - 191 признать утратившими силу;</w:t>
      </w:r>
    </w:p>
    <w:p w:rsidR="00000000" w:rsidRDefault="00FD3841">
      <w:pPr>
        <w:pStyle w:val="ConsPlusNormal"/>
        <w:spacing w:before="240"/>
        <w:ind w:firstLine="540"/>
        <w:jc w:val="both"/>
      </w:pPr>
      <w:r>
        <w:t>н) пункт 192 изложить в следующей</w:t>
      </w:r>
      <w:r>
        <w:t xml:space="preserve"> редакции:</w:t>
      </w:r>
    </w:p>
    <w:p w:rsidR="00000000" w:rsidRDefault="00FD3841">
      <w:pPr>
        <w:pStyle w:val="ConsPlusNormal"/>
        <w:spacing w:before="240"/>
        <w:ind w:firstLine="540"/>
        <w:jc w:val="both"/>
      </w:pPr>
      <w:r>
        <w:t>"192.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w:t>
      </w:r>
      <w:r>
        <w:t>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w:t>
      </w:r>
      <w:r>
        <w:t>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w:t>
      </w:r>
      <w:r>
        <w:t>рупп точек поставки):</w:t>
      </w:r>
    </w:p>
    <w:p w:rsidR="00000000" w:rsidRDefault="00FD3841">
      <w:pPr>
        <w:pStyle w:val="ConsPlusNormal"/>
        <w:spacing w:before="240"/>
        <w:ind w:firstLine="540"/>
        <w:jc w:val="both"/>
      </w:pPr>
      <w:r>
        <w:t>составляющие предельных уровней нерегулируемых цен, указанные в пункте 183 настоящих Правил;</w:t>
      </w:r>
    </w:p>
    <w:p w:rsidR="00000000" w:rsidRDefault="00FD3841">
      <w:pPr>
        <w:pStyle w:val="ConsPlusNormal"/>
        <w:spacing w:before="240"/>
        <w:ind w:firstLine="540"/>
        <w:jc w:val="both"/>
      </w:pPr>
      <w:r>
        <w:t>фактический объем потребления электрической энергии гарантирующим поставщиком на оптовом рынке за соответствующий расчетный период;</w:t>
      </w:r>
    </w:p>
    <w:p w:rsidR="00000000" w:rsidRDefault="00FD3841">
      <w:pPr>
        <w:pStyle w:val="ConsPlusNormal"/>
        <w:spacing w:before="240"/>
        <w:ind w:firstLine="540"/>
        <w:jc w:val="both"/>
      </w:pPr>
      <w:r>
        <w:t>объем фактического пикового потребления гарантирующего поставщика на оптовом рынке за соответствующий расчетный период;</w:t>
      </w:r>
    </w:p>
    <w:p w:rsidR="00000000" w:rsidRDefault="00FD3841">
      <w:pPr>
        <w:pStyle w:val="ConsPlusNormal"/>
        <w:spacing w:before="240"/>
        <w:ind w:firstLine="540"/>
        <w:jc w:val="both"/>
      </w:pPr>
      <w:r>
        <w:t>коэффициент оплаты мощности для соответствующей зоны суток расчетного периода, определяемый в соответствии с Основными положениями функц</w:t>
      </w:r>
      <w:r>
        <w:t>ионирования розничных рынков электрической энергии и Правилами определения и применения гарантирующими поставщиками нерегулируемых цен на электрическую энергию (мощность);</w:t>
      </w:r>
    </w:p>
    <w:p w:rsidR="00000000" w:rsidRDefault="00FD3841">
      <w:pPr>
        <w:pStyle w:val="ConsPlusNormal"/>
        <w:spacing w:before="240"/>
        <w:ind w:firstLine="540"/>
        <w:jc w:val="both"/>
      </w:pPr>
      <w:r>
        <w:t>максимальный час фактической пиковой нагрузки для каждых рабочих суток расчетного пе</w:t>
      </w:r>
      <w:r>
        <w:t>риода для субъектов Российской Федерации;</w:t>
      </w:r>
    </w:p>
    <w:p w:rsidR="00000000" w:rsidRDefault="00FD3841">
      <w:pPr>
        <w:pStyle w:val="ConsPlusNormal"/>
        <w:spacing w:before="240"/>
        <w:ind w:firstLine="540"/>
        <w:jc w:val="both"/>
      </w:pPr>
      <w:r>
        <w:t>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rsidR="00000000" w:rsidRDefault="00FD3841">
      <w:pPr>
        <w:pStyle w:val="ConsPlusNormal"/>
        <w:spacing w:before="240"/>
        <w:ind w:firstLine="540"/>
        <w:jc w:val="both"/>
      </w:pPr>
      <w:r>
        <w:t>величина коррек</w:t>
      </w:r>
      <w:r>
        <w:t>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rsidR="00000000" w:rsidRDefault="00FD3841">
      <w:pPr>
        <w:pStyle w:val="ConsPlusNormal"/>
        <w:spacing w:before="240"/>
        <w:ind w:firstLine="540"/>
        <w:jc w:val="both"/>
      </w:pPr>
      <w:r>
        <w:t>Указанные в настоящем пункте величины р</w:t>
      </w:r>
      <w:r>
        <w:t>ассчитываются организацией коммерческой инфраструктуры оптового рынка исходя из данных, которыми она располагает на момент расчета.".</w:t>
      </w:r>
    </w:p>
    <w:p w:rsidR="00000000" w:rsidRDefault="00FD3841">
      <w:pPr>
        <w:pStyle w:val="ConsPlusNormal"/>
        <w:spacing w:before="240"/>
        <w:ind w:firstLine="540"/>
        <w:jc w:val="both"/>
      </w:pPr>
      <w:r>
        <w:t>4. В постановлении Правительства Российской Федерации от 29 декабря 2011 г. N 1178 "О ценообразовании в области регулируем</w:t>
      </w:r>
      <w:r>
        <w:t>ых цен (тарифов) в электроэнергетике" (Собрание законодательства Российской Федерации, 2012, N 4, ст. 504; N 16, ст. 1883):</w:t>
      </w:r>
    </w:p>
    <w:p w:rsidR="00000000" w:rsidRDefault="00FD3841">
      <w:pPr>
        <w:pStyle w:val="ConsPlusNormal"/>
        <w:spacing w:before="240"/>
        <w:ind w:firstLine="540"/>
        <w:jc w:val="both"/>
      </w:pPr>
      <w:r>
        <w:t>а) пункт 3 изложить в следующей редакции:</w:t>
      </w:r>
    </w:p>
    <w:p w:rsidR="00000000" w:rsidRDefault="00FD3841">
      <w:pPr>
        <w:pStyle w:val="ConsPlusNormal"/>
        <w:spacing w:before="240"/>
        <w:ind w:firstLine="540"/>
        <w:jc w:val="both"/>
      </w:pPr>
      <w:r>
        <w:t>"3. Органам исполнительной власти субъектов Российской Федерации в области государственног</w:t>
      </w:r>
      <w:r>
        <w:t>о регулирования тарифов:</w:t>
      </w:r>
    </w:p>
    <w:p w:rsidR="00000000" w:rsidRDefault="00FD3841">
      <w:pPr>
        <w:pStyle w:val="ConsPlusNormal"/>
        <w:spacing w:before="240"/>
        <w:ind w:firstLine="540"/>
        <w:jc w:val="both"/>
      </w:pPr>
      <w:r>
        <w:t>а) до 1 июня 2012 г. принять решения об установлении (пересмотре) с 1 июля 2012 г.:</w:t>
      </w:r>
    </w:p>
    <w:p w:rsidR="00000000" w:rsidRDefault="00FD3841">
      <w:pPr>
        <w:pStyle w:val="ConsPlusNormal"/>
        <w:spacing w:before="240"/>
        <w:ind w:firstLine="540"/>
        <w:jc w:val="both"/>
      </w:pPr>
      <w:r>
        <w:t xml:space="preserve">долгосрочных параметров регулирования деятельности территориальных сетевых организаций, доля Российской Федерации, субъекта Российской Федерации и </w:t>
      </w:r>
      <w:r>
        <w:t>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w:t>
      </w:r>
      <w:r>
        <w:t>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w:t>
      </w:r>
      <w:r>
        <w:t>тала;</w:t>
      </w:r>
    </w:p>
    <w:p w:rsidR="00000000" w:rsidRDefault="00FD3841">
      <w:pPr>
        <w:pStyle w:val="ConsPlusNormal"/>
        <w:spacing w:before="240"/>
        <w:ind w:firstLine="540"/>
        <w:jc w:val="both"/>
      </w:pPr>
      <w:r>
        <w:t>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rsidR="00000000" w:rsidRDefault="00FD3841">
      <w:pPr>
        <w:pStyle w:val="ConsPlusNormal"/>
        <w:spacing w:before="240"/>
        <w:ind w:firstLine="540"/>
        <w:jc w:val="both"/>
      </w:pPr>
      <w:r>
        <w:t xml:space="preserve">Установление (пересмотр) осуществить </w:t>
      </w:r>
      <w:r>
        <w:t>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w:t>
      </w:r>
      <w:r>
        <w:t>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rsidR="00000000" w:rsidRDefault="00FD3841">
      <w:pPr>
        <w:pStyle w:val="ConsPlusNormal"/>
        <w:spacing w:before="240"/>
        <w:ind w:firstLine="540"/>
        <w:jc w:val="both"/>
      </w:pPr>
      <w:r>
        <w:t>б) установить (пе</w:t>
      </w:r>
      <w:r>
        <w:t>ресмотреть) с 1 июля 2012 г.:</w:t>
      </w:r>
    </w:p>
    <w:p w:rsidR="00000000" w:rsidRDefault="00FD3841">
      <w:pPr>
        <w:pStyle w:val="ConsPlusNormal"/>
        <w:spacing w:before="240"/>
        <w:ind w:firstLine="540"/>
        <w:jc w:val="both"/>
      </w:pPr>
      <w:r>
        <w:t>сбытовые надбавки гарантирующих поставщиков на второе полугодие 2012 года;</w:t>
      </w:r>
    </w:p>
    <w:p w:rsidR="00000000" w:rsidRDefault="00FD3841">
      <w:pPr>
        <w:pStyle w:val="ConsPlusNormal"/>
        <w:spacing w:before="240"/>
        <w:ind w:firstLine="540"/>
        <w:jc w:val="both"/>
      </w:pPr>
      <w:r>
        <w:t>цены (тарифы) на электрическую энергию (мощность), поставляемую покупателям на розничных рынках на территориях, не объединенных в ценовые зоны оптового</w:t>
      </w:r>
      <w:r>
        <w:t xml:space="preserve">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w:t>
      </w:r>
      <w:r>
        <w:t>тствующих цен (тарифов), установленных на дату их установления (пересмотра) с 1 июля 2012 г. ";</w:t>
      </w:r>
    </w:p>
    <w:p w:rsidR="00000000" w:rsidRDefault="00FD3841">
      <w:pPr>
        <w:pStyle w:val="ConsPlusNormal"/>
        <w:spacing w:before="240"/>
        <w:ind w:firstLine="540"/>
        <w:jc w:val="both"/>
      </w:pPr>
      <w:r>
        <w:t>б) пункт 10 изложить в следующей редакции:</w:t>
      </w:r>
    </w:p>
    <w:p w:rsidR="00000000" w:rsidRDefault="00FD3841">
      <w:pPr>
        <w:pStyle w:val="ConsPlusNormal"/>
        <w:spacing w:before="240"/>
        <w:ind w:firstLine="540"/>
        <w:jc w:val="both"/>
      </w:pPr>
      <w:r>
        <w:t>"10. Установить, что корректировка цен (тарифов) на услуги по передаче электрической энергии, связанная с учетом степ</w:t>
      </w:r>
      <w:r>
        <w:t>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w:t>
      </w:r>
      <w:r>
        <w:t>ости услуг по передаче электрической энергии с учетом оплаты резервируемой максимальной мощности.";</w:t>
      </w:r>
    </w:p>
    <w:p w:rsidR="00000000" w:rsidRDefault="00FD3841">
      <w:pPr>
        <w:pStyle w:val="ConsPlusNormal"/>
        <w:spacing w:before="240"/>
        <w:ind w:firstLine="540"/>
        <w:jc w:val="both"/>
      </w:pPr>
      <w:r>
        <w:t>в) пункт 11 дополнить абзацем следующего содержания:</w:t>
      </w:r>
    </w:p>
    <w:p w:rsidR="00000000" w:rsidRDefault="00FD3841">
      <w:pPr>
        <w:pStyle w:val="ConsPlusNormal"/>
        <w:spacing w:before="240"/>
        <w:ind w:firstLine="540"/>
        <w:jc w:val="both"/>
      </w:pPr>
      <w:r>
        <w:t>"Положения пункта 65(1) Основ ценообразования в области регулируемых цен (тарифов) в электроэнергетике,</w:t>
      </w:r>
      <w:r>
        <w:t xml:space="preserve"> утвержденных настоящим постановлением,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w:t>
      </w:r>
      <w:r>
        <w:t xml:space="preserve">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w:t>
      </w:r>
      <w:r>
        <w:t>ельности гарантирующих поставщиков, а также размер доходности продаж гарантирующих поставщиков, утверждаемых Федеральной службой по тарифам.";</w:t>
      </w:r>
    </w:p>
    <w:p w:rsidR="00000000" w:rsidRDefault="00FD3841">
      <w:pPr>
        <w:pStyle w:val="ConsPlusNormal"/>
        <w:spacing w:before="240"/>
        <w:ind w:firstLine="540"/>
        <w:jc w:val="both"/>
      </w:pPr>
      <w:r>
        <w:t>г) в Основах ценообразования в области регулируемых цен (тарифов) в электроэнергетике, утвержденных указанным пос</w:t>
      </w:r>
      <w:r>
        <w:t>тановлением:</w:t>
      </w:r>
    </w:p>
    <w:p w:rsidR="00000000" w:rsidRDefault="00FD3841">
      <w:pPr>
        <w:pStyle w:val="ConsPlusNormal"/>
        <w:spacing w:before="240"/>
        <w:ind w:firstLine="540"/>
        <w:jc w:val="both"/>
      </w:pPr>
      <w:r>
        <w:t>подпункт 7 пункта 18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w:t>
      </w:r>
      <w:r>
        <w:t>ителей услуг";</w:t>
      </w:r>
    </w:p>
    <w:p w:rsidR="00000000" w:rsidRDefault="00FD3841">
      <w:pPr>
        <w:pStyle w:val="ConsPlusNormal"/>
        <w:spacing w:before="240"/>
        <w:ind w:firstLine="540"/>
        <w:jc w:val="both"/>
      </w:pPr>
      <w:r>
        <w:t>абзацы третий - пятый утратили силу. - Постановление Правительства РФ от 07.03.2020 N 246;</w:t>
      </w:r>
    </w:p>
    <w:p w:rsidR="00000000" w:rsidRDefault="00FD3841">
      <w:pPr>
        <w:pStyle w:val="ConsPlusNormal"/>
        <w:spacing w:before="240"/>
        <w:ind w:firstLine="540"/>
        <w:jc w:val="both"/>
      </w:pPr>
      <w:r>
        <w:t>абзацы четвертый и пятый пункта 60 признать утратившими силу;</w:t>
      </w:r>
    </w:p>
    <w:p w:rsidR="00000000" w:rsidRDefault="00FD3841">
      <w:pPr>
        <w:pStyle w:val="ConsPlusNormal"/>
        <w:spacing w:before="240"/>
        <w:ind w:firstLine="540"/>
        <w:jc w:val="both"/>
      </w:pPr>
      <w:r>
        <w:t>абзацы третий и четвертый пункта 61 заменить текстом следующего содержания:</w:t>
      </w:r>
    </w:p>
    <w:p w:rsidR="00000000" w:rsidRDefault="00FD3841">
      <w:pPr>
        <w:pStyle w:val="ConsPlusNormal"/>
        <w:spacing w:before="240"/>
        <w:ind w:firstLine="540"/>
        <w:jc w:val="both"/>
      </w:pPr>
      <w:r>
        <w:t>"За исключен</w:t>
      </w:r>
      <w:r>
        <w:t>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в отношении субъектов оптового рынка, не осуществляющих покупку (поставку) электрическо</w:t>
      </w:r>
      <w:r>
        <w:t>й энергии и (или) мощности на оптовом рынке с применением регулируемых цен (тарифов) в соответствии с Правилами оптового рынка электрической энергии и мощности, осуществляется на второе полугодие 2012 г. однократно, а на IV квартал 2012 г. и начиная с 2013</w:t>
      </w:r>
      <w:r>
        <w:t xml:space="preserve"> г.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пунктом 60 настоящего документа). Изменение прогнозного баланса на второе полугодие 2012 </w:t>
      </w:r>
      <w:r>
        <w:t>г.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компенсации потерь. Указанные решения принимаются не позднее чем за 10 календарных дней до</w:t>
      </w:r>
      <w:r>
        <w:t xml:space="preserve"> начала очередного квартала (на второе полугодие 2012 г. - не позднее 1 июня, а в части определения прогнозных объемов поставки электрической энергии и (или) мощности на оптовый рынок - до 1 июля) и содержат одновременное изменение прогнозных объемов в отн</w:t>
      </w:r>
      <w:r>
        <w:t>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изменением объемов электрической энергии и (или) мощности, приобретаемых такими субъекта</w:t>
      </w:r>
      <w:r>
        <w:t>ми на оптовом рынке. Кроме того, изменение прогнозного баланса на второе полугодие 2012 г. осуществляется в отношении величин технологического расхода (потерь) электрической энергии территориальных сетевых организаций с принятием соответствующих решений до</w:t>
      </w:r>
      <w:r>
        <w:t xml:space="preserve"> 1 июля 2012 г. ";</w:t>
      </w:r>
    </w:p>
    <w:p w:rsidR="00000000" w:rsidRDefault="00FD3841">
      <w:pPr>
        <w:pStyle w:val="ConsPlusNormal"/>
        <w:spacing w:before="240"/>
        <w:ind w:firstLine="540"/>
        <w:jc w:val="both"/>
      </w:pPr>
      <w:r>
        <w:t>в пункте 63:</w:t>
      </w:r>
    </w:p>
    <w:p w:rsidR="00000000" w:rsidRDefault="00FD3841">
      <w:pPr>
        <w:pStyle w:val="ConsPlusNormal"/>
        <w:spacing w:before="240"/>
        <w:ind w:firstLine="540"/>
        <w:jc w:val="both"/>
      </w:pPr>
      <w:r>
        <w:t xml:space="preserve">абзац четвертый дополнить предложением следующего содержания: "При этом размер таких надбавок определяется в соответствии с </w:t>
      </w:r>
      <w:hyperlink w:anchor="Par596"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history="1">
        <w:r>
          <w:rPr>
            <w:color w:val="0000FF"/>
          </w:rPr>
          <w:t>пунктами</w:t>
        </w:r>
        <w:r>
          <w:rPr>
            <w:color w:val="0000FF"/>
          </w:rPr>
          <w:t xml:space="preserve"> 65</w:t>
        </w:r>
      </w:hyperlink>
      <w:r>
        <w:t xml:space="preserve"> и 65(1) настоящего документа;";</w:t>
      </w:r>
    </w:p>
    <w:p w:rsidR="00000000" w:rsidRDefault="00FD3841">
      <w:pPr>
        <w:pStyle w:val="ConsPlusNormal"/>
        <w:spacing w:before="240"/>
        <w:ind w:firstLine="540"/>
        <w:jc w:val="both"/>
      </w:pPr>
      <w:r>
        <w:t>дополнить пунктом 65(1) следующего содержания:</w:t>
      </w:r>
    </w:p>
    <w:p w:rsidR="00000000" w:rsidRDefault="00FD3841">
      <w:pPr>
        <w:pStyle w:val="ConsPlusNormal"/>
        <w:spacing w:before="240"/>
        <w:ind w:firstLine="540"/>
        <w:jc w:val="both"/>
      </w:pPr>
      <w:r>
        <w:t>"65(1). Сбытовые надбавки устанавливаются для следующих групп (подгрупп) потребителей:</w:t>
      </w:r>
    </w:p>
    <w:p w:rsidR="00000000" w:rsidRDefault="00FD3841">
      <w:pPr>
        <w:pStyle w:val="ConsPlusNormal"/>
        <w:spacing w:before="240"/>
        <w:ind w:firstLine="540"/>
        <w:jc w:val="both"/>
      </w:pPr>
      <w:r>
        <w:t>население и приравненные к нему категории потребителей;</w:t>
      </w:r>
    </w:p>
    <w:p w:rsidR="00000000" w:rsidRDefault="00FD3841">
      <w:pPr>
        <w:pStyle w:val="ConsPlusNormal"/>
        <w:spacing w:before="240"/>
        <w:ind w:firstLine="540"/>
        <w:jc w:val="both"/>
      </w:pPr>
      <w:r>
        <w:t>сетевые организации, покупа</w:t>
      </w:r>
      <w:r>
        <w:t>ющие электрическую энергию для компенсации потерь электрической энергии;</w:t>
      </w:r>
    </w:p>
    <w:p w:rsidR="00000000" w:rsidRDefault="00FD3841">
      <w:pPr>
        <w:pStyle w:val="ConsPlusNormal"/>
        <w:spacing w:before="240"/>
        <w:ind w:firstLine="540"/>
        <w:jc w:val="both"/>
      </w:pPr>
      <w:r>
        <w:t xml:space="preserve">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w:t>
      </w:r>
      <w:r>
        <w:t>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w:t>
      </w:r>
      <w:r>
        <w:t>,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w:t>
      </w:r>
      <w:r>
        <w:t xml:space="preserve">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w:t>
      </w:r>
      <w:r>
        <w:t>о расчету сбытовых надбавок гарантирующих поставщиков.</w:t>
      </w:r>
    </w:p>
    <w:p w:rsidR="00000000" w:rsidRDefault="00FD3841">
      <w:pPr>
        <w:pStyle w:val="ConsPlusNormal"/>
        <w:spacing w:before="240"/>
        <w:ind w:firstLine="540"/>
        <w:jc w:val="both"/>
      </w:pPr>
      <w:r>
        <w:t>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w:t>
      </w:r>
      <w:r>
        <w:t>аемыми в соответствии с настоящим документом.</w:t>
      </w:r>
    </w:p>
    <w:p w:rsidR="00000000" w:rsidRDefault="00FD3841">
      <w:pPr>
        <w:pStyle w:val="ConsPlusNormal"/>
        <w:spacing w:before="240"/>
        <w:ind w:firstLine="540"/>
        <w:jc w:val="both"/>
      </w:pPr>
      <w:r>
        <w:t>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w:t>
      </w:r>
      <w:r>
        <w:t>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w:t>
      </w:r>
      <w:r>
        <w:t>ытовых надбавок гарантирующих поставщиков, утверждаемыми в соответствии с настоящим документом.</w:t>
      </w:r>
    </w:p>
    <w:p w:rsidR="00000000" w:rsidRDefault="00FD3841">
      <w:pPr>
        <w:pStyle w:val="ConsPlusNormal"/>
        <w:spacing w:before="240"/>
        <w:ind w:firstLine="540"/>
        <w:jc w:val="both"/>
      </w:pPr>
      <w:r>
        <w:t>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w:t>
      </w:r>
      <w:r>
        <w:t>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w:t>
      </w:r>
      <w:r>
        <w:t>ов, утверждаемыми в соответствии с настоящим документом, исходя из размера доходности продаж по каждой из групп (подгрупп) потребителей.</w:t>
      </w:r>
    </w:p>
    <w:p w:rsidR="00000000" w:rsidRDefault="00FD3841">
      <w:pPr>
        <w:pStyle w:val="ConsPlusNormal"/>
        <w:spacing w:before="240"/>
        <w:ind w:firstLine="540"/>
        <w:jc w:val="both"/>
      </w:pPr>
      <w:r>
        <w:t>Для гарантирующих поставщиков, действующих на территориях, объединенных в ценовые зоны оптового рынка, под ценами (тари</w:t>
      </w:r>
      <w:r>
        <w:t>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w:t>
      </w:r>
      <w:r>
        <w:t>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w:t>
      </w:r>
      <w:r>
        <w:t xml:space="preserve"> (или) мощность (составляющие предельных уровней нерегулируемых цен).</w:t>
      </w:r>
    </w:p>
    <w:p w:rsidR="00000000" w:rsidRDefault="00FD3841">
      <w:pPr>
        <w:pStyle w:val="ConsPlusNormal"/>
        <w:spacing w:before="240"/>
        <w:ind w:firstLine="540"/>
        <w:jc w:val="both"/>
      </w:pPr>
      <w:r>
        <w:t>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w:t>
      </w:r>
      <w:r>
        <w:t>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w:t>
      </w:r>
      <w:r>
        <w:t>ческую энергию (мощность).</w:t>
      </w:r>
    </w:p>
    <w:p w:rsidR="00000000" w:rsidRDefault="00FD3841">
      <w:pPr>
        <w:pStyle w:val="ConsPlusNormal"/>
        <w:spacing w:before="240"/>
        <w:ind w:firstLine="540"/>
        <w:jc w:val="both"/>
      </w:pPr>
      <w:r>
        <w:t>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w:t>
      </w:r>
      <w:r>
        <w:t>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w:t>
      </w:r>
      <w:r>
        <w:t xml:space="preserve">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rsidR="00000000" w:rsidRDefault="00FD3841">
      <w:pPr>
        <w:pStyle w:val="ConsPlusNormal"/>
        <w:spacing w:before="240"/>
        <w:ind w:firstLine="540"/>
        <w:jc w:val="both"/>
      </w:pPr>
      <w:r>
        <w:t>Размер доходности продаж гарантирующих поставщиков устанавливается в методических ук</w:t>
      </w:r>
      <w:r>
        <w:t>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rsidR="00000000" w:rsidRDefault="00FD3841">
      <w:pPr>
        <w:pStyle w:val="ConsPlusNormal"/>
        <w:spacing w:before="240"/>
        <w:ind w:firstLine="540"/>
        <w:jc w:val="both"/>
      </w:pPr>
      <w:r>
        <w:t>объем электрической энергии (мощности), поставляемой гарантиру</w:t>
      </w:r>
      <w:r>
        <w:t>ющим поставщиком потребителям и сетевым организациям;</w:t>
      </w:r>
    </w:p>
    <w:p w:rsidR="00000000" w:rsidRDefault="00FD3841">
      <w:pPr>
        <w:pStyle w:val="ConsPlusNormal"/>
        <w:spacing w:before="240"/>
        <w:ind w:firstLine="540"/>
        <w:jc w:val="both"/>
      </w:pPr>
      <w:r>
        <w:t>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rsidR="00000000" w:rsidRDefault="00FD3841">
      <w:pPr>
        <w:pStyle w:val="ConsPlusNormal"/>
        <w:spacing w:before="240"/>
        <w:ind w:firstLine="540"/>
        <w:jc w:val="both"/>
      </w:pPr>
      <w:r>
        <w:t>террито</w:t>
      </w:r>
      <w:r>
        <w:t>риальные особенности зоны деятельности гарантирующего поставщика.</w:t>
      </w:r>
    </w:p>
    <w:p w:rsidR="00000000" w:rsidRDefault="00FD3841">
      <w:pPr>
        <w:pStyle w:val="ConsPlusNormal"/>
        <w:spacing w:before="240"/>
        <w:ind w:firstLine="540"/>
        <w:jc w:val="both"/>
      </w:pPr>
      <w:r>
        <w:t>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w:t>
      </w:r>
      <w:r>
        <w:t>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rsidR="00000000" w:rsidRDefault="00FD3841">
      <w:pPr>
        <w:pStyle w:val="ConsPlusNormal"/>
        <w:spacing w:before="240"/>
        <w:ind w:firstLine="540"/>
        <w:jc w:val="both"/>
      </w:pPr>
      <w:r>
        <w:t>расходы на осуществление деятельности гарантирующего поставщика и обеспеч</w:t>
      </w:r>
      <w:r>
        <w:t xml:space="preserve">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w:t>
      </w:r>
      <w:r>
        <w:t>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w:t>
      </w:r>
      <w:r>
        <w:t>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rsidR="00000000" w:rsidRDefault="00FD3841">
      <w:pPr>
        <w:pStyle w:val="ConsPlusNormal"/>
        <w:spacing w:before="240"/>
        <w:ind w:firstLine="540"/>
        <w:jc w:val="both"/>
      </w:pPr>
      <w:r>
        <w:t>расходы гарантирующего поставщика, связанные с о</w:t>
      </w:r>
      <w:r>
        <w:t>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w:t>
      </w:r>
      <w:r>
        <w:t>ая расходы на обслуживание заемных средств;</w:t>
      </w:r>
    </w:p>
    <w:p w:rsidR="00000000" w:rsidRDefault="00FD3841">
      <w:pPr>
        <w:pStyle w:val="ConsPlusNormal"/>
        <w:spacing w:before="240"/>
        <w:ind w:firstLine="540"/>
        <w:jc w:val="both"/>
      </w:pPr>
      <w:r>
        <w:t>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w:t>
      </w:r>
      <w:r>
        <w:t>х для целей обеспечения стандартов качества обслуживания;</w:t>
      </w:r>
    </w:p>
    <w:p w:rsidR="00000000" w:rsidRDefault="00FD3841">
      <w:pPr>
        <w:pStyle w:val="ConsPlusNormal"/>
        <w:spacing w:before="240"/>
        <w:ind w:firstLine="540"/>
        <w:jc w:val="both"/>
      </w:pPr>
      <w:r>
        <w:t>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rsidR="00000000" w:rsidRDefault="00FD3841">
      <w:pPr>
        <w:pStyle w:val="ConsPlusNormal"/>
        <w:spacing w:before="240"/>
        <w:ind w:firstLine="540"/>
        <w:jc w:val="both"/>
      </w:pPr>
      <w:r>
        <w:t>П</w:t>
      </w:r>
      <w:r>
        <w:t>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rsidR="00000000" w:rsidRDefault="00FD3841">
      <w:pPr>
        <w:pStyle w:val="ConsPlusNormal"/>
        <w:spacing w:before="240"/>
        <w:ind w:firstLine="540"/>
        <w:jc w:val="both"/>
      </w:pPr>
      <w:r>
        <w:t>Расходы на обслуживание к</w:t>
      </w:r>
      <w:r>
        <w:t>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w:t>
      </w:r>
      <w:r>
        <w:t>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rsidR="00000000" w:rsidRDefault="00FD3841">
      <w:pPr>
        <w:pStyle w:val="ConsPlusNormal"/>
        <w:spacing w:before="240"/>
        <w:ind w:firstLine="540"/>
        <w:jc w:val="both"/>
      </w:pPr>
      <w:r>
        <w:t>В случае смены в соответствии с Основными положениями функционирования розничных рынков элек</w:t>
      </w:r>
      <w:r>
        <w:t>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w:t>
      </w:r>
      <w:r>
        <w:t xml:space="preserve">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w:t>
      </w:r>
      <w:r>
        <w:t>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rsidR="00000000" w:rsidRDefault="00FD3841">
      <w:pPr>
        <w:pStyle w:val="ConsPlusNormal"/>
        <w:spacing w:before="240"/>
        <w:ind w:firstLine="540"/>
        <w:jc w:val="both"/>
      </w:pPr>
      <w:r>
        <w:t>пункт 70 дополнить абзацем следующего содержания:</w:t>
      </w:r>
    </w:p>
    <w:p w:rsidR="00000000" w:rsidRDefault="00FD3841">
      <w:pPr>
        <w:pStyle w:val="ConsPlusNormal"/>
        <w:spacing w:before="240"/>
        <w:ind w:firstLine="540"/>
        <w:jc w:val="both"/>
      </w:pPr>
      <w:r>
        <w:t>"Выбор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w:t>
      </w:r>
      <w:r>
        <w:t>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rsidR="00000000" w:rsidRDefault="00FD3841">
      <w:pPr>
        <w:pStyle w:val="ConsPlusNormal"/>
        <w:spacing w:before="240"/>
        <w:ind w:firstLine="540"/>
        <w:jc w:val="both"/>
      </w:pPr>
      <w:r>
        <w:t xml:space="preserve">абзацы тридцать шестой - пятьдесят первый утратили силу. - Постановление </w:t>
      </w:r>
      <w:r>
        <w:t>Правительства РФ от 30.01.2019 N 64;</w:t>
      </w:r>
    </w:p>
    <w:p w:rsidR="00000000" w:rsidRDefault="00FD3841">
      <w:pPr>
        <w:pStyle w:val="ConsPlusNormal"/>
        <w:spacing w:before="240"/>
        <w:ind w:firstLine="540"/>
        <w:jc w:val="both"/>
      </w:pPr>
      <w:r>
        <w:t>в абзаце восьмом пункта 80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w:t>
      </w:r>
      <w:r>
        <w:t>й энергии и оказания этих услуг" заменить словами "определяемая в соответствии с Правилами недискриминационного доступа к услугам по передаче электрической энергии и оказания этих услуг и прогнозным балансом";</w:t>
      </w:r>
    </w:p>
    <w:p w:rsidR="00000000" w:rsidRDefault="00FD3841">
      <w:pPr>
        <w:pStyle w:val="ConsPlusNormal"/>
        <w:spacing w:before="240"/>
        <w:ind w:firstLine="540"/>
        <w:jc w:val="both"/>
      </w:pPr>
      <w:r>
        <w:t>в пункте 81:</w:t>
      </w:r>
    </w:p>
    <w:p w:rsidR="00000000" w:rsidRDefault="00FD3841">
      <w:pPr>
        <w:pStyle w:val="ConsPlusNormal"/>
        <w:spacing w:before="240"/>
        <w:ind w:firstLine="540"/>
        <w:jc w:val="both"/>
      </w:pPr>
      <w:r>
        <w:t>в абзаце третьем слова "в предела</w:t>
      </w:r>
      <w:r>
        <w:t>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w:t>
      </w:r>
      <w:r>
        <w:t>ловами "определяемая в соответствии с Правилами недискриминационного доступа к услугам по передаче электрической энергии и оказания этих услуг и прогнозным балансом";</w:t>
      </w:r>
    </w:p>
    <w:p w:rsidR="00000000" w:rsidRDefault="00FD3841">
      <w:pPr>
        <w:pStyle w:val="ConsPlusNormal"/>
        <w:spacing w:before="240"/>
        <w:ind w:firstLine="540"/>
        <w:jc w:val="both"/>
      </w:pPr>
      <w:r>
        <w:t>абзац пятнадцатый заменить текстом следующего содержания:</w:t>
      </w:r>
    </w:p>
    <w:p w:rsidR="00000000" w:rsidRDefault="00FD3841">
      <w:pPr>
        <w:pStyle w:val="ConsPlusNormal"/>
        <w:spacing w:before="240"/>
        <w:ind w:firstLine="540"/>
        <w:jc w:val="both"/>
      </w:pPr>
      <w:r>
        <w:t>"Для расчетов за услуги по пере</w:t>
      </w:r>
      <w:r>
        <w:t>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w:t>
      </w:r>
      <w:r>
        <w:t>,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w:t>
      </w:r>
      <w:r>
        <w:t xml:space="preserve">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w:t>
      </w:r>
      <w:r>
        <w:t>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w:t>
      </w:r>
      <w:r>
        <w:t>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w:t>
      </w:r>
      <w:r>
        <w:t>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w:t>
      </w:r>
      <w:r>
        <w:t>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w:t>
      </w:r>
      <w:r>
        <w:t xml:space="preserve">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rsidR="00000000" w:rsidRDefault="00FD3841">
      <w:pPr>
        <w:pStyle w:val="ConsPlusNormal"/>
        <w:spacing w:before="240"/>
        <w:ind w:firstLine="540"/>
        <w:jc w:val="both"/>
      </w:pPr>
      <w:r>
        <w:t>Гарантирующие поставщики (энергосбытовые организации, энергоснабжающие организации) обязаны в течен</w:t>
      </w:r>
      <w:r>
        <w:t>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rsidR="00000000" w:rsidRDefault="00FD3841">
      <w:pPr>
        <w:pStyle w:val="ConsPlusNormal"/>
        <w:spacing w:before="240"/>
        <w:ind w:firstLine="540"/>
        <w:jc w:val="both"/>
      </w:pPr>
      <w:r>
        <w:t>Гара</w:t>
      </w:r>
      <w:r>
        <w:t xml:space="preserve">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w:t>
      </w:r>
      <w:r>
        <w:t>обслуживаемыми ими потребителями в соответствии с настоящим пунктом.";</w:t>
      </w:r>
    </w:p>
    <w:p w:rsidR="00000000" w:rsidRDefault="00FD3841">
      <w:pPr>
        <w:pStyle w:val="ConsPlusNormal"/>
        <w:spacing w:before="240"/>
        <w:ind w:firstLine="540"/>
        <w:jc w:val="both"/>
      </w:pPr>
      <w:r>
        <w:t>после абзаца семнадцатого дополнить абзацами следующего содержания:</w:t>
      </w:r>
    </w:p>
    <w:p w:rsidR="00000000" w:rsidRDefault="00FD3841">
      <w:pPr>
        <w:pStyle w:val="ConsPlusNormal"/>
        <w:spacing w:before="240"/>
        <w:ind w:firstLine="540"/>
        <w:jc w:val="both"/>
      </w:pPr>
      <w:r>
        <w:t>"Потребители электрической энергии, энергопринимающие устройства которых опосредованно присоединены к электрическим с</w:t>
      </w:r>
      <w:r>
        <w:t>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rsidR="00000000" w:rsidRDefault="00FD3841">
      <w:pPr>
        <w:pStyle w:val="ConsPlusNormal"/>
        <w:spacing w:before="240"/>
        <w:ind w:firstLine="540"/>
        <w:jc w:val="both"/>
      </w:pPr>
      <w:r>
        <w:t>расходы на содержание электрических сетей оплачиваются в полном объеме;</w:t>
      </w:r>
    </w:p>
    <w:p w:rsidR="00000000" w:rsidRDefault="00FD3841">
      <w:pPr>
        <w:pStyle w:val="ConsPlusNormal"/>
        <w:spacing w:before="240"/>
        <w:ind w:firstLine="540"/>
        <w:jc w:val="both"/>
      </w:pPr>
      <w:r>
        <w:t>норма</w:t>
      </w:r>
      <w:r>
        <w:t>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rsidR="00000000" w:rsidRDefault="00FD3841">
      <w:pPr>
        <w:pStyle w:val="ConsPlusNormal"/>
        <w:spacing w:before="240"/>
        <w:ind w:firstLine="540"/>
        <w:jc w:val="both"/>
      </w:pPr>
      <w:r>
        <w:t>при расчете и применении тарифа на услуги по передаче электрической энергии за уровень напряже</w:t>
      </w:r>
      <w:r>
        <w:t>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rsidR="00000000" w:rsidRDefault="00FD3841">
      <w:pPr>
        <w:pStyle w:val="ConsPlusNormal"/>
        <w:spacing w:before="240"/>
        <w:ind w:firstLine="540"/>
        <w:jc w:val="both"/>
      </w:pPr>
      <w:r>
        <w:t>после абзаца двадцатого дополнить абзацем следующего содержания:</w:t>
      </w:r>
    </w:p>
    <w:p w:rsidR="00000000" w:rsidRDefault="00FD3841">
      <w:pPr>
        <w:pStyle w:val="ConsPlusNormal"/>
        <w:spacing w:before="240"/>
        <w:ind w:firstLine="540"/>
        <w:jc w:val="both"/>
      </w:pPr>
      <w:r>
        <w:t>"Дополни</w:t>
      </w:r>
      <w:r>
        <w:t>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w:t>
      </w:r>
      <w:r>
        <w:t>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w:t>
      </w:r>
      <w:r>
        <w:t>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w:t>
      </w:r>
      <w:r>
        <w:t>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w:t>
      </w:r>
      <w:r>
        <w:t>мощность) в целях компенсации потерь в тот же расчетный период, в котором составлен акт о неучтенном потреблении электрической энергии.";</w:t>
      </w:r>
    </w:p>
    <w:p w:rsidR="00000000" w:rsidRDefault="00FD3841">
      <w:pPr>
        <w:pStyle w:val="ConsPlusNormal"/>
        <w:spacing w:before="240"/>
        <w:ind w:firstLine="540"/>
        <w:jc w:val="both"/>
      </w:pPr>
      <w:r>
        <w:t xml:space="preserve">д) в Правилах государственного регулирования (пересмотра, применения) цен (тарифов) в электроэнергетике, утвержденных </w:t>
      </w:r>
      <w:r>
        <w:t>указанным постановлением:</w:t>
      </w:r>
    </w:p>
    <w:p w:rsidR="00000000" w:rsidRDefault="00FD3841">
      <w:pPr>
        <w:pStyle w:val="ConsPlusNormal"/>
        <w:spacing w:before="240"/>
        <w:ind w:firstLine="540"/>
        <w:jc w:val="both"/>
      </w:pPr>
      <w:r>
        <w:t>дополнить пунктом 9(1) следующего содержания:</w:t>
      </w:r>
    </w:p>
    <w:p w:rsidR="00000000" w:rsidRDefault="00FD3841">
      <w:pPr>
        <w:pStyle w:val="ConsPlusNormal"/>
        <w:spacing w:before="240"/>
        <w:ind w:firstLine="540"/>
        <w:jc w:val="both"/>
      </w:pPr>
      <w:r>
        <w:t>"9(1).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w:t>
      </w:r>
      <w:r>
        <w:t>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w:t>
      </w:r>
      <w:r>
        <w:t>ого и розничных рынков электрической энергии, утвержденными постановлением Правительства Российской Федерации от 21 января 2004 г. N 24.";</w:t>
      </w:r>
    </w:p>
    <w:p w:rsidR="00000000" w:rsidRDefault="00FD3841">
      <w:pPr>
        <w:pStyle w:val="ConsPlusNormal"/>
        <w:spacing w:before="240"/>
        <w:ind w:firstLine="540"/>
        <w:jc w:val="both"/>
      </w:pPr>
      <w:r>
        <w:t>пункт 15 признать утратившим силу;</w:t>
      </w:r>
    </w:p>
    <w:p w:rsidR="00000000" w:rsidRDefault="00FD3841">
      <w:pPr>
        <w:pStyle w:val="ConsPlusNormal"/>
        <w:spacing w:before="240"/>
        <w:ind w:firstLine="540"/>
        <w:jc w:val="both"/>
      </w:pPr>
      <w:r>
        <w:t>в пункте 17:</w:t>
      </w:r>
    </w:p>
    <w:p w:rsidR="00000000" w:rsidRDefault="00FD3841">
      <w:pPr>
        <w:pStyle w:val="ConsPlusNormal"/>
        <w:spacing w:before="240"/>
        <w:ind w:firstLine="540"/>
        <w:jc w:val="both"/>
      </w:pPr>
      <w:r>
        <w:t>подпункт 12 дополнить словами ", в том числе дополнительно полученных</w:t>
      </w:r>
      <w:r>
        <w:t xml:space="preserve">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rsidR="00000000" w:rsidRDefault="00FD3841">
      <w:pPr>
        <w:pStyle w:val="ConsPlusNormal"/>
        <w:spacing w:before="240"/>
        <w:ind w:firstLine="540"/>
        <w:jc w:val="both"/>
      </w:pPr>
      <w:r>
        <w:t>дополн</w:t>
      </w:r>
      <w:r>
        <w:t>ить подпунктом 14 следующего содержания:</w:t>
      </w:r>
    </w:p>
    <w:p w:rsidR="00000000" w:rsidRDefault="00FD3841">
      <w:pPr>
        <w:pStyle w:val="ConsPlusNormal"/>
        <w:spacing w:before="240"/>
        <w:ind w:firstLine="540"/>
        <w:jc w:val="both"/>
      </w:pPr>
      <w:r>
        <w:t xml:space="preserve">"14)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w:t>
      </w:r>
      <w:r>
        <w:t>об энергосбережении и о повышении энергетической эффективности:</w:t>
      </w:r>
    </w:p>
    <w:p w:rsidR="00000000" w:rsidRDefault="00FD3841">
      <w:pPr>
        <w:pStyle w:val="ConsPlusNormal"/>
        <w:spacing w:before="240"/>
        <w:ind w:firstLine="540"/>
        <w:jc w:val="both"/>
      </w:pPr>
      <w:r>
        <w:t>договор, регулирующий условия установки прибора учета электрической энергии, заключенный между потребителем услуг и сетевой организацией;</w:t>
      </w:r>
    </w:p>
    <w:p w:rsidR="00000000" w:rsidRDefault="00FD3841">
      <w:pPr>
        <w:pStyle w:val="ConsPlusNormal"/>
        <w:spacing w:before="240"/>
        <w:ind w:firstLine="540"/>
        <w:jc w:val="both"/>
      </w:pPr>
      <w:r>
        <w:t>вступившее в законную силу решение суда о принудительн</w:t>
      </w:r>
      <w:r>
        <w:t>ом взыскании расходов, связанных с установкой прибора учета электрической энергии.";</w:t>
      </w:r>
    </w:p>
    <w:p w:rsidR="00000000" w:rsidRDefault="00FD3841">
      <w:pPr>
        <w:pStyle w:val="ConsPlusNormal"/>
        <w:spacing w:before="240"/>
        <w:ind w:firstLine="540"/>
        <w:jc w:val="both"/>
      </w:pPr>
      <w:r>
        <w:t>в абзаце четвертом пункта 30 слова "ставки за 1 кВт мощности, - при установлении 2-ставочных тарифов" заменить словами "ставки (ставок) за 1 кВт мощности";</w:t>
      </w:r>
    </w:p>
    <w:p w:rsidR="00000000" w:rsidRDefault="00FD3841">
      <w:pPr>
        <w:pStyle w:val="ConsPlusNormal"/>
        <w:spacing w:before="240"/>
        <w:ind w:firstLine="540"/>
        <w:jc w:val="both"/>
      </w:pPr>
      <w:r>
        <w:t>в пункте 35:</w:t>
      </w:r>
    </w:p>
    <w:p w:rsidR="00000000" w:rsidRDefault="00FD3841">
      <w:pPr>
        <w:pStyle w:val="ConsPlusNormal"/>
        <w:spacing w:before="240"/>
        <w:ind w:firstLine="540"/>
        <w:jc w:val="both"/>
      </w:pPr>
      <w:r>
        <w:t xml:space="preserve">в </w:t>
      </w:r>
      <w:r>
        <w:t>абзаце втором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rsidR="00000000" w:rsidRDefault="00FD3841">
      <w:pPr>
        <w:pStyle w:val="ConsPlusNormal"/>
        <w:spacing w:before="240"/>
        <w:ind w:firstLine="540"/>
        <w:jc w:val="both"/>
      </w:pPr>
      <w:r>
        <w:t>абзацы третий и четвертый признать утратившими силу.</w:t>
      </w:r>
    </w:p>
    <w:p w:rsidR="00000000" w:rsidRDefault="00FD3841">
      <w:pPr>
        <w:pStyle w:val="ConsPlusNormal"/>
        <w:spacing w:before="240"/>
        <w:ind w:firstLine="540"/>
        <w:jc w:val="both"/>
      </w:pPr>
      <w:r>
        <w:t>5. В Правилах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w:t>
      </w:r>
      <w:r>
        <w:t>ерации, 2012, N 4, ст. 505):</w:t>
      </w:r>
    </w:p>
    <w:p w:rsidR="00000000" w:rsidRDefault="00FD3841">
      <w:pPr>
        <w:pStyle w:val="ConsPlusNormal"/>
        <w:spacing w:before="240"/>
        <w:ind w:firstLine="540"/>
        <w:jc w:val="both"/>
      </w:pPr>
      <w:r>
        <w:t>а) по тексту слова "покупатель (потребитель)" в соответствующих числе и падеже заменить словами "потребитель (покупатель)" в соответствующих числе и падеже;</w:t>
      </w:r>
    </w:p>
    <w:p w:rsidR="00000000" w:rsidRDefault="00FD3841">
      <w:pPr>
        <w:pStyle w:val="ConsPlusNormal"/>
        <w:spacing w:before="240"/>
        <w:ind w:firstLine="540"/>
        <w:jc w:val="both"/>
      </w:pPr>
      <w:r>
        <w:t>слова "энергетические установки производителя" и "энергетические устан</w:t>
      </w:r>
      <w:r>
        <w:t>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rsidR="00000000" w:rsidRDefault="00FD3841">
      <w:pPr>
        <w:pStyle w:val="ConsPlusNormal"/>
        <w:spacing w:before="240"/>
        <w:ind w:firstLine="540"/>
        <w:jc w:val="both"/>
      </w:pPr>
      <w:r>
        <w:t>б) в пункте 1:</w:t>
      </w:r>
    </w:p>
    <w:p w:rsidR="00000000" w:rsidRDefault="00FD3841">
      <w:pPr>
        <w:pStyle w:val="ConsPlusNormal"/>
        <w:spacing w:before="240"/>
        <w:ind w:firstLine="540"/>
        <w:jc w:val="both"/>
      </w:pPr>
      <w:r>
        <w:t>абзац первый дополнить сл</w:t>
      </w:r>
      <w:r>
        <w:t>овами ", в том числе порядок определения коммерческим оператором оптового рынка составляющих предельных уровней нерегулируемых цен";</w:t>
      </w:r>
    </w:p>
    <w:p w:rsidR="00000000" w:rsidRDefault="00FD3841">
      <w:pPr>
        <w:pStyle w:val="ConsPlusNormal"/>
        <w:spacing w:before="240"/>
        <w:ind w:firstLine="540"/>
        <w:jc w:val="both"/>
      </w:pPr>
      <w:r>
        <w:t>в абзаце четвертом после слов "из совокупных объемов потребления" дополнить словами "потребителя (покупателя)";</w:t>
      </w:r>
    </w:p>
    <w:p w:rsidR="00000000" w:rsidRDefault="00FD3841">
      <w:pPr>
        <w:pStyle w:val="ConsPlusNormal"/>
        <w:spacing w:before="240"/>
        <w:ind w:firstLine="540"/>
        <w:jc w:val="both"/>
      </w:pPr>
      <w:r>
        <w:t>в абзаце ше</w:t>
      </w:r>
      <w:r>
        <w:t>стом после слов "категориями потребителей в" дополнить словом "фактическом";</w:t>
      </w:r>
    </w:p>
    <w:p w:rsidR="00000000" w:rsidRDefault="00FD3841">
      <w:pPr>
        <w:pStyle w:val="ConsPlusNormal"/>
        <w:spacing w:before="240"/>
        <w:ind w:firstLine="540"/>
        <w:jc w:val="both"/>
      </w:pPr>
      <w:r>
        <w:t>в) в пункте 2:</w:t>
      </w:r>
    </w:p>
    <w:p w:rsidR="00000000" w:rsidRDefault="00FD3841">
      <w:pPr>
        <w:pStyle w:val="ConsPlusNormal"/>
        <w:spacing w:before="240"/>
        <w:ind w:firstLine="540"/>
        <w:jc w:val="both"/>
      </w:pPr>
      <w:r>
        <w:t>абзац второй признать утратившим силу;</w:t>
      </w:r>
    </w:p>
    <w:p w:rsidR="00000000" w:rsidRDefault="00FD3841">
      <w:pPr>
        <w:pStyle w:val="ConsPlusNormal"/>
        <w:spacing w:before="240"/>
        <w:ind w:firstLine="540"/>
        <w:jc w:val="both"/>
      </w:pPr>
      <w:r>
        <w:t>в абзаце третьем слова "свободных договоров с производителем - участником оптового рынка" заменить словами "свободного догово</w:t>
      </w:r>
      <w:r>
        <w:t>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rsidR="00000000" w:rsidRDefault="00FD3841">
      <w:pPr>
        <w:pStyle w:val="ConsPlusNormal"/>
        <w:spacing w:before="240"/>
        <w:ind w:firstLine="540"/>
        <w:jc w:val="both"/>
      </w:pPr>
      <w:r>
        <w:t>абзац четвертый изложить в следующей редакции:</w:t>
      </w:r>
    </w:p>
    <w:p w:rsidR="00000000" w:rsidRDefault="00FD3841">
      <w:pPr>
        <w:pStyle w:val="ConsPlusNormal"/>
        <w:spacing w:before="240"/>
        <w:ind w:firstLine="540"/>
        <w:jc w:val="both"/>
      </w:pPr>
      <w:r>
        <w:t>"В случае присо</w:t>
      </w:r>
      <w:r>
        <w:t>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w:t>
      </w:r>
      <w:r>
        <w:t>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w:t>
      </w:r>
      <w:r>
        <w:t>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w:t>
      </w:r>
      <w:r>
        <w:t>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w:t>
      </w:r>
      <w:r>
        <w:t xml:space="preserve">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w:t>
      </w:r>
      <w:r>
        <w:t>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rsidR="00000000" w:rsidRDefault="00FD3841">
      <w:pPr>
        <w:pStyle w:val="ConsPlusNormal"/>
        <w:spacing w:before="240"/>
        <w:ind w:firstLine="540"/>
        <w:jc w:val="both"/>
      </w:pPr>
      <w:r>
        <w:t>в абзаце пятом после слов</w:t>
      </w:r>
      <w:r>
        <w:t xml:space="preserve"> "по передаче электрической энергии" дополнить словами "по формулам (30 - 32)";</w:t>
      </w:r>
    </w:p>
    <w:p w:rsidR="00000000" w:rsidRDefault="00FD3841">
      <w:pPr>
        <w:pStyle w:val="ConsPlusNormal"/>
        <w:spacing w:before="240"/>
        <w:ind w:firstLine="540"/>
        <w:jc w:val="both"/>
      </w:pPr>
      <w:r>
        <w:t>в абзаце шестом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w:t>
      </w:r>
      <w:r>
        <w:t>ихся к организациям, оказывающим услуги по передаче электрической энергии, населению и приравненным к нему категориям";</w:t>
      </w:r>
    </w:p>
    <w:p w:rsidR="00000000" w:rsidRDefault="00FD3841">
      <w:pPr>
        <w:pStyle w:val="ConsPlusNormal"/>
        <w:spacing w:before="240"/>
        <w:ind w:firstLine="540"/>
        <w:jc w:val="both"/>
      </w:pPr>
      <w:r>
        <w:t>абзац седьмой дополнить словами "по формулам (33 - 34)";</w:t>
      </w:r>
    </w:p>
    <w:p w:rsidR="00000000" w:rsidRDefault="00FD3841">
      <w:pPr>
        <w:pStyle w:val="ConsPlusNormal"/>
        <w:spacing w:before="240"/>
        <w:ind w:firstLine="540"/>
        <w:jc w:val="both"/>
      </w:pPr>
      <w:r>
        <w:t>абзацы восьмой - десятый признать утратившими силу;</w:t>
      </w:r>
    </w:p>
    <w:p w:rsidR="00000000" w:rsidRDefault="00FD3841">
      <w:pPr>
        <w:pStyle w:val="ConsPlusNormal"/>
        <w:spacing w:before="240"/>
        <w:ind w:firstLine="540"/>
        <w:jc w:val="both"/>
      </w:pPr>
      <w:r>
        <w:t>абзац одиннадцатый изложить</w:t>
      </w:r>
      <w:r>
        <w:t xml:space="preserve"> в следующей редакции:</w:t>
      </w:r>
    </w:p>
    <w:p w:rsidR="00000000" w:rsidRDefault="00FD3841">
      <w:pPr>
        <w:pStyle w:val="ConsPlusNormal"/>
        <w:spacing w:before="240"/>
        <w:ind w:firstLine="540"/>
        <w:jc w:val="both"/>
      </w:pPr>
      <w:r>
        <w:t>"До 1 января 2015 г. гарантирующие поставщики определяют и применяют без учета своей сбытовой надбавки предельные уровни нерегулируемых цен для соответствующих ценовых категорий в отношении покупателей - энергосбытовых организаций, к</w:t>
      </w:r>
      <w:r>
        <w:t>оторые определены актом Правительства Российской Федерации в целях снабжения электрической энергией находящихся в ведении Министерства обороны Российской Федерации организаций и осуществляют энергоснабжение указанных организаций и иных потребителей (юридич</w:t>
      </w:r>
      <w:r>
        <w:t xml:space="preserve">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w:t>
      </w:r>
      <w:r>
        <w:t>и (или) образованным во исполнение Указа Президента Российской Федерации от 15 сентября 2008 г. N 1359 "Об открытом акционерном обществе "Оборонсервис", в отношении точек поставки, расположенных на территории, в отношении которой указанные энергосбытовые о</w:t>
      </w:r>
      <w:r>
        <w:t>рганизации функционируют в качестве гарантирующих поставщиков и осуществляют покупку электрической энергии (мощности) по соответствующим точкам поставки у гарантирующих поставщиков - участников оптового рынка. При этом такие предельные уровни применяются к</w:t>
      </w:r>
      <w:r>
        <w:t xml:space="preserve"> объемам электрической энергии (мощности), поставляемой находящимся в ведении Министерства обороны Российской Федерации организациям и иным потребителям (юридическим и физическим лицам), энергопринимающие устройства которых технологически присоединены к эл</w:t>
      </w:r>
      <w:r>
        <w:t>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Указа Президента Российской Федерации от 15 сентября 2008 г</w:t>
      </w:r>
      <w:r>
        <w:t>. N 1359 "Об открытом акционерном обществе "Оборонсервис".";</w:t>
      </w:r>
    </w:p>
    <w:p w:rsidR="00000000" w:rsidRDefault="00FD3841">
      <w:pPr>
        <w:pStyle w:val="ConsPlusNormal"/>
        <w:spacing w:before="240"/>
        <w:ind w:firstLine="540"/>
        <w:jc w:val="both"/>
      </w:pPr>
      <w:r>
        <w:t>г) пункты 3 - 10 изложить в следующей редакции:</w:t>
      </w:r>
    </w:p>
    <w:p w:rsidR="00000000" w:rsidRDefault="00FD3841">
      <w:pPr>
        <w:pStyle w:val="ConsPlusNormal"/>
        <w:spacing w:before="240"/>
        <w:ind w:firstLine="540"/>
        <w:jc w:val="both"/>
      </w:pPr>
      <w:r>
        <w:t xml:space="preserve">"3. Гарантирующие поставщики определяют нерегулируемые цены в рамках предельных уровней нерегулируемых цен, дифференцируемых по ценовым категориям </w:t>
      </w:r>
      <w:r>
        <w:t>в соответствии с Основными положениями функционирования розничных рынков.</w:t>
      </w:r>
    </w:p>
    <w:p w:rsidR="00000000" w:rsidRDefault="00FD3841">
      <w:pPr>
        <w:pStyle w:val="ConsPlusNormal"/>
        <w:spacing w:before="240"/>
        <w:ind w:firstLine="540"/>
        <w:jc w:val="both"/>
      </w:pPr>
      <w:r>
        <w:t>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w:t>
      </w:r>
      <w:r>
        <w:t>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rsidR="00000000" w:rsidRDefault="00FD3841">
      <w:pPr>
        <w:pStyle w:val="ConsPlusNormal"/>
        <w:spacing w:before="240"/>
        <w:ind w:firstLine="540"/>
        <w:jc w:val="both"/>
      </w:pPr>
      <w:r>
        <w:t>Объем мощности, к которому применяется ставка тарифа на услуги по передаче электрической энерг</w:t>
      </w:r>
      <w:r>
        <w:t>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w:t>
      </w:r>
      <w:r>
        <w:t>ектрической энергии в соответствии с Правилами недискриминационного доступа к услугам по передаче электрической энергии и оказания этих услуг.</w:t>
      </w:r>
    </w:p>
    <w:p w:rsidR="00000000" w:rsidRDefault="00FD3841">
      <w:pPr>
        <w:pStyle w:val="ConsPlusNormal"/>
        <w:spacing w:before="240"/>
        <w:ind w:firstLine="540"/>
        <w:jc w:val="both"/>
      </w:pPr>
      <w:r>
        <w:t>Предельные уровни нерегулируемых цен дифференцируются по группам (подгруппам) потребителей начиная с расчетного п</w:t>
      </w:r>
      <w:r>
        <w:t>ериода, с которого сбытовые надбавки гарантирующих поставщиков определяются в виде формулы в соответствии с Основами ценообразования в области регулируемых цен (тарифов) в электроэнергетике.</w:t>
      </w:r>
    </w:p>
    <w:p w:rsidR="00000000" w:rsidRDefault="00FD3841">
      <w:pPr>
        <w:pStyle w:val="ConsPlusNormal"/>
        <w:spacing w:before="240"/>
        <w:ind w:firstLine="540"/>
        <w:jc w:val="both"/>
      </w:pPr>
      <w:r>
        <w:t>4. Предельный уровень нерегулируемых цен для первой ценовой катег</w:t>
      </w:r>
      <w:r>
        <w:t>ории определяется гарантирующим поставщиком по формуле:</w:t>
      </w:r>
    </w:p>
    <w:p w:rsidR="00000000" w:rsidRDefault="00FD3841">
      <w:pPr>
        <w:pStyle w:val="ConsPlusNormal"/>
        <w:ind w:firstLine="540"/>
        <w:jc w:val="both"/>
      </w:pPr>
    </w:p>
    <w:p w:rsidR="00000000" w:rsidRDefault="005552E8">
      <w:pPr>
        <w:pStyle w:val="ConsPlusNormal"/>
        <w:jc w:val="center"/>
      </w:pPr>
      <w:r>
        <w:rPr>
          <w:noProof/>
          <w:position w:val="-12"/>
        </w:rPr>
        <w:drawing>
          <wp:inline distT="0" distB="0" distL="0" distR="0">
            <wp:extent cx="3200400" cy="285750"/>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79"/>
                    <a:srcRect/>
                    <a:stretch>
                      <a:fillRect/>
                    </a:stretch>
                  </pic:blipFill>
                  <pic:spPr bwMode="auto">
                    <a:xfrm>
                      <a:off x="0" y="0"/>
                      <a:ext cx="3200400" cy="285750"/>
                    </a:xfrm>
                    <a:prstGeom prst="rect">
                      <a:avLst/>
                    </a:prstGeom>
                    <a:noFill/>
                    <a:ln w="9525">
                      <a:noFill/>
                      <a:miter lim="800000"/>
                      <a:headEnd/>
                      <a:tailEnd/>
                    </a:ln>
                  </pic:spPr>
                </pic:pic>
              </a:graphicData>
            </a:graphic>
          </wp:inline>
        </w:drawing>
      </w:r>
      <w:r w:rsidR="00FD3841">
        <w:t>, (1)</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2"/>
        </w:rPr>
        <w:drawing>
          <wp:inline distT="0" distB="0" distL="0" distR="0">
            <wp:extent cx="685800" cy="3048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0"/>
                    <a:srcRect/>
                    <a:stretch>
                      <a:fillRect/>
                    </a:stretch>
                  </pic:blipFill>
                  <pic:spPr bwMode="auto">
                    <a:xfrm>
                      <a:off x="0" y="0"/>
                      <a:ext cx="685800" cy="304800"/>
                    </a:xfrm>
                    <a:prstGeom prst="rect">
                      <a:avLst/>
                    </a:prstGeom>
                    <a:noFill/>
                    <a:ln w="9525">
                      <a:noFill/>
                      <a:miter lim="800000"/>
                      <a:headEnd/>
                      <a:tailEnd/>
                    </a:ln>
                  </pic:spPr>
                </pic:pic>
              </a:graphicData>
            </a:graphic>
          </wp:inline>
        </w:drawing>
      </w:r>
      <w:r w:rsidR="00FD3841">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w:t>
      </w:r>
      <w:r w:rsidR="00FD3841">
        <w:t>телей, объему электрической энергии по нерегулируемой цене на j-м уровне напряжения за расчетный период (m), рублей/МВт·ч;</w:t>
      </w:r>
    </w:p>
    <w:p w:rsidR="00000000" w:rsidRDefault="005552E8">
      <w:pPr>
        <w:pStyle w:val="ConsPlusNormal"/>
        <w:spacing w:before="240"/>
        <w:ind w:firstLine="540"/>
        <w:jc w:val="both"/>
      </w:pPr>
      <w:r>
        <w:rPr>
          <w:noProof/>
          <w:position w:val="-10"/>
        </w:rPr>
        <w:drawing>
          <wp:inline distT="0" distB="0" distL="0" distR="0">
            <wp:extent cx="685800" cy="285750"/>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1"/>
                    <a:srcRect/>
                    <a:stretch>
                      <a:fillRect/>
                    </a:stretch>
                  </pic:blipFill>
                  <pic:spPr bwMode="auto">
                    <a:xfrm>
                      <a:off x="0" y="0"/>
                      <a:ext cx="685800" cy="28575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электрическую энергию (мощность), используемая для рас</w:t>
      </w:r>
      <w:r w:rsidR="00FD3841">
        <w:t>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rsidR="00000000" w:rsidRDefault="00FD3841">
      <w:pPr>
        <w:pStyle w:val="ConsPlusNormal"/>
        <w:spacing w:before="240"/>
        <w:ind w:firstLine="540"/>
        <w:jc w:val="both"/>
      </w:pPr>
      <w:r>
        <w:t>до 1 июля 2013 г. рассчитывается гарантирую</w:t>
      </w:r>
      <w:r>
        <w:t>щим поставщиком по формуле (2);</w:t>
      </w:r>
    </w:p>
    <w:p w:rsidR="00000000" w:rsidRDefault="00FD3841">
      <w:pPr>
        <w:pStyle w:val="ConsPlusNormal"/>
        <w:spacing w:before="240"/>
        <w:ind w:firstLine="540"/>
        <w:jc w:val="both"/>
      </w:pPr>
      <w:r>
        <w:t>с 1 июля 2013 г. рассчитывается гарантирующим поставщиком по формуле (3);</w:t>
      </w:r>
    </w:p>
    <w:p w:rsidR="00000000" w:rsidRDefault="005552E8">
      <w:pPr>
        <w:pStyle w:val="ConsPlusNormal"/>
        <w:spacing w:before="240"/>
        <w:ind w:firstLine="540"/>
        <w:jc w:val="both"/>
      </w:pPr>
      <w:r>
        <w:rPr>
          <w:noProof/>
          <w:position w:val="-12"/>
        </w:rPr>
        <w:drawing>
          <wp:inline distT="0" distB="0" distL="0" distR="0">
            <wp:extent cx="409575" cy="30480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2"/>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FD3841">
        <w:t xml:space="preserve"> - дифференцированный по уровням напряжения одноставочный тариф на услуги по передаче электрической энергии с учето</w:t>
      </w:r>
      <w:r w:rsidR="00FD3841">
        <w:t>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w:t>
      </w:r>
      <w:r w:rsidR="00FD3841">
        <w:t>, рублей/МВт·ч;</w:t>
      </w:r>
    </w:p>
    <w:p w:rsidR="00000000" w:rsidRDefault="005552E8">
      <w:pPr>
        <w:pStyle w:val="ConsPlusNormal"/>
        <w:spacing w:before="240"/>
        <w:ind w:firstLine="540"/>
        <w:jc w:val="both"/>
      </w:pPr>
      <w:r>
        <w:rPr>
          <w:noProof/>
          <w:position w:val="-10"/>
        </w:rPr>
        <w:drawing>
          <wp:inline distT="0" distB="0" distL="0" distR="0">
            <wp:extent cx="371475" cy="285750"/>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3"/>
                    <a:srcRect/>
                    <a:stretch>
                      <a:fillRect/>
                    </a:stretch>
                  </pic:blipFill>
                  <pic:spPr bwMode="auto">
                    <a:xfrm>
                      <a:off x="0" y="0"/>
                      <a:ext cx="371475" cy="285750"/>
                    </a:xfrm>
                    <a:prstGeom prst="rect">
                      <a:avLst/>
                    </a:prstGeom>
                    <a:noFill/>
                    <a:ln w="9525">
                      <a:noFill/>
                      <a:miter lim="800000"/>
                      <a:headEnd/>
                      <a:tailEnd/>
                    </a:ln>
                  </pic:spPr>
                </pic:pic>
              </a:graphicData>
            </a:graphic>
          </wp:inline>
        </w:drawing>
      </w:r>
      <w:r w:rsidR="00FD3841">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w:t>
      </w:r>
      <w:r w:rsidR="00FD3841">
        <w:t>й/МВт·ч;</w:t>
      </w:r>
    </w:p>
    <w:p w:rsidR="00000000" w:rsidRDefault="005552E8">
      <w:pPr>
        <w:pStyle w:val="ConsPlusNormal"/>
        <w:spacing w:before="240"/>
        <w:ind w:firstLine="540"/>
        <w:jc w:val="both"/>
      </w:pPr>
      <w:r>
        <w:rPr>
          <w:noProof/>
          <w:position w:val="-12"/>
        </w:rPr>
        <w:drawing>
          <wp:inline distT="0" distB="0" distL="0" distR="0">
            <wp:extent cx="533400" cy="3048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4"/>
                    <a:srcRect/>
                    <a:stretch>
                      <a:fillRect/>
                    </a:stretch>
                  </pic:blipFill>
                  <pic:spPr bwMode="auto">
                    <a:xfrm>
                      <a:off x="0" y="0"/>
                      <a:ext cx="533400" cy="304800"/>
                    </a:xfrm>
                    <a:prstGeom prst="rect">
                      <a:avLst/>
                    </a:prstGeom>
                    <a:noFill/>
                    <a:ln w="9525">
                      <a:noFill/>
                      <a:miter lim="800000"/>
                      <a:headEnd/>
                      <a:tailEnd/>
                    </a:ln>
                  </pic:spPr>
                </pic:pic>
              </a:graphicData>
            </a:graphic>
          </wp:inline>
        </w:drawing>
      </w:r>
      <w:r w:rsidR="00FD3841">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w:t>
      </w:r>
      <w:r w:rsidR="00FD3841">
        <w:t>требителей в соответствии с Основами ценообразования в области регулируемых цен (тарифов) в электроэнергетике, рублей/МВт·ч.</w:t>
      </w:r>
    </w:p>
    <w:p w:rsidR="00000000" w:rsidRDefault="00FD3841">
      <w:pPr>
        <w:pStyle w:val="ConsPlusNormal"/>
        <w:spacing w:before="240"/>
        <w:ind w:firstLine="540"/>
        <w:jc w:val="both"/>
      </w:pPr>
      <w:r>
        <w:t>4(1). Средневзвешенная нерегулируемая цена на электрическую энергию (мощность), используемая для расчета предельного уровня нерегул</w:t>
      </w:r>
      <w:r>
        <w:t>ируемых цен для первой ценовой категории за расчетный период (m), рассчитывается гарантирующим поставщиком, рублей/МВт·ч:</w:t>
      </w:r>
    </w:p>
    <w:p w:rsidR="00000000" w:rsidRDefault="00FD3841">
      <w:pPr>
        <w:pStyle w:val="ConsPlusNormal"/>
        <w:spacing w:before="240"/>
        <w:ind w:firstLine="540"/>
        <w:jc w:val="both"/>
      </w:pPr>
      <w:r>
        <w:t>до 1 июля 2013 г. - по формуле:</w:t>
      </w:r>
    </w:p>
    <w:p w:rsidR="00000000" w:rsidRDefault="00FD3841">
      <w:pPr>
        <w:pStyle w:val="ConsPlusNormal"/>
        <w:ind w:firstLine="540"/>
        <w:jc w:val="both"/>
      </w:pPr>
    </w:p>
    <w:p w:rsidR="00000000" w:rsidRDefault="005552E8">
      <w:pPr>
        <w:pStyle w:val="ConsPlusNormal"/>
        <w:jc w:val="center"/>
      </w:pPr>
      <w:r>
        <w:rPr>
          <w:noProof/>
          <w:position w:val="-14"/>
        </w:rPr>
        <w:drawing>
          <wp:inline distT="0" distB="0" distL="0" distR="0">
            <wp:extent cx="6305550" cy="333375"/>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5"/>
                    <a:srcRect/>
                    <a:stretch>
                      <a:fillRect/>
                    </a:stretch>
                  </pic:blipFill>
                  <pic:spPr bwMode="auto">
                    <a:xfrm>
                      <a:off x="0" y="0"/>
                      <a:ext cx="6305550" cy="333375"/>
                    </a:xfrm>
                    <a:prstGeom prst="rect">
                      <a:avLst/>
                    </a:prstGeom>
                    <a:noFill/>
                    <a:ln w="9525">
                      <a:noFill/>
                      <a:miter lim="800000"/>
                      <a:headEnd/>
                      <a:tailEnd/>
                    </a:ln>
                  </pic:spPr>
                </pic:pic>
              </a:graphicData>
            </a:graphic>
          </wp:inline>
        </w:drawing>
      </w:r>
      <w:r w:rsidR="00FD3841">
        <w:t>, (2)</w:t>
      </w:r>
    </w:p>
    <w:p w:rsidR="00000000" w:rsidRDefault="00FD3841">
      <w:pPr>
        <w:pStyle w:val="ConsPlusNormal"/>
        <w:ind w:firstLine="540"/>
        <w:jc w:val="both"/>
      </w:pPr>
    </w:p>
    <w:p w:rsidR="00000000" w:rsidRDefault="00FD3841">
      <w:pPr>
        <w:pStyle w:val="ConsPlusNormal"/>
        <w:ind w:firstLine="540"/>
        <w:jc w:val="both"/>
      </w:pPr>
      <w:r>
        <w:t>с 1 июля 2013 г. - по формуле:</w:t>
      </w:r>
    </w:p>
    <w:p w:rsidR="00000000" w:rsidRDefault="00FD3841">
      <w:pPr>
        <w:pStyle w:val="ConsPlusNormal"/>
        <w:ind w:firstLine="540"/>
        <w:jc w:val="both"/>
      </w:pPr>
    </w:p>
    <w:p w:rsidR="00000000" w:rsidRDefault="005552E8">
      <w:pPr>
        <w:pStyle w:val="ConsPlusNormal"/>
        <w:jc w:val="center"/>
      </w:pPr>
      <w:r>
        <w:rPr>
          <w:noProof/>
          <w:position w:val="-10"/>
        </w:rPr>
        <w:drawing>
          <wp:inline distT="0" distB="0" distL="0" distR="0">
            <wp:extent cx="3524250" cy="285750"/>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6"/>
                    <a:srcRect/>
                    <a:stretch>
                      <a:fillRect/>
                    </a:stretch>
                  </pic:blipFill>
                  <pic:spPr bwMode="auto">
                    <a:xfrm>
                      <a:off x="0" y="0"/>
                      <a:ext cx="3524250" cy="285750"/>
                    </a:xfrm>
                    <a:prstGeom prst="rect">
                      <a:avLst/>
                    </a:prstGeom>
                    <a:noFill/>
                    <a:ln w="9525">
                      <a:noFill/>
                      <a:miter lim="800000"/>
                      <a:headEnd/>
                      <a:tailEnd/>
                    </a:ln>
                  </pic:spPr>
                </pic:pic>
              </a:graphicData>
            </a:graphic>
          </wp:inline>
        </w:drawing>
      </w:r>
      <w:r w:rsidR="00FD3841">
        <w:t>, (3)</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0"/>
        </w:rPr>
        <w:drawing>
          <wp:inline distT="0" distB="0" distL="0" distR="0">
            <wp:extent cx="533400" cy="285750"/>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7"/>
                    <a:srcRect/>
                    <a:stretch>
                      <a:fillRect/>
                    </a:stretch>
                  </pic:blipFill>
                  <pic:spPr bwMode="auto">
                    <a:xfrm>
                      <a:off x="0" y="0"/>
                      <a:ext cx="533400" cy="28575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w:t>
      </w:r>
      <w:r w:rsidR="00FD3841">
        <w:t>ров на сутки вперед и для балансирования системы в соответствии с настоящими Правилами в отношении расчетного периода (m), рублей/МВт·ч;</w:t>
      </w:r>
    </w:p>
    <w:p w:rsidR="00000000" w:rsidRDefault="005552E8">
      <w:pPr>
        <w:pStyle w:val="ConsPlusNormal"/>
        <w:spacing w:before="240"/>
        <w:ind w:firstLine="540"/>
        <w:jc w:val="both"/>
      </w:pPr>
      <w:r>
        <w:rPr>
          <w:noProof/>
          <w:position w:val="-9"/>
        </w:rPr>
        <w:drawing>
          <wp:inline distT="0" distB="0" distL="0" distR="0">
            <wp:extent cx="257175" cy="27622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88"/>
                    <a:srcRect/>
                    <a:stretch>
                      <a:fillRect/>
                    </a:stretch>
                  </pic:blipFill>
                  <pic:spPr bwMode="auto">
                    <a:xfrm>
                      <a:off x="0" y="0"/>
                      <a:ext cx="257175" cy="276225"/>
                    </a:xfrm>
                    <a:prstGeom prst="rect">
                      <a:avLst/>
                    </a:prstGeom>
                    <a:noFill/>
                    <a:ln w="9525">
                      <a:noFill/>
                      <a:miter lim="800000"/>
                      <a:headEnd/>
                      <a:tailEnd/>
                    </a:ln>
                  </pic:spPr>
                </pic:pic>
              </a:graphicData>
            </a:graphic>
          </wp:inline>
        </w:drawing>
      </w:r>
      <w:r w:rsidR="00FD3841">
        <w:t xml:space="preserve"> - коэффициент оплаты мощности потребителями (покупателями), осуществляющими расчет</w:t>
      </w:r>
      <w:r w:rsidR="00FD3841">
        <w:t>ы по первой ценовой категории, определяемый гарантирующим поставщиком за расчетный период (m) по формуле (4), 1/час;</w:t>
      </w:r>
    </w:p>
    <w:p w:rsidR="00000000" w:rsidRDefault="005552E8">
      <w:pPr>
        <w:pStyle w:val="ConsPlusNormal"/>
        <w:spacing w:before="240"/>
        <w:ind w:firstLine="540"/>
        <w:jc w:val="both"/>
      </w:pPr>
      <w:r>
        <w:rPr>
          <w:noProof/>
          <w:position w:val="-10"/>
        </w:rPr>
        <w:drawing>
          <wp:inline distT="0" distB="0" distL="0" distR="0">
            <wp:extent cx="590550" cy="285750"/>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89"/>
                    <a:srcRect/>
                    <a:stretch>
                      <a:fillRect/>
                    </a:stretch>
                  </pic:blipFill>
                  <pic:spPr bwMode="auto">
                    <a:xfrm>
                      <a:off x="0" y="0"/>
                      <a:ext cx="590550" cy="28575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мощность на оптовом рынке, определенная коммерческим операто</w:t>
      </w:r>
      <w:r w:rsidR="00FD3841">
        <w:t>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rsidR="00000000" w:rsidRDefault="005552E8">
      <w:pPr>
        <w:pStyle w:val="ConsPlusNormal"/>
        <w:spacing w:before="240"/>
        <w:ind w:firstLine="540"/>
        <w:jc w:val="both"/>
      </w:pPr>
      <w:r>
        <w:rPr>
          <w:noProof/>
          <w:position w:val="-10"/>
        </w:rPr>
        <w:drawing>
          <wp:inline distT="0" distB="0" distL="0" distR="0">
            <wp:extent cx="1019175" cy="28575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0"/>
                    <a:srcRect/>
                    <a:stretch>
                      <a:fillRect/>
                    </a:stretch>
                  </pic:blipFill>
                  <pic:spPr bwMode="auto">
                    <a:xfrm>
                      <a:off x="0" y="0"/>
                      <a:ext cx="1019175" cy="285750"/>
                    </a:xfrm>
                    <a:prstGeom prst="rect">
                      <a:avLst/>
                    </a:prstGeom>
                    <a:noFill/>
                    <a:ln w="9525">
                      <a:noFill/>
                      <a:miter lim="800000"/>
                      <a:headEnd/>
                      <a:tailEnd/>
                    </a:ln>
                  </pic:spPr>
                </pic:pic>
              </a:graphicData>
            </a:graphic>
          </wp:inline>
        </w:drawing>
      </w:r>
      <w:r w:rsidR="00FD3841">
        <w:t xml:space="preserve"> - величина изменения средневзвешенной нерегулируемой цены на электри</w:t>
      </w:r>
      <w:r w:rsidR="00FD3841">
        <w:t>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w:t>
      </w:r>
      <w:r w:rsidR="00FD3841">
        <w:t xml:space="preserve">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rsidR="00000000" w:rsidRDefault="00FD3841">
      <w:pPr>
        <w:pStyle w:val="ConsPlusNormal"/>
        <w:spacing w:before="240"/>
        <w:ind w:firstLine="540"/>
        <w:jc w:val="both"/>
      </w:pPr>
      <w:r>
        <w:t>4(2). Коэффициент оплаты мощности потребителями (покупателями), осуществляющими расчеты по первой ценовой к</w:t>
      </w:r>
      <w:r>
        <w:t>атегории, определяемый гарантирующим поставщиком по формуле, 1/час:</w:t>
      </w:r>
    </w:p>
    <w:p w:rsidR="00000000" w:rsidRDefault="00FD3841">
      <w:pPr>
        <w:pStyle w:val="ConsPlusNormal"/>
        <w:ind w:firstLine="540"/>
        <w:jc w:val="both"/>
      </w:pPr>
    </w:p>
    <w:p w:rsidR="00000000" w:rsidRDefault="005552E8">
      <w:pPr>
        <w:pStyle w:val="ConsPlusNormal"/>
        <w:jc w:val="center"/>
      </w:pPr>
      <w:r>
        <w:rPr>
          <w:noProof/>
          <w:position w:val="-72"/>
        </w:rPr>
        <w:drawing>
          <wp:inline distT="0" distB="0" distL="0" distR="0">
            <wp:extent cx="5591175" cy="1085850"/>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1"/>
                    <a:srcRect/>
                    <a:stretch>
                      <a:fillRect/>
                    </a:stretch>
                  </pic:blipFill>
                  <pic:spPr bwMode="auto">
                    <a:xfrm>
                      <a:off x="0" y="0"/>
                      <a:ext cx="5591175" cy="1085850"/>
                    </a:xfrm>
                    <a:prstGeom prst="rect">
                      <a:avLst/>
                    </a:prstGeom>
                    <a:noFill/>
                    <a:ln w="9525">
                      <a:noFill/>
                      <a:miter lim="800000"/>
                      <a:headEnd/>
                      <a:tailEnd/>
                    </a:ln>
                  </pic:spPr>
                </pic:pic>
              </a:graphicData>
            </a:graphic>
          </wp:inline>
        </w:drawing>
      </w:r>
      <w:r w:rsidR="00FD3841">
        <w:t xml:space="preserve"> (4)</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2"/>
        </w:rPr>
        <w:drawing>
          <wp:inline distT="0" distB="0" distL="0" distR="0">
            <wp:extent cx="457200" cy="30480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2"/>
                    <a:srcRect/>
                    <a:stretch>
                      <a:fillRect/>
                    </a:stretch>
                  </pic:blipFill>
                  <pic:spPr bwMode="auto">
                    <a:xfrm>
                      <a:off x="0" y="0"/>
                      <a:ext cx="457200" cy="304800"/>
                    </a:xfrm>
                    <a:prstGeom prst="rect">
                      <a:avLst/>
                    </a:prstGeom>
                    <a:noFill/>
                    <a:ln w="9525">
                      <a:noFill/>
                      <a:miter lim="800000"/>
                      <a:headEnd/>
                      <a:tailEnd/>
                    </a:ln>
                  </pic:spPr>
                </pic:pic>
              </a:graphicData>
            </a:graphic>
          </wp:inline>
        </w:drawing>
      </w:r>
      <w:r w:rsidR="00FD3841">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w:t>
      </w:r>
      <w:r w:rsidR="00FD3841">
        <w:t>ющего поставщика в сети Интернет, МВт;</w:t>
      </w:r>
    </w:p>
    <w:p w:rsidR="00000000" w:rsidRDefault="005552E8">
      <w:pPr>
        <w:pStyle w:val="ConsPlusNormal"/>
        <w:spacing w:before="240"/>
        <w:ind w:firstLine="540"/>
        <w:jc w:val="both"/>
      </w:pPr>
      <w:r>
        <w:rPr>
          <w:noProof/>
          <w:position w:val="-12"/>
        </w:rPr>
        <w:drawing>
          <wp:inline distT="0" distB="0" distL="0" distR="0">
            <wp:extent cx="457200" cy="304800"/>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3"/>
                    <a:srcRect/>
                    <a:stretch>
                      <a:fillRect/>
                    </a:stretch>
                  </pic:blipFill>
                  <pic:spPr bwMode="auto">
                    <a:xfrm>
                      <a:off x="0" y="0"/>
                      <a:ext cx="457200" cy="304800"/>
                    </a:xfrm>
                    <a:prstGeom prst="rect">
                      <a:avLst/>
                    </a:prstGeom>
                    <a:noFill/>
                    <a:ln w="9525">
                      <a:noFill/>
                      <a:miter lim="800000"/>
                      <a:headEnd/>
                      <a:tailEnd/>
                    </a:ln>
                  </pic:spPr>
                </pic:pic>
              </a:graphicData>
            </a:graphic>
          </wp:inline>
        </w:drawing>
      </w:r>
      <w:r w:rsidR="00FD3841">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w:t>
      </w:r>
      <w:r w:rsidR="00FD3841">
        <w:t>Основными положениями функционирования розничных рынков электрической энергии за расчетный период (m), МВт;</w:t>
      </w:r>
    </w:p>
    <w:p w:rsidR="00000000" w:rsidRDefault="005552E8">
      <w:pPr>
        <w:pStyle w:val="ConsPlusNormal"/>
        <w:spacing w:before="240"/>
        <w:ind w:firstLine="540"/>
        <w:jc w:val="both"/>
      </w:pPr>
      <w:r>
        <w:rPr>
          <w:noProof/>
          <w:position w:val="-12"/>
        </w:rPr>
        <w:drawing>
          <wp:inline distT="0" distB="0" distL="0" distR="0">
            <wp:extent cx="504825" cy="30480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4"/>
                    <a:srcRect/>
                    <a:stretch>
                      <a:fillRect/>
                    </a:stretch>
                  </pic:blipFill>
                  <pic:spPr bwMode="auto">
                    <a:xfrm>
                      <a:off x="0" y="0"/>
                      <a:ext cx="504825" cy="304800"/>
                    </a:xfrm>
                    <a:prstGeom prst="rect">
                      <a:avLst/>
                    </a:prstGeom>
                    <a:noFill/>
                    <a:ln w="9525">
                      <a:noFill/>
                      <a:miter lim="800000"/>
                      <a:headEnd/>
                      <a:tailEnd/>
                    </a:ln>
                  </pic:spPr>
                </pic:pic>
              </a:graphicData>
            </a:graphic>
          </wp:inline>
        </w:drawing>
      </w:r>
      <w:r w:rsidR="00FD3841">
        <w:t xml:space="preserve"> - сумма величин мощности, оплачиваемой на розничном рынке за расчетный период (m) потребителями (покупателями), </w:t>
      </w:r>
      <w:r w:rsidR="00FD3841">
        <w:t>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rsidR="00000000" w:rsidRDefault="005552E8">
      <w:pPr>
        <w:pStyle w:val="ConsPlusNormal"/>
        <w:spacing w:before="240"/>
        <w:ind w:firstLine="540"/>
        <w:jc w:val="both"/>
      </w:pPr>
      <w:r>
        <w:rPr>
          <w:noProof/>
          <w:position w:val="-10"/>
        </w:rPr>
        <w:drawing>
          <wp:inline distT="0" distB="0" distL="0" distR="0">
            <wp:extent cx="733425" cy="285750"/>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95"/>
                    <a:srcRect/>
                    <a:stretch>
                      <a:fillRect/>
                    </a:stretch>
                  </pic:blipFill>
                  <pic:spPr bwMode="auto">
                    <a:xfrm>
                      <a:off x="0" y="0"/>
                      <a:ext cx="733425" cy="285750"/>
                    </a:xfrm>
                    <a:prstGeom prst="rect">
                      <a:avLst/>
                    </a:prstGeom>
                    <a:noFill/>
                    <a:ln w="9525">
                      <a:noFill/>
                      <a:miter lim="800000"/>
                      <a:headEnd/>
                      <a:tailEnd/>
                    </a:ln>
                  </pic:spPr>
                </pic:pic>
              </a:graphicData>
            </a:graphic>
          </wp:inline>
        </w:drawing>
      </w:r>
      <w:r w:rsidR="00FD3841">
        <w:t xml:space="preserve"> - объем потребления мощности в соответствующий расчетный период (m) насе</w:t>
      </w:r>
      <w:r w:rsidR="00FD3841">
        <w:t>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w:t>
      </w:r>
      <w:r w:rsidR="00FD3841">
        <w:t>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w:t>
      </w:r>
      <w:r w:rsidR="00FD3841">
        <w:t>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rsidR="00000000" w:rsidRDefault="005552E8">
      <w:pPr>
        <w:pStyle w:val="ConsPlusNormal"/>
        <w:spacing w:before="240"/>
        <w:ind w:firstLine="540"/>
        <w:jc w:val="both"/>
      </w:pPr>
      <w:r>
        <w:rPr>
          <w:noProof/>
          <w:position w:val="-12"/>
        </w:rPr>
        <w:drawing>
          <wp:inline distT="0" distB="0" distL="0" distR="0">
            <wp:extent cx="457200" cy="3048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96"/>
                    <a:srcRect/>
                    <a:stretch>
                      <a:fillRect/>
                    </a:stretch>
                  </pic:blipFill>
                  <pic:spPr bwMode="auto">
                    <a:xfrm>
                      <a:off x="0" y="0"/>
                      <a:ext cx="457200" cy="304800"/>
                    </a:xfrm>
                    <a:prstGeom prst="rect">
                      <a:avLst/>
                    </a:prstGeom>
                    <a:noFill/>
                    <a:ln w="9525">
                      <a:noFill/>
                      <a:miter lim="800000"/>
                      <a:headEnd/>
                      <a:tailEnd/>
                    </a:ln>
                  </pic:spPr>
                </pic:pic>
              </a:graphicData>
            </a:graphic>
          </wp:inline>
        </w:drawing>
      </w:r>
      <w:r w:rsidR="00FD3841">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w:t>
      </w:r>
      <w:r w:rsidR="00FD3841">
        <w:t>и Интернет, МВт·ч;</w:t>
      </w:r>
    </w:p>
    <w:p w:rsidR="00000000" w:rsidRDefault="005552E8">
      <w:pPr>
        <w:pStyle w:val="ConsPlusNormal"/>
        <w:spacing w:before="240"/>
        <w:ind w:firstLine="540"/>
        <w:jc w:val="both"/>
      </w:pPr>
      <w:r>
        <w:rPr>
          <w:noProof/>
          <w:position w:val="-12"/>
        </w:rPr>
        <w:drawing>
          <wp:inline distT="0" distB="0" distL="0" distR="0">
            <wp:extent cx="504825" cy="30480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97"/>
                    <a:srcRect/>
                    <a:stretch>
                      <a:fillRect/>
                    </a:stretch>
                  </pic:blipFill>
                  <pic:spPr bwMode="auto">
                    <a:xfrm>
                      <a:off x="0" y="0"/>
                      <a:ext cx="504825" cy="304800"/>
                    </a:xfrm>
                    <a:prstGeom prst="rect">
                      <a:avLst/>
                    </a:prstGeom>
                    <a:noFill/>
                    <a:ln w="9525">
                      <a:noFill/>
                      <a:miter lim="800000"/>
                      <a:headEnd/>
                      <a:tailEnd/>
                    </a:ln>
                  </pic:spPr>
                </pic:pic>
              </a:graphicData>
            </a:graphic>
          </wp:inline>
        </w:drawing>
      </w:r>
      <w:r w:rsidR="00FD3841">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w:t>
      </w:r>
      <w:r w:rsidR="00FD3841">
        <w:t>рынков электрической энергии за расчетный период (m), МВт·ч;</w:t>
      </w:r>
    </w:p>
    <w:p w:rsidR="00000000" w:rsidRDefault="005552E8">
      <w:pPr>
        <w:pStyle w:val="ConsPlusNormal"/>
        <w:spacing w:before="240"/>
        <w:ind w:firstLine="540"/>
        <w:jc w:val="both"/>
      </w:pPr>
      <w:r>
        <w:rPr>
          <w:noProof/>
          <w:position w:val="-10"/>
        </w:rPr>
        <w:drawing>
          <wp:inline distT="0" distB="0" distL="0" distR="0">
            <wp:extent cx="590550" cy="285750"/>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98"/>
                    <a:srcRect/>
                    <a:stretch>
                      <a:fillRect/>
                    </a:stretch>
                  </pic:blipFill>
                  <pic:spPr bwMode="auto">
                    <a:xfrm>
                      <a:off x="0" y="0"/>
                      <a:ext cx="590550" cy="285750"/>
                    </a:xfrm>
                    <a:prstGeom prst="rect">
                      <a:avLst/>
                    </a:prstGeom>
                    <a:noFill/>
                    <a:ln w="9525">
                      <a:noFill/>
                      <a:miter lim="800000"/>
                      <a:headEnd/>
                      <a:tailEnd/>
                    </a:ln>
                  </pic:spPr>
                </pic:pic>
              </a:graphicData>
            </a:graphic>
          </wp:inline>
        </w:drawing>
      </w:r>
      <w:r w:rsidR="00FD3841">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w:t>
      </w:r>
      <w:r w:rsidR="00FD3841">
        <w:t>егориям, опубликованных на официальном сайте гарантирующего поставщика в сети Интернет, МВт·ч;</w:t>
      </w:r>
    </w:p>
    <w:p w:rsidR="00000000" w:rsidRDefault="005552E8">
      <w:pPr>
        <w:pStyle w:val="ConsPlusNormal"/>
        <w:spacing w:before="240"/>
        <w:ind w:firstLine="540"/>
        <w:jc w:val="both"/>
      </w:pPr>
      <w:r>
        <w:rPr>
          <w:noProof/>
          <w:position w:val="-10"/>
        </w:rPr>
        <w:drawing>
          <wp:inline distT="0" distB="0" distL="0" distR="0">
            <wp:extent cx="800100" cy="285750"/>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99"/>
                    <a:srcRect/>
                    <a:stretch>
                      <a:fillRect/>
                    </a:stretch>
                  </pic:blipFill>
                  <pic:spPr bwMode="auto">
                    <a:xfrm>
                      <a:off x="0" y="0"/>
                      <a:ext cx="800100" cy="285750"/>
                    </a:xfrm>
                    <a:prstGeom prst="rect">
                      <a:avLst/>
                    </a:prstGeom>
                    <a:noFill/>
                    <a:ln w="9525">
                      <a:noFill/>
                      <a:miter lim="800000"/>
                      <a:headEnd/>
                      <a:tailEnd/>
                    </a:ln>
                  </pic:spPr>
                </pic:pic>
              </a:graphicData>
            </a:graphic>
          </wp:inline>
        </w:drawing>
      </w:r>
      <w:r w:rsidR="00FD3841">
        <w:t xml:space="preserve"> - объем потребления электрической энергии населением и приравненными к нему категориями потребителей, равный установленным з</w:t>
      </w:r>
      <w:r w:rsidR="00FD3841">
        <w:t>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w:t>
      </w:r>
      <w:r w:rsidR="00FD3841">
        <w:t>а (m), МВт·ч.</w:t>
      </w:r>
    </w:p>
    <w:p w:rsidR="00000000" w:rsidRDefault="00FD3841">
      <w:pPr>
        <w:pStyle w:val="ConsPlusNormal"/>
        <w:spacing w:before="240"/>
        <w:ind w:firstLine="540"/>
        <w:jc w:val="both"/>
      </w:pPr>
      <w:r>
        <w:t>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w:t>
      </w:r>
      <w:r>
        <w:t>ляющими расчеты по первой ценовой категории, определяется гарантирующим поставщиком по формуле:</w:t>
      </w:r>
    </w:p>
    <w:p w:rsidR="00000000" w:rsidRDefault="00FD3841">
      <w:pPr>
        <w:pStyle w:val="ConsPlusNormal"/>
        <w:ind w:firstLine="540"/>
        <w:jc w:val="both"/>
      </w:pPr>
    </w:p>
    <w:p w:rsidR="00000000" w:rsidRDefault="005552E8">
      <w:pPr>
        <w:pStyle w:val="ConsPlusNormal"/>
        <w:jc w:val="center"/>
      </w:pPr>
      <w:r>
        <w:rPr>
          <w:noProof/>
          <w:position w:val="-20"/>
        </w:rPr>
        <w:drawing>
          <wp:inline distT="0" distB="0" distL="0" distR="0">
            <wp:extent cx="1752600" cy="409575"/>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0"/>
                    <a:srcRect/>
                    <a:stretch>
                      <a:fillRect/>
                    </a:stretch>
                  </pic:blipFill>
                  <pic:spPr bwMode="auto">
                    <a:xfrm>
                      <a:off x="0" y="0"/>
                      <a:ext cx="1752600" cy="409575"/>
                    </a:xfrm>
                    <a:prstGeom prst="rect">
                      <a:avLst/>
                    </a:prstGeom>
                    <a:noFill/>
                    <a:ln w="9525">
                      <a:noFill/>
                      <a:miter lim="800000"/>
                      <a:headEnd/>
                      <a:tailEnd/>
                    </a:ln>
                  </pic:spPr>
                </pic:pic>
              </a:graphicData>
            </a:graphic>
          </wp:inline>
        </w:drawing>
      </w:r>
      <w:r w:rsidR="00FD3841">
        <w:t>, (5)</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FD3841">
      <w:pPr>
        <w:pStyle w:val="ConsPlusNormal"/>
        <w:spacing w:before="240"/>
        <w:ind w:firstLine="540"/>
        <w:jc w:val="both"/>
      </w:pPr>
      <w:r>
        <w:t>Z - множество зон суток расчетного периода (m), по которым дифференцируется предельный уровень нерегулируемых ц</w:t>
      </w:r>
      <w:r>
        <w:t>ен, соответствующий второй ценовой категории;</w:t>
      </w:r>
    </w:p>
    <w:p w:rsidR="00000000" w:rsidRDefault="005552E8">
      <w:pPr>
        <w:pStyle w:val="ConsPlusNormal"/>
        <w:spacing w:before="240"/>
        <w:ind w:firstLine="540"/>
        <w:jc w:val="both"/>
      </w:pPr>
      <w:r>
        <w:rPr>
          <w:noProof/>
          <w:position w:val="-12"/>
        </w:rPr>
        <w:drawing>
          <wp:inline distT="0" distB="0" distL="0" distR="0">
            <wp:extent cx="504825" cy="3048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1"/>
                    <a:srcRect/>
                    <a:stretch>
                      <a:fillRect/>
                    </a:stretch>
                  </pic:blipFill>
                  <pic:spPr bwMode="auto">
                    <a:xfrm>
                      <a:off x="0" y="0"/>
                      <a:ext cx="504825" cy="304800"/>
                    </a:xfrm>
                    <a:prstGeom prst="rect">
                      <a:avLst/>
                    </a:prstGeom>
                    <a:noFill/>
                    <a:ln w="9525">
                      <a:noFill/>
                      <a:miter lim="800000"/>
                      <a:headEnd/>
                      <a:tailEnd/>
                    </a:ln>
                  </pic:spPr>
                </pic:pic>
              </a:graphicData>
            </a:graphic>
          </wp:inline>
        </w:drawing>
      </w:r>
      <w:r w:rsidR="00FD3841">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rsidR="00000000" w:rsidRDefault="005552E8">
      <w:pPr>
        <w:pStyle w:val="ConsPlusNormal"/>
        <w:spacing w:before="240"/>
        <w:ind w:firstLine="540"/>
        <w:jc w:val="both"/>
      </w:pPr>
      <w:r>
        <w:rPr>
          <w:noProof/>
          <w:position w:val="-10"/>
        </w:rPr>
        <w:drawing>
          <wp:inline distT="0" distB="0" distL="0" distR="0">
            <wp:extent cx="333375" cy="285750"/>
            <wp:effectExtent l="1905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2"/>
                    <a:srcRect/>
                    <a:stretch>
                      <a:fillRect/>
                    </a:stretch>
                  </pic:blipFill>
                  <pic:spPr bwMode="auto">
                    <a:xfrm>
                      <a:off x="0" y="0"/>
                      <a:ext cx="333375" cy="285750"/>
                    </a:xfrm>
                    <a:prstGeom prst="rect">
                      <a:avLst/>
                    </a:prstGeom>
                    <a:noFill/>
                    <a:ln w="9525">
                      <a:noFill/>
                      <a:miter lim="800000"/>
                      <a:headEnd/>
                      <a:tailEnd/>
                    </a:ln>
                  </pic:spPr>
                </pic:pic>
              </a:graphicData>
            </a:graphic>
          </wp:inline>
        </w:drawing>
      </w:r>
      <w:r w:rsidR="00FD3841">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w:t>
      </w:r>
      <w:r w:rsidR="00FD3841">
        <w:t>ликованный на официальных сайтах коммерческого оператора оптового рынка и гарантирующего поставщика в сети Интернет, 1/час.</w:t>
      </w:r>
    </w:p>
    <w:p w:rsidR="00000000" w:rsidRDefault="00FD3841">
      <w:pPr>
        <w:pStyle w:val="ConsPlusNormal"/>
        <w:spacing w:before="240"/>
        <w:ind w:firstLine="540"/>
        <w:jc w:val="both"/>
      </w:pPr>
      <w:r>
        <w:t>4(4). Величина изменения средневзвешенной нерегулируемой цены на электрическую энергию (мощность) за расчетный период (m), связанная</w:t>
      </w:r>
      <w:r>
        <w:t xml:space="preserve">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w:t>
      </w:r>
      <w:r>
        <w:t>тветствии с формулами (2) или (3), определяется гарантирующим поставщиком по формуле, рублей/МВт·ч:</w:t>
      </w:r>
    </w:p>
    <w:p w:rsidR="00000000" w:rsidRDefault="00FD3841">
      <w:pPr>
        <w:pStyle w:val="ConsPlusNormal"/>
        <w:ind w:firstLine="540"/>
        <w:jc w:val="both"/>
      </w:pPr>
    </w:p>
    <w:p w:rsidR="00000000" w:rsidRDefault="005552E8">
      <w:pPr>
        <w:pStyle w:val="ConsPlusNormal"/>
        <w:jc w:val="center"/>
      </w:pPr>
      <w:r>
        <w:rPr>
          <w:noProof/>
          <w:position w:val="-16"/>
        </w:rPr>
        <w:drawing>
          <wp:inline distT="0" distB="0" distL="0" distR="0">
            <wp:extent cx="4295775" cy="37147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3"/>
                    <a:srcRect/>
                    <a:stretch>
                      <a:fillRect/>
                    </a:stretch>
                  </pic:blipFill>
                  <pic:spPr bwMode="auto">
                    <a:xfrm>
                      <a:off x="0" y="0"/>
                      <a:ext cx="4295775" cy="371475"/>
                    </a:xfrm>
                    <a:prstGeom prst="rect">
                      <a:avLst/>
                    </a:prstGeom>
                    <a:noFill/>
                    <a:ln w="9525">
                      <a:noFill/>
                      <a:miter lim="800000"/>
                      <a:headEnd/>
                      <a:tailEnd/>
                    </a:ln>
                  </pic:spPr>
                </pic:pic>
              </a:graphicData>
            </a:graphic>
          </wp:inline>
        </w:drawing>
      </w:r>
      <w:r w:rsidR="00FD3841">
        <w:t>, (6)</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0"/>
        </w:rPr>
        <w:drawing>
          <wp:inline distT="0" distB="0" distL="0" distR="0">
            <wp:extent cx="485775" cy="2857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4"/>
                    <a:srcRect/>
                    <a:stretch>
                      <a:fillRect/>
                    </a:stretch>
                  </pic:blipFill>
                  <pic:spPr bwMode="auto">
                    <a:xfrm>
                      <a:off x="0" y="0"/>
                      <a:ext cx="485775" cy="285750"/>
                    </a:xfrm>
                    <a:prstGeom prst="rect">
                      <a:avLst/>
                    </a:prstGeom>
                    <a:noFill/>
                    <a:ln w="9525">
                      <a:noFill/>
                      <a:miter lim="800000"/>
                      <a:headEnd/>
                      <a:tailEnd/>
                    </a:ln>
                  </pic:spPr>
                </pic:pic>
              </a:graphicData>
            </a:graphic>
          </wp:inline>
        </w:drawing>
      </w:r>
      <w:r w:rsidR="00FD3841">
        <w:t xml:space="preserve"> - расчетная (вспомогательная) величина изменения средневзвешенной нере</w:t>
      </w:r>
      <w:r w:rsidR="00FD3841">
        <w:t>гулируемой цены на электрическую энергию (мощность) за расчетный период (m), определяемая гарантирующим поставщиком по формуле (7), рублей/МВт·ч;</w:t>
      </w:r>
    </w:p>
    <w:p w:rsidR="00000000" w:rsidRDefault="005552E8">
      <w:pPr>
        <w:pStyle w:val="ConsPlusNormal"/>
        <w:spacing w:before="240"/>
        <w:ind w:firstLine="540"/>
        <w:jc w:val="both"/>
      </w:pPr>
      <w:r>
        <w:rPr>
          <w:noProof/>
          <w:position w:val="-10"/>
        </w:rPr>
        <w:drawing>
          <wp:inline distT="0" distB="0" distL="0" distR="0">
            <wp:extent cx="533400" cy="285750"/>
            <wp:effectExtent l="1905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5"/>
                    <a:srcRect/>
                    <a:stretch>
                      <a:fillRect/>
                    </a:stretch>
                  </pic:blipFill>
                  <pic:spPr bwMode="auto">
                    <a:xfrm>
                      <a:off x="0" y="0"/>
                      <a:ext cx="533400" cy="28575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электрическую энергию на оптовом</w:t>
      </w:r>
      <w:r w:rsidR="00FD3841">
        <w:t xml:space="preserve">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w:t>
      </w:r>
      <w:r w:rsidR="00FD3841">
        <w:t xml:space="preserve"> (m), рублей/МВт·ч;</w:t>
      </w:r>
    </w:p>
    <w:p w:rsidR="00000000" w:rsidRDefault="005552E8">
      <w:pPr>
        <w:pStyle w:val="ConsPlusNormal"/>
        <w:spacing w:before="240"/>
        <w:ind w:firstLine="540"/>
        <w:jc w:val="both"/>
      </w:pPr>
      <w:r>
        <w:rPr>
          <w:noProof/>
          <w:position w:val="-9"/>
        </w:rPr>
        <w:drawing>
          <wp:inline distT="0" distB="0" distL="0" distR="0">
            <wp:extent cx="257175" cy="27622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06"/>
                    <a:srcRect/>
                    <a:stretch>
                      <a:fillRect/>
                    </a:stretch>
                  </pic:blipFill>
                  <pic:spPr bwMode="auto">
                    <a:xfrm>
                      <a:off x="0" y="0"/>
                      <a:ext cx="257175" cy="276225"/>
                    </a:xfrm>
                    <a:prstGeom prst="rect">
                      <a:avLst/>
                    </a:prstGeom>
                    <a:noFill/>
                    <a:ln w="9525">
                      <a:noFill/>
                      <a:miter lim="800000"/>
                      <a:headEnd/>
                      <a:tailEnd/>
                    </a:ln>
                  </pic:spPr>
                </pic:pic>
              </a:graphicData>
            </a:graphic>
          </wp:inline>
        </w:drawing>
      </w:r>
      <w:r w:rsidR="00FD3841">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w:t>
      </w:r>
      <w:r w:rsidR="00FD3841">
        <w:t xml:space="preserve"> данных, известных в расчетный период (m), 1/час;</w:t>
      </w:r>
    </w:p>
    <w:p w:rsidR="00000000" w:rsidRDefault="005552E8">
      <w:pPr>
        <w:pStyle w:val="ConsPlusNormal"/>
        <w:spacing w:before="240"/>
        <w:ind w:firstLine="540"/>
        <w:jc w:val="both"/>
      </w:pPr>
      <w:r>
        <w:rPr>
          <w:noProof/>
          <w:position w:val="-10"/>
        </w:rPr>
        <w:drawing>
          <wp:inline distT="0" distB="0" distL="0" distR="0">
            <wp:extent cx="590550" cy="285750"/>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07"/>
                    <a:srcRect/>
                    <a:stretch>
                      <a:fillRect/>
                    </a:stretch>
                  </pic:blipFill>
                  <pic:spPr bwMode="auto">
                    <a:xfrm>
                      <a:off x="0" y="0"/>
                      <a:ext cx="590550" cy="28575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w:t>
      </w:r>
      <w:r w:rsidR="00FD3841">
        <w:t>счетного периода (m), рублей/МВт.</w:t>
      </w:r>
    </w:p>
    <w:p w:rsidR="00000000" w:rsidRDefault="00FD3841">
      <w:pPr>
        <w:pStyle w:val="ConsPlusNormal"/>
        <w:spacing w:before="240"/>
        <w:ind w:firstLine="540"/>
        <w:jc w:val="both"/>
      </w:pPr>
      <w:r>
        <w:t>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rsidR="00000000" w:rsidRDefault="00FD3841">
      <w:pPr>
        <w:pStyle w:val="ConsPlusNormal"/>
        <w:ind w:firstLine="540"/>
        <w:jc w:val="both"/>
      </w:pPr>
    </w:p>
    <w:p w:rsidR="00000000" w:rsidRDefault="005552E8">
      <w:pPr>
        <w:pStyle w:val="ConsPlusNormal"/>
        <w:jc w:val="center"/>
      </w:pPr>
      <w:r>
        <w:rPr>
          <w:noProof/>
          <w:position w:val="-42"/>
        </w:rPr>
        <w:drawing>
          <wp:inline distT="0" distB="0" distL="0" distR="0">
            <wp:extent cx="4724400" cy="68580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08"/>
                    <a:srcRect/>
                    <a:stretch>
                      <a:fillRect/>
                    </a:stretch>
                  </pic:blipFill>
                  <pic:spPr bwMode="auto">
                    <a:xfrm>
                      <a:off x="0" y="0"/>
                      <a:ext cx="4724400" cy="685800"/>
                    </a:xfrm>
                    <a:prstGeom prst="rect">
                      <a:avLst/>
                    </a:prstGeom>
                    <a:noFill/>
                    <a:ln w="9525">
                      <a:noFill/>
                      <a:miter lim="800000"/>
                      <a:headEnd/>
                      <a:tailEnd/>
                    </a:ln>
                  </pic:spPr>
                </pic:pic>
              </a:graphicData>
            </a:graphic>
          </wp:inline>
        </w:drawing>
      </w:r>
      <w:r w:rsidR="00FD3841">
        <w:t>, (7)</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FD3841">
      <w:pPr>
        <w:pStyle w:val="ConsPlusNormal"/>
        <w:spacing w:before="240"/>
        <w:ind w:firstLine="540"/>
        <w:jc w:val="both"/>
      </w:pPr>
      <w:r>
        <w:t>M - множество всех расчетных периодов (t) с апреля 2012 г. до периода (m-1) включительно;</w:t>
      </w:r>
    </w:p>
    <w:p w:rsidR="00000000" w:rsidRDefault="005552E8">
      <w:pPr>
        <w:pStyle w:val="ConsPlusNormal"/>
        <w:spacing w:before="240"/>
        <w:ind w:firstLine="540"/>
        <w:jc w:val="both"/>
      </w:pPr>
      <w:r>
        <w:rPr>
          <w:noProof/>
          <w:position w:val="-10"/>
        </w:rPr>
        <w:drawing>
          <wp:inline distT="0" distB="0" distL="0" distR="0">
            <wp:extent cx="1209675" cy="285750"/>
            <wp:effectExtent l="1905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09"/>
                    <a:srcRect/>
                    <a:stretch>
                      <a:fillRect/>
                    </a:stretch>
                  </pic:blipFill>
                  <pic:spPr bwMode="auto">
                    <a:xfrm>
                      <a:off x="0" y="0"/>
                      <a:ext cx="1209675" cy="28575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электрическую энергию (мощность) за предыдущий расчетный период (t), о</w:t>
      </w:r>
      <w:r w:rsidR="00FD3841">
        <w:t>пределяемая с учетом данных, известных в расчетный период (m), по формуле (8), рублей/МВт·ч;</w:t>
      </w:r>
    </w:p>
    <w:p w:rsidR="00000000" w:rsidRDefault="005552E8">
      <w:pPr>
        <w:pStyle w:val="ConsPlusNormal"/>
        <w:spacing w:before="240"/>
        <w:ind w:firstLine="540"/>
        <w:jc w:val="both"/>
      </w:pPr>
      <w:r>
        <w:rPr>
          <w:noProof/>
          <w:position w:val="-10"/>
        </w:rPr>
        <w:drawing>
          <wp:inline distT="0" distB="0" distL="0" distR="0">
            <wp:extent cx="1047750" cy="285750"/>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0"/>
                    <a:srcRect/>
                    <a:stretch>
                      <a:fillRect/>
                    </a:stretch>
                  </pic:blipFill>
                  <pic:spPr bwMode="auto">
                    <a:xfrm>
                      <a:off x="0" y="0"/>
                      <a:ext cx="1047750" cy="285750"/>
                    </a:xfrm>
                    <a:prstGeom prst="rect">
                      <a:avLst/>
                    </a:prstGeom>
                    <a:noFill/>
                    <a:ln w="9525">
                      <a:noFill/>
                      <a:miter lim="800000"/>
                      <a:headEnd/>
                      <a:tailEnd/>
                    </a:ln>
                  </pic:spPr>
                </pic:pic>
              </a:graphicData>
            </a:graphic>
          </wp:inline>
        </w:drawing>
      </w:r>
      <w:r w:rsidR="00FD3841">
        <w:t xml:space="preserve"> - сумма объемов потребления электрической энергии за предыдущий расчетный период (t) потребителями (покупателями), осуществляв</w:t>
      </w:r>
      <w:r w:rsidR="00FD3841">
        <w:t>шими расчеты с гарантирующим поставщиком по первой ценовой категории, определенных с учетом данных, известных в расчетный период (m), МВт·ч;</w:t>
      </w:r>
    </w:p>
    <w:p w:rsidR="00000000" w:rsidRDefault="005552E8">
      <w:pPr>
        <w:pStyle w:val="ConsPlusNormal"/>
        <w:spacing w:before="240"/>
        <w:ind w:firstLine="540"/>
        <w:jc w:val="both"/>
      </w:pPr>
      <w:r>
        <w:rPr>
          <w:noProof/>
          <w:position w:val="-10"/>
        </w:rPr>
        <w:drawing>
          <wp:inline distT="0" distB="0" distL="0" distR="0">
            <wp:extent cx="685800" cy="285750"/>
            <wp:effectExtent l="1905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1"/>
                    <a:srcRect/>
                    <a:stretch>
                      <a:fillRect/>
                    </a:stretch>
                  </pic:blipFill>
                  <pic:spPr bwMode="auto">
                    <a:xfrm>
                      <a:off x="0" y="0"/>
                      <a:ext cx="685800" cy="28575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электрическую энергию (мощность) за </w:t>
      </w:r>
      <w:r w:rsidR="00FD3841">
        <w:t>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rsidR="00000000" w:rsidRDefault="005552E8">
      <w:pPr>
        <w:pStyle w:val="ConsPlusNormal"/>
        <w:spacing w:before="240"/>
        <w:ind w:firstLine="540"/>
        <w:jc w:val="both"/>
      </w:pPr>
      <w:r>
        <w:rPr>
          <w:noProof/>
          <w:position w:val="-10"/>
        </w:rPr>
        <w:drawing>
          <wp:inline distT="0" distB="0" distL="0" distR="0">
            <wp:extent cx="504825" cy="285750"/>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2"/>
                    <a:srcRect/>
                    <a:stretch>
                      <a:fillRect/>
                    </a:stretch>
                  </pic:blipFill>
                  <pic:spPr bwMode="auto">
                    <a:xfrm>
                      <a:off x="0" y="0"/>
                      <a:ext cx="504825" cy="285750"/>
                    </a:xfrm>
                    <a:prstGeom prst="rect">
                      <a:avLst/>
                    </a:prstGeom>
                    <a:noFill/>
                    <a:ln w="9525">
                      <a:noFill/>
                      <a:miter lim="800000"/>
                      <a:headEnd/>
                      <a:tailEnd/>
                    </a:ln>
                  </pic:spPr>
                </pic:pic>
              </a:graphicData>
            </a:graphic>
          </wp:inline>
        </w:drawing>
      </w:r>
      <w:r w:rsidR="00FD3841">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rsidR="00000000" w:rsidRDefault="005552E8">
      <w:pPr>
        <w:pStyle w:val="ConsPlusNormal"/>
        <w:spacing w:before="240"/>
        <w:ind w:firstLine="540"/>
        <w:jc w:val="both"/>
      </w:pPr>
      <w:r>
        <w:rPr>
          <w:noProof/>
          <w:position w:val="-10"/>
        </w:rPr>
        <w:drawing>
          <wp:inline distT="0" distB="0" distL="0" distR="0">
            <wp:extent cx="504825" cy="285750"/>
            <wp:effectExtent l="1905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13"/>
                    <a:srcRect/>
                    <a:stretch>
                      <a:fillRect/>
                    </a:stretch>
                  </pic:blipFill>
                  <pic:spPr bwMode="auto">
                    <a:xfrm>
                      <a:off x="0" y="0"/>
                      <a:ext cx="504825" cy="285750"/>
                    </a:xfrm>
                    <a:prstGeom prst="rect">
                      <a:avLst/>
                    </a:prstGeom>
                    <a:noFill/>
                    <a:ln w="9525">
                      <a:noFill/>
                      <a:miter lim="800000"/>
                      <a:headEnd/>
                      <a:tailEnd/>
                    </a:ln>
                  </pic:spPr>
                </pic:pic>
              </a:graphicData>
            </a:graphic>
          </wp:inline>
        </w:drawing>
      </w:r>
      <w:r w:rsidR="00FD3841">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rsidR="00000000" w:rsidRDefault="00FD3841">
      <w:pPr>
        <w:pStyle w:val="ConsPlusNormal"/>
        <w:spacing w:before="240"/>
        <w:ind w:firstLine="540"/>
        <w:jc w:val="both"/>
      </w:pPr>
      <w:r>
        <w:t>4(6).</w:t>
      </w:r>
      <w:r>
        <w:t xml:space="preserve">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rsidR="00000000" w:rsidRDefault="00FD3841">
      <w:pPr>
        <w:pStyle w:val="ConsPlusNormal"/>
        <w:ind w:firstLine="540"/>
        <w:jc w:val="both"/>
      </w:pPr>
    </w:p>
    <w:p w:rsidR="00000000" w:rsidRDefault="005552E8">
      <w:pPr>
        <w:pStyle w:val="ConsPlusNormal"/>
        <w:jc w:val="center"/>
      </w:pPr>
      <w:r>
        <w:rPr>
          <w:noProof/>
          <w:position w:val="-10"/>
        </w:rPr>
        <w:drawing>
          <wp:inline distT="0" distB="0" distL="0" distR="0">
            <wp:extent cx="3457575" cy="285750"/>
            <wp:effectExtent l="1905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4"/>
                    <a:srcRect/>
                    <a:stretch>
                      <a:fillRect/>
                    </a:stretch>
                  </pic:blipFill>
                  <pic:spPr bwMode="auto">
                    <a:xfrm>
                      <a:off x="0" y="0"/>
                      <a:ext cx="3457575" cy="285750"/>
                    </a:xfrm>
                    <a:prstGeom prst="rect">
                      <a:avLst/>
                    </a:prstGeom>
                    <a:noFill/>
                    <a:ln w="9525">
                      <a:noFill/>
                      <a:miter lim="800000"/>
                      <a:headEnd/>
                      <a:tailEnd/>
                    </a:ln>
                  </pic:spPr>
                </pic:pic>
              </a:graphicData>
            </a:graphic>
          </wp:inline>
        </w:drawing>
      </w:r>
      <w:r w:rsidR="00FD3841">
        <w:t>, (8)</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0"/>
        </w:rPr>
        <w:drawing>
          <wp:inline distT="0" distB="0" distL="0" distR="0">
            <wp:extent cx="533400" cy="285750"/>
            <wp:effectExtent l="1905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5"/>
                    <a:srcRect/>
                    <a:stretch>
                      <a:fillRect/>
                    </a:stretch>
                  </pic:blipFill>
                  <pic:spPr bwMode="auto">
                    <a:xfrm>
                      <a:off x="0" y="0"/>
                      <a:ext cx="533400" cy="28575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w:t>
      </w:r>
      <w:r w:rsidR="00FD3841">
        <w:t>оров на сутки вперед и для балансирования системы в соответствии с настоящими Правилами в отношении предыдущего расчетного периода (t), рублей/МВт·ч;</w:t>
      </w:r>
    </w:p>
    <w:p w:rsidR="00000000" w:rsidRDefault="005552E8">
      <w:pPr>
        <w:pStyle w:val="ConsPlusNormal"/>
        <w:spacing w:before="240"/>
        <w:ind w:firstLine="540"/>
        <w:jc w:val="both"/>
      </w:pPr>
      <w:r>
        <w:rPr>
          <w:noProof/>
          <w:position w:val="-10"/>
        </w:rPr>
        <w:drawing>
          <wp:inline distT="0" distB="0" distL="0" distR="0">
            <wp:extent cx="685800" cy="285750"/>
            <wp:effectExtent l="1905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16"/>
                    <a:srcRect/>
                    <a:stretch>
                      <a:fillRect/>
                    </a:stretch>
                  </pic:blipFill>
                  <pic:spPr bwMode="auto">
                    <a:xfrm>
                      <a:off x="0" y="0"/>
                      <a:ext cx="685800" cy="285750"/>
                    </a:xfrm>
                    <a:prstGeom prst="rect">
                      <a:avLst/>
                    </a:prstGeom>
                    <a:noFill/>
                    <a:ln w="9525">
                      <a:noFill/>
                      <a:miter lim="800000"/>
                      <a:headEnd/>
                      <a:tailEnd/>
                    </a:ln>
                  </pic:spPr>
                </pic:pic>
              </a:graphicData>
            </a:graphic>
          </wp:inline>
        </w:drawing>
      </w:r>
      <w:r w:rsidR="00FD3841">
        <w:t xml:space="preserve"> - коэффициент оплаты мощности потребителями (покупателями), осуществля</w:t>
      </w:r>
      <w:r w:rsidR="00FD3841">
        <w:t>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rsidR="00000000" w:rsidRDefault="005552E8">
      <w:pPr>
        <w:pStyle w:val="ConsPlusNormal"/>
        <w:spacing w:before="240"/>
        <w:ind w:firstLine="540"/>
        <w:jc w:val="both"/>
      </w:pPr>
      <w:r>
        <w:rPr>
          <w:noProof/>
          <w:position w:val="-10"/>
        </w:rPr>
        <w:drawing>
          <wp:inline distT="0" distB="0" distL="0" distR="0">
            <wp:extent cx="590550" cy="285750"/>
            <wp:effectExtent l="1905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17"/>
                    <a:srcRect/>
                    <a:stretch>
                      <a:fillRect/>
                    </a:stretch>
                  </pic:blipFill>
                  <pic:spPr bwMode="auto">
                    <a:xfrm>
                      <a:off x="0" y="0"/>
                      <a:ext cx="590550" cy="285750"/>
                    </a:xfrm>
                    <a:prstGeom prst="rect">
                      <a:avLst/>
                    </a:prstGeom>
                    <a:noFill/>
                    <a:ln w="9525">
                      <a:noFill/>
                      <a:miter lim="800000"/>
                      <a:headEnd/>
                      <a:tailEnd/>
                    </a:ln>
                  </pic:spPr>
                </pic:pic>
              </a:graphicData>
            </a:graphic>
          </wp:inline>
        </w:drawing>
      </w:r>
      <w:r w:rsidR="00FD3841">
        <w:t xml:space="preserve"> </w:t>
      </w:r>
      <w:r w:rsidR="00FD3841">
        <w:t>-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rsidR="00000000" w:rsidRDefault="00FD3841">
      <w:pPr>
        <w:pStyle w:val="ConsPlusNormal"/>
        <w:spacing w:before="240"/>
        <w:ind w:firstLine="540"/>
        <w:jc w:val="both"/>
      </w:pPr>
      <w:r>
        <w:t>5.</w:t>
      </w:r>
      <w:r>
        <w:t xml:space="preserve"> Предельный уровень нерегулируемых цен для второй ценовой категории определяется гарантирующим поставщиком по формуле:</w:t>
      </w:r>
    </w:p>
    <w:p w:rsidR="00000000" w:rsidRDefault="00FD3841">
      <w:pPr>
        <w:pStyle w:val="ConsPlusNormal"/>
        <w:ind w:firstLine="540"/>
        <w:jc w:val="both"/>
      </w:pPr>
    </w:p>
    <w:p w:rsidR="00000000" w:rsidRDefault="005552E8">
      <w:pPr>
        <w:pStyle w:val="ConsPlusNormal"/>
        <w:jc w:val="center"/>
      </w:pPr>
      <w:r>
        <w:rPr>
          <w:noProof/>
          <w:position w:val="-12"/>
        </w:rPr>
        <w:drawing>
          <wp:inline distT="0" distB="0" distL="0" distR="0">
            <wp:extent cx="3200400" cy="285750"/>
            <wp:effectExtent l="1905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18"/>
                    <a:srcRect/>
                    <a:stretch>
                      <a:fillRect/>
                    </a:stretch>
                  </pic:blipFill>
                  <pic:spPr bwMode="auto">
                    <a:xfrm>
                      <a:off x="0" y="0"/>
                      <a:ext cx="3200400" cy="285750"/>
                    </a:xfrm>
                    <a:prstGeom prst="rect">
                      <a:avLst/>
                    </a:prstGeom>
                    <a:noFill/>
                    <a:ln w="9525">
                      <a:noFill/>
                      <a:miter lim="800000"/>
                      <a:headEnd/>
                      <a:tailEnd/>
                    </a:ln>
                  </pic:spPr>
                </pic:pic>
              </a:graphicData>
            </a:graphic>
          </wp:inline>
        </w:drawing>
      </w:r>
      <w:r w:rsidR="00FD3841">
        <w:t>, (9)</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2"/>
        </w:rPr>
        <w:drawing>
          <wp:inline distT="0" distB="0" distL="0" distR="0">
            <wp:extent cx="685800" cy="30480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19"/>
                    <a:srcRect/>
                    <a:stretch>
                      <a:fillRect/>
                    </a:stretch>
                  </pic:blipFill>
                  <pic:spPr bwMode="auto">
                    <a:xfrm>
                      <a:off x="0" y="0"/>
                      <a:ext cx="685800" cy="304800"/>
                    </a:xfrm>
                    <a:prstGeom prst="rect">
                      <a:avLst/>
                    </a:prstGeom>
                    <a:noFill/>
                    <a:ln w="9525">
                      <a:noFill/>
                      <a:miter lim="800000"/>
                      <a:headEnd/>
                      <a:tailEnd/>
                    </a:ln>
                  </pic:spPr>
                </pic:pic>
              </a:graphicData>
            </a:graphic>
          </wp:inline>
        </w:drawing>
      </w:r>
      <w:r w:rsidR="00FD3841">
        <w:t xml:space="preserve"> - предельный уровень нерегулируемых цен для второй ц</w:t>
      </w:r>
      <w:r w:rsidR="00FD3841">
        <w:t>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w:t>
      </w:r>
      <w:r w:rsidR="00FD3841">
        <w:t>не суток (z) расчетного периода (m), рублей/МВт·ч;</w:t>
      </w:r>
    </w:p>
    <w:p w:rsidR="00000000" w:rsidRDefault="005552E8">
      <w:pPr>
        <w:pStyle w:val="ConsPlusNormal"/>
        <w:spacing w:before="240"/>
        <w:ind w:firstLine="540"/>
        <w:jc w:val="both"/>
      </w:pPr>
      <w:r>
        <w:rPr>
          <w:noProof/>
          <w:position w:val="-12"/>
        </w:rPr>
        <w:drawing>
          <wp:inline distT="0" distB="0" distL="0" distR="0">
            <wp:extent cx="685800" cy="30480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0"/>
                    <a:srcRect/>
                    <a:stretch>
                      <a:fillRect/>
                    </a:stretch>
                  </pic:blipFill>
                  <pic:spPr bwMode="auto">
                    <a:xfrm>
                      <a:off x="0" y="0"/>
                      <a:ext cx="685800" cy="304800"/>
                    </a:xfrm>
                    <a:prstGeom prst="rect">
                      <a:avLst/>
                    </a:prstGeom>
                    <a:noFill/>
                    <a:ln w="9525">
                      <a:noFill/>
                      <a:miter lim="800000"/>
                      <a:headEnd/>
                      <a:tailEnd/>
                    </a:ln>
                  </pic:spPr>
                </pic:pic>
              </a:graphicData>
            </a:graphic>
          </wp:inline>
        </w:drawing>
      </w:r>
      <w:r w:rsidR="00FD3841">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w:t>
      </w:r>
      <w:r w:rsidR="00FD3841">
        <w:t>ющего поставщика и опубликованная коммерческим оператором оптового рынка на своем сайте в сети Интернет, рублей/МВт·ч;</w:t>
      </w:r>
    </w:p>
    <w:p w:rsidR="00000000" w:rsidRDefault="005552E8">
      <w:pPr>
        <w:pStyle w:val="ConsPlusNormal"/>
        <w:spacing w:before="240"/>
        <w:ind w:firstLine="540"/>
        <w:jc w:val="both"/>
      </w:pPr>
      <w:r>
        <w:rPr>
          <w:noProof/>
          <w:position w:val="-12"/>
        </w:rPr>
        <w:drawing>
          <wp:inline distT="0" distB="0" distL="0" distR="0">
            <wp:extent cx="409575" cy="30480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1"/>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FD3841">
        <w:t xml:space="preserve"> - дифференцированный по уровням напряжения одноставочный тариф на услуги по передаче электрической э</w:t>
      </w:r>
      <w:r w:rsidR="00FD3841">
        <w:t>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w:t>
      </w:r>
      <w:r w:rsidR="00FD3841">
        <w:t>вня напряжения, рублей/МВт·ч;</w:t>
      </w:r>
    </w:p>
    <w:p w:rsidR="00000000" w:rsidRDefault="005552E8">
      <w:pPr>
        <w:pStyle w:val="ConsPlusNormal"/>
        <w:spacing w:before="240"/>
        <w:ind w:firstLine="540"/>
        <w:jc w:val="both"/>
      </w:pPr>
      <w:r>
        <w:rPr>
          <w:noProof/>
          <w:position w:val="-10"/>
        </w:rPr>
        <w:drawing>
          <wp:inline distT="0" distB="0" distL="0" distR="0">
            <wp:extent cx="371475" cy="285750"/>
            <wp:effectExtent l="1905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2"/>
                    <a:srcRect/>
                    <a:stretch>
                      <a:fillRect/>
                    </a:stretch>
                  </pic:blipFill>
                  <pic:spPr bwMode="auto">
                    <a:xfrm>
                      <a:off x="0" y="0"/>
                      <a:ext cx="371475" cy="285750"/>
                    </a:xfrm>
                    <a:prstGeom prst="rect">
                      <a:avLst/>
                    </a:prstGeom>
                    <a:noFill/>
                    <a:ln w="9525">
                      <a:noFill/>
                      <a:miter lim="800000"/>
                      <a:headEnd/>
                      <a:tailEnd/>
                    </a:ln>
                  </pic:spPr>
                </pic:pic>
              </a:graphicData>
            </a:graphic>
          </wp:inline>
        </w:drawing>
      </w:r>
      <w:r w:rsidR="00FD3841">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w:t>
      </w:r>
      <w:r w:rsidR="00FD3841">
        <w:t xml:space="preserve"> рублей/МВт·ч;</w:t>
      </w:r>
    </w:p>
    <w:p w:rsidR="00000000" w:rsidRDefault="005552E8">
      <w:pPr>
        <w:pStyle w:val="ConsPlusNormal"/>
        <w:spacing w:before="240"/>
        <w:ind w:firstLine="540"/>
        <w:jc w:val="both"/>
      </w:pPr>
      <w:r>
        <w:rPr>
          <w:noProof/>
          <w:position w:val="-12"/>
        </w:rPr>
        <w:drawing>
          <wp:inline distT="0" distB="0" distL="0" distR="0">
            <wp:extent cx="533400" cy="30480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3"/>
                    <a:srcRect/>
                    <a:stretch>
                      <a:fillRect/>
                    </a:stretch>
                  </pic:blipFill>
                  <pic:spPr bwMode="auto">
                    <a:xfrm>
                      <a:off x="0" y="0"/>
                      <a:ext cx="533400" cy="304800"/>
                    </a:xfrm>
                    <a:prstGeom prst="rect">
                      <a:avLst/>
                    </a:prstGeom>
                    <a:noFill/>
                    <a:ln w="9525">
                      <a:noFill/>
                      <a:miter lim="800000"/>
                      <a:headEnd/>
                      <a:tailEnd/>
                    </a:ln>
                  </pic:spPr>
                </pic:pic>
              </a:graphicData>
            </a:graphic>
          </wp:inline>
        </w:drawing>
      </w:r>
      <w:r w:rsidR="00FD3841">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w:t>
      </w:r>
      <w:r w:rsidR="00FD3841">
        <w:t>группы (подгруппы) потребителей в соответствии с Основами ценообразования в области регулируемых цен (тарифов) в электроэнергетике, рублей/МВт·ч.</w:t>
      </w:r>
    </w:p>
    <w:p w:rsidR="00000000" w:rsidRDefault="00FD3841">
      <w:pPr>
        <w:pStyle w:val="ConsPlusNormal"/>
        <w:spacing w:before="240"/>
        <w:ind w:firstLine="540"/>
        <w:jc w:val="both"/>
      </w:pPr>
      <w:r>
        <w:t>6. Предельный уровень нерегулируемых цен для третьей ценовой категории состоит из ставки за электрическую энер</w:t>
      </w:r>
      <w:r>
        <w:t>гию и ставки за мощность и определяется гарантирующим поставщиком по формулам:</w:t>
      </w:r>
    </w:p>
    <w:p w:rsidR="00000000" w:rsidRDefault="00FD3841">
      <w:pPr>
        <w:pStyle w:val="ConsPlusNormal"/>
        <w:ind w:firstLine="540"/>
        <w:jc w:val="both"/>
      </w:pPr>
    </w:p>
    <w:p w:rsidR="00000000" w:rsidRDefault="005552E8">
      <w:pPr>
        <w:pStyle w:val="ConsPlusNormal"/>
        <w:jc w:val="center"/>
      </w:pPr>
      <w:r>
        <w:rPr>
          <w:noProof/>
          <w:position w:val="-12"/>
        </w:rPr>
        <w:drawing>
          <wp:inline distT="0" distB="0" distL="0" distR="0">
            <wp:extent cx="3181350" cy="285750"/>
            <wp:effectExtent l="1905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4"/>
                    <a:srcRect/>
                    <a:stretch>
                      <a:fillRect/>
                    </a:stretch>
                  </pic:blipFill>
                  <pic:spPr bwMode="auto">
                    <a:xfrm>
                      <a:off x="0" y="0"/>
                      <a:ext cx="3181350" cy="285750"/>
                    </a:xfrm>
                    <a:prstGeom prst="rect">
                      <a:avLst/>
                    </a:prstGeom>
                    <a:noFill/>
                    <a:ln w="9525">
                      <a:noFill/>
                      <a:miter lim="800000"/>
                      <a:headEnd/>
                      <a:tailEnd/>
                    </a:ln>
                  </pic:spPr>
                </pic:pic>
              </a:graphicData>
            </a:graphic>
          </wp:inline>
        </w:drawing>
      </w:r>
      <w:r w:rsidR="00FD3841">
        <w:t>, (10)</w:t>
      </w:r>
    </w:p>
    <w:p w:rsidR="00000000" w:rsidRDefault="00FD3841">
      <w:pPr>
        <w:pStyle w:val="ConsPlusNormal"/>
        <w:jc w:val="center"/>
      </w:pPr>
    </w:p>
    <w:p w:rsidR="00000000" w:rsidRDefault="005552E8">
      <w:pPr>
        <w:pStyle w:val="ConsPlusNormal"/>
        <w:jc w:val="center"/>
      </w:pPr>
      <w:r>
        <w:rPr>
          <w:noProof/>
          <w:position w:val="-12"/>
        </w:rPr>
        <w:drawing>
          <wp:inline distT="0" distB="0" distL="0" distR="0">
            <wp:extent cx="2152650" cy="285750"/>
            <wp:effectExtent l="1905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5"/>
                    <a:srcRect/>
                    <a:stretch>
                      <a:fillRect/>
                    </a:stretch>
                  </pic:blipFill>
                  <pic:spPr bwMode="auto">
                    <a:xfrm>
                      <a:off x="0" y="0"/>
                      <a:ext cx="2152650" cy="285750"/>
                    </a:xfrm>
                    <a:prstGeom prst="rect">
                      <a:avLst/>
                    </a:prstGeom>
                    <a:noFill/>
                    <a:ln w="9525">
                      <a:noFill/>
                      <a:miter lim="800000"/>
                      <a:headEnd/>
                      <a:tailEnd/>
                    </a:ln>
                  </pic:spPr>
                </pic:pic>
              </a:graphicData>
            </a:graphic>
          </wp:inline>
        </w:drawing>
      </w:r>
      <w:r w:rsidR="00FD3841">
        <w:t>, (11)</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2"/>
        </w:rPr>
        <w:drawing>
          <wp:inline distT="0" distB="0" distL="0" distR="0">
            <wp:extent cx="781050" cy="30480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26"/>
                    <a:srcRect/>
                    <a:stretch>
                      <a:fillRect/>
                    </a:stretch>
                  </pic:blipFill>
                  <pic:spPr bwMode="auto">
                    <a:xfrm>
                      <a:off x="0" y="0"/>
                      <a:ext cx="781050" cy="304800"/>
                    </a:xfrm>
                    <a:prstGeom prst="rect">
                      <a:avLst/>
                    </a:prstGeom>
                    <a:noFill/>
                    <a:ln w="9525">
                      <a:noFill/>
                      <a:miter lim="800000"/>
                      <a:headEnd/>
                      <a:tailEnd/>
                    </a:ln>
                  </pic:spPr>
                </pic:pic>
              </a:graphicData>
            </a:graphic>
          </wp:inline>
        </w:drawing>
      </w:r>
      <w:r w:rsidR="00FD3841">
        <w:t xml:space="preserve"> - ставка за электрическую энергию предельного ур</w:t>
      </w:r>
      <w:r w:rsidR="00FD3841">
        <w:t>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w:t>
      </w:r>
      <w:r w:rsidR="00FD3841">
        <w:t>ической энергии по нерегулируемой цене на j-м уровне напряжения в час (h) расчетного периода (m), рублей/МВт·ч;</w:t>
      </w:r>
    </w:p>
    <w:p w:rsidR="00000000" w:rsidRDefault="005552E8">
      <w:pPr>
        <w:pStyle w:val="ConsPlusNormal"/>
        <w:spacing w:before="240"/>
        <w:ind w:firstLine="540"/>
        <w:jc w:val="both"/>
      </w:pPr>
      <w:r>
        <w:rPr>
          <w:noProof/>
          <w:position w:val="-12"/>
        </w:rPr>
        <w:drawing>
          <wp:inline distT="0" distB="0" distL="0" distR="0">
            <wp:extent cx="733425" cy="304800"/>
            <wp:effectExtent l="0" t="0" r="952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27"/>
                    <a:srcRect/>
                    <a:stretch>
                      <a:fillRect/>
                    </a:stretch>
                  </pic:blipFill>
                  <pic:spPr bwMode="auto">
                    <a:xfrm>
                      <a:off x="0" y="0"/>
                      <a:ext cx="733425" cy="304800"/>
                    </a:xfrm>
                    <a:prstGeom prst="rect">
                      <a:avLst/>
                    </a:prstGeom>
                    <a:noFill/>
                    <a:ln w="9525">
                      <a:noFill/>
                      <a:miter lim="800000"/>
                      <a:headEnd/>
                      <a:tailEnd/>
                    </a:ln>
                  </pic:spPr>
                </pic:pic>
              </a:graphicData>
            </a:graphic>
          </wp:inline>
        </w:drawing>
      </w:r>
      <w:r w:rsidR="00FD3841">
        <w:t xml:space="preserve"> - дифференцированная по часам расчетного периода нерегулируемая цена на электрическую энергию на оптовом рын</w:t>
      </w:r>
      <w:r w:rsidR="00FD3841">
        <w:t>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w:t>
      </w:r>
      <w:r w:rsidR="00FD3841">
        <w:t>ч;</w:t>
      </w:r>
    </w:p>
    <w:p w:rsidR="00000000" w:rsidRDefault="005552E8">
      <w:pPr>
        <w:pStyle w:val="ConsPlusNormal"/>
        <w:spacing w:before="240"/>
        <w:ind w:firstLine="540"/>
        <w:jc w:val="both"/>
      </w:pPr>
      <w:r>
        <w:rPr>
          <w:noProof/>
          <w:position w:val="-12"/>
        </w:rPr>
        <w:drawing>
          <wp:inline distT="0" distB="0" distL="0" distR="0">
            <wp:extent cx="409575" cy="30480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28"/>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FD3841">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w:t>
      </w:r>
      <w:r w:rsidR="00FD3841">
        <w:t>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rsidR="00000000" w:rsidRDefault="005552E8">
      <w:pPr>
        <w:pStyle w:val="ConsPlusNormal"/>
        <w:spacing w:before="240"/>
        <w:ind w:firstLine="540"/>
        <w:jc w:val="both"/>
      </w:pPr>
      <w:r>
        <w:rPr>
          <w:noProof/>
          <w:position w:val="-10"/>
        </w:rPr>
        <w:drawing>
          <wp:inline distT="0" distB="0" distL="0" distR="0">
            <wp:extent cx="371475" cy="285750"/>
            <wp:effectExtent l="1905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29"/>
                    <a:srcRect/>
                    <a:stretch>
                      <a:fillRect/>
                    </a:stretch>
                  </pic:blipFill>
                  <pic:spPr bwMode="auto">
                    <a:xfrm>
                      <a:off x="0" y="0"/>
                      <a:ext cx="371475" cy="285750"/>
                    </a:xfrm>
                    <a:prstGeom prst="rect">
                      <a:avLst/>
                    </a:prstGeom>
                    <a:noFill/>
                    <a:ln w="9525">
                      <a:noFill/>
                      <a:miter lim="800000"/>
                      <a:headEnd/>
                      <a:tailEnd/>
                    </a:ln>
                  </pic:spPr>
                </pic:pic>
              </a:graphicData>
            </a:graphic>
          </wp:inline>
        </w:drawing>
      </w:r>
      <w:r w:rsidR="00FD3841">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000000" w:rsidRDefault="005552E8">
      <w:pPr>
        <w:pStyle w:val="ConsPlusNormal"/>
        <w:spacing w:before="240"/>
        <w:ind w:firstLine="540"/>
        <w:jc w:val="both"/>
      </w:pPr>
      <w:r>
        <w:rPr>
          <w:noProof/>
          <w:position w:val="-12"/>
        </w:rPr>
        <w:drawing>
          <wp:inline distT="0" distB="0" distL="0" distR="0">
            <wp:extent cx="457200" cy="3048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0"/>
                    <a:srcRect/>
                    <a:stretch>
                      <a:fillRect/>
                    </a:stretch>
                  </pic:blipFill>
                  <pic:spPr bwMode="auto">
                    <a:xfrm>
                      <a:off x="0" y="0"/>
                      <a:ext cx="457200" cy="304800"/>
                    </a:xfrm>
                    <a:prstGeom prst="rect">
                      <a:avLst/>
                    </a:prstGeom>
                    <a:noFill/>
                    <a:ln w="9525">
                      <a:noFill/>
                      <a:miter lim="800000"/>
                      <a:headEnd/>
                      <a:tailEnd/>
                    </a:ln>
                  </pic:spPr>
                </pic:pic>
              </a:graphicData>
            </a:graphic>
          </wp:inline>
        </w:drawing>
      </w:r>
      <w:r w:rsidR="00FD3841">
        <w:t xml:space="preserve"> - сбытовая над</w:t>
      </w:r>
      <w:r w:rsidR="00FD3841">
        <w:t>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Основами ценообразова</w:t>
      </w:r>
      <w:r w:rsidR="00FD3841">
        <w:t>ния в области регулируемых цен (тарифов) в электроэнергетике, рублей/МВт·ч;</w:t>
      </w:r>
    </w:p>
    <w:p w:rsidR="00000000" w:rsidRDefault="005552E8">
      <w:pPr>
        <w:pStyle w:val="ConsPlusNormal"/>
        <w:spacing w:before="240"/>
        <w:ind w:firstLine="540"/>
        <w:jc w:val="both"/>
      </w:pPr>
      <w:r>
        <w:rPr>
          <w:noProof/>
          <w:position w:val="-12"/>
        </w:rPr>
        <w:drawing>
          <wp:inline distT="0" distB="0" distL="0" distR="0">
            <wp:extent cx="800100" cy="30480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1"/>
                    <a:srcRect/>
                    <a:stretch>
                      <a:fillRect/>
                    </a:stretch>
                  </pic:blipFill>
                  <pic:spPr bwMode="auto">
                    <a:xfrm>
                      <a:off x="0" y="0"/>
                      <a:ext cx="800100" cy="304800"/>
                    </a:xfrm>
                    <a:prstGeom prst="rect">
                      <a:avLst/>
                    </a:prstGeom>
                    <a:noFill/>
                    <a:ln w="9525">
                      <a:noFill/>
                      <a:miter lim="800000"/>
                      <a:headEnd/>
                      <a:tailEnd/>
                    </a:ln>
                  </pic:spPr>
                </pic:pic>
              </a:graphicData>
            </a:graphic>
          </wp:inline>
        </w:drawing>
      </w:r>
      <w:r w:rsidR="00FD3841">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w:t>
      </w:r>
      <w:r w:rsidR="00FD3841">
        <w:t>тавляемого за расчетный период (m) потребителю (покупателю), принадлежащему к n-й группе (подгруппе) потребителей, объема мощности, рублей/МВт;</w:t>
      </w:r>
    </w:p>
    <w:p w:rsidR="00000000" w:rsidRDefault="005552E8">
      <w:pPr>
        <w:pStyle w:val="ConsPlusNormal"/>
        <w:spacing w:before="240"/>
        <w:ind w:firstLine="540"/>
        <w:jc w:val="both"/>
      </w:pPr>
      <w:r>
        <w:rPr>
          <w:noProof/>
          <w:position w:val="-10"/>
        </w:rPr>
        <w:drawing>
          <wp:inline distT="0" distB="0" distL="0" distR="0">
            <wp:extent cx="590550" cy="285750"/>
            <wp:effectExtent l="1905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2"/>
                    <a:srcRect/>
                    <a:stretch>
                      <a:fillRect/>
                    </a:stretch>
                  </pic:blipFill>
                  <pic:spPr bwMode="auto">
                    <a:xfrm>
                      <a:off x="0" y="0"/>
                      <a:ext cx="590550" cy="28575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мощность на оптовом рынке за расче</w:t>
      </w:r>
      <w:r w:rsidR="00FD3841">
        <w:t>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00000" w:rsidRDefault="005552E8">
      <w:pPr>
        <w:pStyle w:val="ConsPlusNormal"/>
        <w:spacing w:before="240"/>
        <w:ind w:firstLine="540"/>
        <w:jc w:val="both"/>
      </w:pPr>
      <w:r>
        <w:rPr>
          <w:noProof/>
          <w:position w:val="-12"/>
        </w:rPr>
        <w:drawing>
          <wp:inline distT="0" distB="0" distL="0" distR="0">
            <wp:extent cx="466725" cy="304800"/>
            <wp:effectExtent l="0" t="0" r="952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3"/>
                    <a:srcRect/>
                    <a:stretch>
                      <a:fillRect/>
                    </a:stretch>
                  </pic:blipFill>
                  <pic:spPr bwMode="auto">
                    <a:xfrm>
                      <a:off x="0" y="0"/>
                      <a:ext cx="466725" cy="304800"/>
                    </a:xfrm>
                    <a:prstGeom prst="rect">
                      <a:avLst/>
                    </a:prstGeom>
                    <a:noFill/>
                    <a:ln w="9525">
                      <a:noFill/>
                      <a:miter lim="800000"/>
                      <a:headEnd/>
                      <a:tailEnd/>
                    </a:ln>
                  </pic:spPr>
                </pic:pic>
              </a:graphicData>
            </a:graphic>
          </wp:inline>
        </w:drawing>
      </w:r>
      <w:r w:rsidR="00FD3841">
        <w:t xml:space="preserve"> - сбытовая надбавка гарантирующего поставщика, учитываемая в сто</w:t>
      </w:r>
      <w:r w:rsidR="00FD3841">
        <w:t>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цен (тарифов) в электроэнергетике, рублей/МВт.</w:t>
      </w:r>
    </w:p>
    <w:p w:rsidR="00000000" w:rsidRDefault="00FD3841">
      <w:pPr>
        <w:pStyle w:val="ConsPlusNormal"/>
        <w:spacing w:before="240"/>
        <w:ind w:firstLine="540"/>
        <w:jc w:val="both"/>
      </w:pPr>
      <w:r>
        <w:t>7</w:t>
      </w:r>
      <w:r>
        <w:t>.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rsidR="00000000" w:rsidRDefault="00FD3841">
      <w:pPr>
        <w:pStyle w:val="ConsPlusNormal"/>
        <w:ind w:firstLine="540"/>
        <w:jc w:val="both"/>
      </w:pPr>
    </w:p>
    <w:p w:rsidR="00000000" w:rsidRDefault="005552E8">
      <w:pPr>
        <w:pStyle w:val="ConsPlusNormal"/>
        <w:jc w:val="center"/>
      </w:pPr>
      <w:r>
        <w:rPr>
          <w:noProof/>
          <w:position w:val="-12"/>
        </w:rPr>
        <w:drawing>
          <wp:inline distT="0" distB="0" distL="0" distR="0">
            <wp:extent cx="3352800" cy="285750"/>
            <wp:effectExtent l="1905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4"/>
                    <a:srcRect/>
                    <a:stretch>
                      <a:fillRect/>
                    </a:stretch>
                  </pic:blipFill>
                  <pic:spPr bwMode="auto">
                    <a:xfrm>
                      <a:off x="0" y="0"/>
                      <a:ext cx="3352800" cy="285750"/>
                    </a:xfrm>
                    <a:prstGeom prst="rect">
                      <a:avLst/>
                    </a:prstGeom>
                    <a:noFill/>
                    <a:ln w="9525">
                      <a:noFill/>
                      <a:miter lim="800000"/>
                      <a:headEnd/>
                      <a:tailEnd/>
                    </a:ln>
                  </pic:spPr>
                </pic:pic>
              </a:graphicData>
            </a:graphic>
          </wp:inline>
        </w:drawing>
      </w:r>
      <w:r w:rsidR="00FD3841">
        <w:t>, (12)</w:t>
      </w:r>
    </w:p>
    <w:p w:rsidR="00000000" w:rsidRDefault="00FD3841">
      <w:pPr>
        <w:pStyle w:val="ConsPlusNormal"/>
        <w:jc w:val="center"/>
      </w:pPr>
    </w:p>
    <w:p w:rsidR="00000000" w:rsidRDefault="005552E8">
      <w:pPr>
        <w:pStyle w:val="ConsPlusNormal"/>
        <w:jc w:val="center"/>
      </w:pPr>
      <w:r>
        <w:rPr>
          <w:noProof/>
          <w:position w:val="-12"/>
        </w:rPr>
        <w:drawing>
          <wp:inline distT="0" distB="0" distL="0" distR="0">
            <wp:extent cx="2152650" cy="285750"/>
            <wp:effectExtent l="1905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35"/>
                    <a:srcRect/>
                    <a:stretch>
                      <a:fillRect/>
                    </a:stretch>
                  </pic:blipFill>
                  <pic:spPr bwMode="auto">
                    <a:xfrm>
                      <a:off x="0" y="0"/>
                      <a:ext cx="2152650" cy="285750"/>
                    </a:xfrm>
                    <a:prstGeom prst="rect">
                      <a:avLst/>
                    </a:prstGeom>
                    <a:noFill/>
                    <a:ln w="9525">
                      <a:noFill/>
                      <a:miter lim="800000"/>
                      <a:headEnd/>
                      <a:tailEnd/>
                    </a:ln>
                  </pic:spPr>
                </pic:pic>
              </a:graphicData>
            </a:graphic>
          </wp:inline>
        </w:drawing>
      </w:r>
      <w:r w:rsidR="00FD3841">
        <w:t>, (13)</w:t>
      </w:r>
    </w:p>
    <w:p w:rsidR="00000000" w:rsidRDefault="00FD3841">
      <w:pPr>
        <w:pStyle w:val="ConsPlusNormal"/>
        <w:jc w:val="center"/>
      </w:pPr>
    </w:p>
    <w:p w:rsidR="00000000" w:rsidRDefault="005552E8">
      <w:pPr>
        <w:pStyle w:val="ConsPlusNormal"/>
        <w:jc w:val="center"/>
      </w:pPr>
      <w:r>
        <w:rPr>
          <w:noProof/>
          <w:position w:val="-12"/>
        </w:rPr>
        <w:drawing>
          <wp:inline distT="0" distB="0" distL="0" distR="0">
            <wp:extent cx="1428750" cy="30480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36"/>
                    <a:srcRect/>
                    <a:stretch>
                      <a:fillRect/>
                    </a:stretch>
                  </pic:blipFill>
                  <pic:spPr bwMode="auto">
                    <a:xfrm>
                      <a:off x="0" y="0"/>
                      <a:ext cx="1428750" cy="304800"/>
                    </a:xfrm>
                    <a:prstGeom prst="rect">
                      <a:avLst/>
                    </a:prstGeom>
                    <a:noFill/>
                    <a:ln w="9525">
                      <a:noFill/>
                      <a:miter lim="800000"/>
                      <a:headEnd/>
                      <a:tailEnd/>
                    </a:ln>
                  </pic:spPr>
                </pic:pic>
              </a:graphicData>
            </a:graphic>
          </wp:inline>
        </w:drawing>
      </w:r>
      <w:r w:rsidR="00FD3841">
        <w:t>, (14)</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2"/>
        </w:rPr>
        <w:drawing>
          <wp:inline distT="0" distB="0" distL="0" distR="0">
            <wp:extent cx="790575" cy="30480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7"/>
                    <a:srcRect/>
                    <a:stretch>
                      <a:fillRect/>
                    </a:stretch>
                  </pic:blipFill>
                  <pic:spPr bwMode="auto">
                    <a:xfrm>
                      <a:off x="0" y="0"/>
                      <a:ext cx="790575" cy="304800"/>
                    </a:xfrm>
                    <a:prstGeom prst="rect">
                      <a:avLst/>
                    </a:prstGeom>
                    <a:noFill/>
                    <a:ln w="9525">
                      <a:noFill/>
                      <a:miter lim="800000"/>
                      <a:headEnd/>
                      <a:tailEnd/>
                    </a:ln>
                  </pic:spPr>
                </pic:pic>
              </a:graphicData>
            </a:graphic>
          </wp:inline>
        </w:drawing>
      </w:r>
      <w:r w:rsidR="00FD3841">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w:t>
      </w:r>
      <w:r w:rsidR="00FD3841">
        <w:t>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rsidR="00000000" w:rsidRDefault="005552E8">
      <w:pPr>
        <w:pStyle w:val="ConsPlusNormal"/>
        <w:spacing w:before="240"/>
        <w:ind w:firstLine="540"/>
        <w:jc w:val="both"/>
      </w:pPr>
      <w:r>
        <w:rPr>
          <w:noProof/>
          <w:position w:val="-12"/>
        </w:rPr>
        <w:drawing>
          <wp:inline distT="0" distB="0" distL="0" distR="0">
            <wp:extent cx="733425" cy="304800"/>
            <wp:effectExtent l="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38"/>
                    <a:srcRect/>
                    <a:stretch>
                      <a:fillRect/>
                    </a:stretch>
                  </pic:blipFill>
                  <pic:spPr bwMode="auto">
                    <a:xfrm>
                      <a:off x="0" y="0"/>
                      <a:ext cx="733425" cy="304800"/>
                    </a:xfrm>
                    <a:prstGeom prst="rect">
                      <a:avLst/>
                    </a:prstGeom>
                    <a:noFill/>
                    <a:ln w="9525">
                      <a:noFill/>
                      <a:miter lim="800000"/>
                      <a:headEnd/>
                      <a:tailEnd/>
                    </a:ln>
                  </pic:spPr>
                </pic:pic>
              </a:graphicData>
            </a:graphic>
          </wp:inline>
        </w:drawing>
      </w:r>
      <w:r w:rsidR="00FD3841">
        <w:t xml:space="preserve"> - дифференцированная п</w:t>
      </w:r>
      <w:r w:rsidR="00FD3841">
        <w:t>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w:t>
      </w:r>
      <w:r w:rsidR="00FD3841">
        <w:t>ая коммерческим оператором оптового рынка на своем сайте в сети Интернет, рублей/МВт·ч;</w:t>
      </w:r>
    </w:p>
    <w:p w:rsidR="00000000" w:rsidRDefault="005552E8">
      <w:pPr>
        <w:pStyle w:val="ConsPlusNormal"/>
        <w:spacing w:before="240"/>
        <w:ind w:firstLine="540"/>
        <w:jc w:val="both"/>
      </w:pPr>
      <w:r>
        <w:rPr>
          <w:noProof/>
          <w:position w:val="-12"/>
        </w:rPr>
        <w:drawing>
          <wp:inline distT="0" distB="0" distL="0" distR="0">
            <wp:extent cx="504825" cy="304800"/>
            <wp:effectExtent l="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39"/>
                    <a:srcRect/>
                    <a:stretch>
                      <a:fillRect/>
                    </a:stretch>
                  </pic:blipFill>
                  <pic:spPr bwMode="auto">
                    <a:xfrm>
                      <a:off x="0" y="0"/>
                      <a:ext cx="504825" cy="304800"/>
                    </a:xfrm>
                    <a:prstGeom prst="rect">
                      <a:avLst/>
                    </a:prstGeom>
                    <a:noFill/>
                    <a:ln w="9525">
                      <a:noFill/>
                      <a:miter lim="800000"/>
                      <a:headEnd/>
                      <a:tailEnd/>
                    </a:ln>
                  </pic:spPr>
                </pic:pic>
              </a:graphicData>
            </a:graphic>
          </wp:inline>
        </w:drawing>
      </w:r>
      <w:r w:rsidR="00FD3841">
        <w:t xml:space="preserve"> - дифференцированная по уровням напряжения ставка для определения расходов на оплату нормативных технологических потерь электрическо</w:t>
      </w:r>
      <w:r w:rsidR="00FD3841">
        <w:t>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w:t>
      </w:r>
      <w:r w:rsidR="00FD3841">
        <w:t>/МВт·ч;</w:t>
      </w:r>
    </w:p>
    <w:p w:rsidR="00000000" w:rsidRDefault="005552E8">
      <w:pPr>
        <w:pStyle w:val="ConsPlusNormal"/>
        <w:spacing w:before="240"/>
        <w:ind w:firstLine="540"/>
        <w:jc w:val="both"/>
      </w:pPr>
      <w:r>
        <w:rPr>
          <w:noProof/>
          <w:position w:val="-10"/>
        </w:rPr>
        <w:drawing>
          <wp:inline distT="0" distB="0" distL="0" distR="0">
            <wp:extent cx="371475" cy="285750"/>
            <wp:effectExtent l="1905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0"/>
                    <a:srcRect/>
                    <a:stretch>
                      <a:fillRect/>
                    </a:stretch>
                  </pic:blipFill>
                  <pic:spPr bwMode="auto">
                    <a:xfrm>
                      <a:off x="0" y="0"/>
                      <a:ext cx="371475" cy="285750"/>
                    </a:xfrm>
                    <a:prstGeom prst="rect">
                      <a:avLst/>
                    </a:prstGeom>
                    <a:noFill/>
                    <a:ln w="9525">
                      <a:noFill/>
                      <a:miter lim="800000"/>
                      <a:headEnd/>
                      <a:tailEnd/>
                    </a:ln>
                  </pic:spPr>
                </pic:pic>
              </a:graphicData>
            </a:graphic>
          </wp:inline>
        </w:drawing>
      </w:r>
      <w:r w:rsidR="00FD3841">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rsidR="00000000" w:rsidRDefault="005552E8">
      <w:pPr>
        <w:pStyle w:val="ConsPlusNormal"/>
        <w:spacing w:before="240"/>
        <w:ind w:firstLine="540"/>
        <w:jc w:val="both"/>
      </w:pPr>
      <w:r>
        <w:rPr>
          <w:noProof/>
          <w:position w:val="-12"/>
        </w:rPr>
        <w:drawing>
          <wp:inline distT="0" distB="0" distL="0" distR="0">
            <wp:extent cx="457200" cy="3048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1"/>
                    <a:srcRect/>
                    <a:stretch>
                      <a:fillRect/>
                    </a:stretch>
                  </pic:blipFill>
                  <pic:spPr bwMode="auto">
                    <a:xfrm>
                      <a:off x="0" y="0"/>
                      <a:ext cx="457200" cy="304800"/>
                    </a:xfrm>
                    <a:prstGeom prst="rect">
                      <a:avLst/>
                    </a:prstGeom>
                    <a:noFill/>
                    <a:ln w="9525">
                      <a:noFill/>
                      <a:miter lim="800000"/>
                      <a:headEnd/>
                      <a:tailEnd/>
                    </a:ln>
                  </pic:spPr>
                </pic:pic>
              </a:graphicData>
            </a:graphic>
          </wp:inline>
        </w:drawing>
      </w:r>
      <w:r w:rsidR="00FD3841">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w:t>
      </w:r>
      <w:r w:rsidR="00FD3841">
        <w:t>горий в соответствии с Основами ценообразования в области регулируемых цен (тарифов) в электроэнергетике, рублей/МВт·ч;</w:t>
      </w:r>
    </w:p>
    <w:p w:rsidR="00000000" w:rsidRDefault="005552E8">
      <w:pPr>
        <w:pStyle w:val="ConsPlusNormal"/>
        <w:spacing w:before="240"/>
        <w:ind w:firstLine="540"/>
        <w:jc w:val="both"/>
      </w:pPr>
      <w:r>
        <w:rPr>
          <w:noProof/>
          <w:position w:val="-12"/>
        </w:rPr>
        <w:drawing>
          <wp:inline distT="0" distB="0" distL="0" distR="0">
            <wp:extent cx="800100" cy="3048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42"/>
                    <a:srcRect/>
                    <a:stretch>
                      <a:fillRect/>
                    </a:stretch>
                  </pic:blipFill>
                  <pic:spPr bwMode="auto">
                    <a:xfrm>
                      <a:off x="0" y="0"/>
                      <a:ext cx="800100" cy="304800"/>
                    </a:xfrm>
                    <a:prstGeom prst="rect">
                      <a:avLst/>
                    </a:prstGeom>
                    <a:noFill/>
                    <a:ln w="9525">
                      <a:noFill/>
                      <a:miter lim="800000"/>
                      <a:headEnd/>
                      <a:tailEnd/>
                    </a:ln>
                  </pic:spPr>
                </pic:pic>
              </a:graphicData>
            </a:graphic>
          </wp:inline>
        </w:drawing>
      </w:r>
      <w:r w:rsidR="00FD3841">
        <w:t xml:space="preserve"> - ставка за мощность предельного уровня нерегулируемых цен для четвертой ценовой категории, определя</w:t>
      </w:r>
      <w:r w:rsidR="00FD3841">
        <w:t>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rsidR="00000000" w:rsidRDefault="005552E8">
      <w:pPr>
        <w:pStyle w:val="ConsPlusNormal"/>
        <w:spacing w:before="240"/>
        <w:ind w:firstLine="540"/>
        <w:jc w:val="both"/>
      </w:pPr>
      <w:r>
        <w:rPr>
          <w:noProof/>
          <w:position w:val="-10"/>
        </w:rPr>
        <w:drawing>
          <wp:inline distT="0" distB="0" distL="0" distR="0">
            <wp:extent cx="590550" cy="285750"/>
            <wp:effectExtent l="1905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3"/>
                    <a:srcRect/>
                    <a:stretch>
                      <a:fillRect/>
                    </a:stretch>
                  </pic:blipFill>
                  <pic:spPr bwMode="auto">
                    <a:xfrm>
                      <a:off x="0" y="0"/>
                      <a:ext cx="590550" cy="285750"/>
                    </a:xfrm>
                    <a:prstGeom prst="rect">
                      <a:avLst/>
                    </a:prstGeom>
                    <a:noFill/>
                    <a:ln w="9525">
                      <a:noFill/>
                      <a:miter lim="800000"/>
                      <a:headEnd/>
                      <a:tailEnd/>
                    </a:ln>
                  </pic:spPr>
                </pic:pic>
              </a:graphicData>
            </a:graphic>
          </wp:inline>
        </w:drawing>
      </w:r>
      <w:r w:rsidR="00FD3841">
        <w:t xml:space="preserve"> - средневзвешенная нерегулируе</w:t>
      </w:r>
      <w:r w:rsidR="00FD3841">
        <w:t>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00000" w:rsidRDefault="005552E8">
      <w:pPr>
        <w:pStyle w:val="ConsPlusNormal"/>
        <w:spacing w:before="240"/>
        <w:ind w:firstLine="540"/>
        <w:jc w:val="both"/>
      </w:pPr>
      <w:r>
        <w:rPr>
          <w:noProof/>
          <w:position w:val="-12"/>
        </w:rPr>
        <w:drawing>
          <wp:inline distT="0" distB="0" distL="0" distR="0">
            <wp:extent cx="466725" cy="304800"/>
            <wp:effectExtent l="0" t="0" r="9525"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44"/>
                    <a:srcRect/>
                    <a:stretch>
                      <a:fillRect/>
                    </a:stretch>
                  </pic:blipFill>
                  <pic:spPr bwMode="auto">
                    <a:xfrm>
                      <a:off x="0" y="0"/>
                      <a:ext cx="466725" cy="304800"/>
                    </a:xfrm>
                    <a:prstGeom prst="rect">
                      <a:avLst/>
                    </a:prstGeom>
                    <a:noFill/>
                    <a:ln w="9525">
                      <a:noFill/>
                      <a:miter lim="800000"/>
                      <a:headEnd/>
                      <a:tailEnd/>
                    </a:ln>
                  </pic:spPr>
                </pic:pic>
              </a:graphicData>
            </a:graphic>
          </wp:inline>
        </w:drawing>
      </w:r>
      <w:r w:rsidR="00FD3841">
        <w:t xml:space="preserve"> - сбытовая надбавк</w:t>
      </w:r>
      <w:r w:rsidR="00FD3841">
        <w:t>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це</w:t>
      </w:r>
      <w:r w:rsidR="00FD3841">
        <w:t>н (тарифов) в электроэнергетике, рублей/МВт;</w:t>
      </w:r>
    </w:p>
    <w:p w:rsidR="00000000" w:rsidRDefault="005552E8">
      <w:pPr>
        <w:pStyle w:val="ConsPlusNormal"/>
        <w:spacing w:before="240"/>
        <w:ind w:firstLine="540"/>
        <w:jc w:val="both"/>
      </w:pPr>
      <w:r>
        <w:rPr>
          <w:noProof/>
          <w:position w:val="-12"/>
        </w:rPr>
        <w:drawing>
          <wp:inline distT="0" distB="0" distL="0" distR="0">
            <wp:extent cx="790575" cy="30480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45"/>
                    <a:srcRect/>
                    <a:stretch>
                      <a:fillRect/>
                    </a:stretch>
                  </pic:blipFill>
                  <pic:spPr bwMode="auto">
                    <a:xfrm>
                      <a:off x="0" y="0"/>
                      <a:ext cx="790575" cy="304800"/>
                    </a:xfrm>
                    <a:prstGeom prst="rect">
                      <a:avLst/>
                    </a:prstGeom>
                    <a:noFill/>
                    <a:ln w="9525">
                      <a:noFill/>
                      <a:miter lim="800000"/>
                      <a:headEnd/>
                      <a:tailEnd/>
                    </a:ln>
                  </pic:spPr>
                </pic:pic>
              </a:graphicData>
            </a:graphic>
          </wp:inline>
        </w:drawing>
      </w:r>
      <w:r w:rsidR="00FD3841">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w:t>
      </w:r>
      <w:r w:rsidR="00FD3841">
        <w:t>мощности, оплачиваемой потребителем (покупателем) в части услуг по передаче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 этих услуг в отношении расчетног</w:t>
      </w:r>
      <w:r w:rsidR="00FD3841">
        <w:t>о периода (m) и j-го уровня напряжения, рублей/МВт;</w:t>
      </w:r>
    </w:p>
    <w:p w:rsidR="00000000" w:rsidRDefault="005552E8">
      <w:pPr>
        <w:pStyle w:val="ConsPlusNormal"/>
        <w:spacing w:before="240"/>
        <w:ind w:firstLine="540"/>
        <w:jc w:val="both"/>
      </w:pPr>
      <w:r>
        <w:rPr>
          <w:noProof/>
          <w:position w:val="-12"/>
        </w:rPr>
        <w:drawing>
          <wp:inline distT="0" distB="0" distL="0" distR="0">
            <wp:extent cx="504825" cy="304800"/>
            <wp:effectExtent l="0" t="0" r="952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46"/>
                    <a:srcRect/>
                    <a:stretch>
                      <a:fillRect/>
                    </a:stretch>
                  </pic:blipFill>
                  <pic:spPr bwMode="auto">
                    <a:xfrm>
                      <a:off x="0" y="0"/>
                      <a:ext cx="504825" cy="304800"/>
                    </a:xfrm>
                    <a:prstGeom prst="rect">
                      <a:avLst/>
                    </a:prstGeom>
                    <a:noFill/>
                    <a:ln w="9525">
                      <a:noFill/>
                      <a:miter lim="800000"/>
                      <a:headEnd/>
                      <a:tailEnd/>
                    </a:ln>
                  </pic:spPr>
                </pic:pic>
              </a:graphicData>
            </a:graphic>
          </wp:inline>
        </w:drawing>
      </w:r>
      <w:r w:rsidR="00FD3841">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w:t>
      </w:r>
      <w:r w:rsidR="00FD3841">
        <w:t>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000000" w:rsidRDefault="00FD3841">
      <w:pPr>
        <w:pStyle w:val="ConsPlusNormal"/>
        <w:spacing w:before="240"/>
        <w:ind w:firstLine="540"/>
        <w:jc w:val="both"/>
      </w:pPr>
      <w:r>
        <w:t>8. Предельный уровень нерегулируемых цен для пятой ценовой категории с</w:t>
      </w:r>
      <w:r>
        <w:t>остоит из ставок за электрическую энергию и ставки за мощность и определяется гарантирующим поставщиком по формулам:</w:t>
      </w:r>
    </w:p>
    <w:p w:rsidR="00000000" w:rsidRDefault="00FD3841">
      <w:pPr>
        <w:pStyle w:val="ConsPlusNormal"/>
        <w:ind w:firstLine="540"/>
        <w:jc w:val="both"/>
      </w:pPr>
    </w:p>
    <w:p w:rsidR="00000000" w:rsidRDefault="005552E8">
      <w:pPr>
        <w:pStyle w:val="ConsPlusNormal"/>
        <w:jc w:val="center"/>
      </w:pPr>
      <w:r>
        <w:rPr>
          <w:noProof/>
          <w:position w:val="-12"/>
        </w:rPr>
        <w:drawing>
          <wp:inline distT="0" distB="0" distL="0" distR="0">
            <wp:extent cx="3409950" cy="285750"/>
            <wp:effectExtent l="1905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47"/>
                    <a:srcRect/>
                    <a:stretch>
                      <a:fillRect/>
                    </a:stretch>
                  </pic:blipFill>
                  <pic:spPr bwMode="auto">
                    <a:xfrm>
                      <a:off x="0" y="0"/>
                      <a:ext cx="3409950" cy="285750"/>
                    </a:xfrm>
                    <a:prstGeom prst="rect">
                      <a:avLst/>
                    </a:prstGeom>
                    <a:noFill/>
                    <a:ln w="9525">
                      <a:noFill/>
                      <a:miter lim="800000"/>
                      <a:headEnd/>
                      <a:tailEnd/>
                    </a:ln>
                  </pic:spPr>
                </pic:pic>
              </a:graphicData>
            </a:graphic>
          </wp:inline>
        </w:drawing>
      </w:r>
      <w:r w:rsidR="00FD3841">
        <w:t>, (15)</w:t>
      </w:r>
    </w:p>
    <w:p w:rsidR="00000000" w:rsidRDefault="00FD3841">
      <w:pPr>
        <w:pStyle w:val="ConsPlusNormal"/>
        <w:jc w:val="center"/>
      </w:pPr>
    </w:p>
    <w:p w:rsidR="00000000" w:rsidRDefault="005552E8">
      <w:pPr>
        <w:pStyle w:val="ConsPlusNormal"/>
        <w:jc w:val="center"/>
      </w:pPr>
      <w:r>
        <w:rPr>
          <w:noProof/>
          <w:position w:val="-12"/>
        </w:rPr>
        <w:drawing>
          <wp:inline distT="0" distB="0" distL="0" distR="0">
            <wp:extent cx="2228850" cy="285750"/>
            <wp:effectExtent l="1905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48"/>
                    <a:srcRect/>
                    <a:stretch>
                      <a:fillRect/>
                    </a:stretch>
                  </pic:blipFill>
                  <pic:spPr bwMode="auto">
                    <a:xfrm>
                      <a:off x="0" y="0"/>
                      <a:ext cx="2228850" cy="285750"/>
                    </a:xfrm>
                    <a:prstGeom prst="rect">
                      <a:avLst/>
                    </a:prstGeom>
                    <a:noFill/>
                    <a:ln w="9525">
                      <a:noFill/>
                      <a:miter lim="800000"/>
                      <a:headEnd/>
                      <a:tailEnd/>
                    </a:ln>
                  </pic:spPr>
                </pic:pic>
              </a:graphicData>
            </a:graphic>
          </wp:inline>
        </w:drawing>
      </w:r>
      <w:r w:rsidR="00FD3841">
        <w:t>, (16)</w:t>
      </w:r>
    </w:p>
    <w:p w:rsidR="00000000" w:rsidRDefault="00FD3841">
      <w:pPr>
        <w:pStyle w:val="ConsPlusNormal"/>
        <w:jc w:val="center"/>
      </w:pPr>
    </w:p>
    <w:p w:rsidR="00000000" w:rsidRDefault="005552E8">
      <w:pPr>
        <w:pStyle w:val="ConsPlusNormal"/>
        <w:jc w:val="center"/>
      </w:pPr>
      <w:r>
        <w:rPr>
          <w:noProof/>
          <w:position w:val="-12"/>
        </w:rPr>
        <w:drawing>
          <wp:inline distT="0" distB="0" distL="0" distR="0">
            <wp:extent cx="2190750" cy="285750"/>
            <wp:effectExtent l="1905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49"/>
                    <a:srcRect/>
                    <a:stretch>
                      <a:fillRect/>
                    </a:stretch>
                  </pic:blipFill>
                  <pic:spPr bwMode="auto">
                    <a:xfrm>
                      <a:off x="0" y="0"/>
                      <a:ext cx="2190750" cy="285750"/>
                    </a:xfrm>
                    <a:prstGeom prst="rect">
                      <a:avLst/>
                    </a:prstGeom>
                    <a:noFill/>
                    <a:ln w="9525">
                      <a:noFill/>
                      <a:miter lim="800000"/>
                      <a:headEnd/>
                      <a:tailEnd/>
                    </a:ln>
                  </pic:spPr>
                </pic:pic>
              </a:graphicData>
            </a:graphic>
          </wp:inline>
        </w:drawing>
      </w:r>
      <w:r w:rsidR="00FD3841">
        <w:t>, (17)</w:t>
      </w:r>
    </w:p>
    <w:p w:rsidR="00000000" w:rsidRDefault="00FD3841">
      <w:pPr>
        <w:pStyle w:val="ConsPlusNormal"/>
        <w:jc w:val="center"/>
      </w:pPr>
    </w:p>
    <w:p w:rsidR="00000000" w:rsidRDefault="005552E8">
      <w:pPr>
        <w:pStyle w:val="ConsPlusNormal"/>
        <w:jc w:val="center"/>
      </w:pPr>
      <w:r>
        <w:rPr>
          <w:noProof/>
          <w:position w:val="-14"/>
        </w:rPr>
        <w:drawing>
          <wp:inline distT="0" distB="0" distL="0" distR="0">
            <wp:extent cx="2543175" cy="333375"/>
            <wp:effectExtent l="19050" t="0" r="952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0"/>
                    <a:srcRect/>
                    <a:stretch>
                      <a:fillRect/>
                    </a:stretch>
                  </pic:blipFill>
                  <pic:spPr bwMode="auto">
                    <a:xfrm>
                      <a:off x="0" y="0"/>
                      <a:ext cx="2543175" cy="333375"/>
                    </a:xfrm>
                    <a:prstGeom prst="rect">
                      <a:avLst/>
                    </a:prstGeom>
                    <a:noFill/>
                    <a:ln w="9525">
                      <a:noFill/>
                      <a:miter lim="800000"/>
                      <a:headEnd/>
                      <a:tailEnd/>
                    </a:ln>
                  </pic:spPr>
                </pic:pic>
              </a:graphicData>
            </a:graphic>
          </wp:inline>
        </w:drawing>
      </w:r>
      <w:r w:rsidR="00FD3841">
        <w:t>, (18)</w:t>
      </w:r>
    </w:p>
    <w:p w:rsidR="00000000" w:rsidRDefault="00FD3841">
      <w:pPr>
        <w:pStyle w:val="ConsPlusNormal"/>
        <w:jc w:val="center"/>
      </w:pPr>
    </w:p>
    <w:p w:rsidR="00000000" w:rsidRDefault="005552E8">
      <w:pPr>
        <w:pStyle w:val="ConsPlusNormal"/>
        <w:jc w:val="center"/>
      </w:pPr>
      <w:r>
        <w:rPr>
          <w:noProof/>
          <w:position w:val="-14"/>
        </w:rPr>
        <w:drawing>
          <wp:inline distT="0" distB="0" distL="0" distR="0">
            <wp:extent cx="2457450" cy="333375"/>
            <wp:effectExtent l="1905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1"/>
                    <a:srcRect/>
                    <a:stretch>
                      <a:fillRect/>
                    </a:stretch>
                  </pic:blipFill>
                  <pic:spPr bwMode="auto">
                    <a:xfrm>
                      <a:off x="0" y="0"/>
                      <a:ext cx="2457450" cy="333375"/>
                    </a:xfrm>
                    <a:prstGeom prst="rect">
                      <a:avLst/>
                    </a:prstGeom>
                    <a:noFill/>
                    <a:ln w="9525">
                      <a:noFill/>
                      <a:miter lim="800000"/>
                      <a:headEnd/>
                      <a:tailEnd/>
                    </a:ln>
                  </pic:spPr>
                </pic:pic>
              </a:graphicData>
            </a:graphic>
          </wp:inline>
        </w:drawing>
      </w:r>
      <w:r w:rsidR="00FD3841">
        <w:t>, (19)</w:t>
      </w:r>
    </w:p>
    <w:p w:rsidR="00000000" w:rsidRDefault="00FD3841">
      <w:pPr>
        <w:pStyle w:val="ConsPlusNormal"/>
        <w:jc w:val="center"/>
      </w:pPr>
    </w:p>
    <w:p w:rsidR="00000000" w:rsidRDefault="005552E8">
      <w:pPr>
        <w:pStyle w:val="ConsPlusNormal"/>
        <w:jc w:val="center"/>
      </w:pPr>
      <w:r>
        <w:rPr>
          <w:noProof/>
          <w:position w:val="-12"/>
        </w:rPr>
        <w:drawing>
          <wp:inline distT="0" distB="0" distL="0" distR="0">
            <wp:extent cx="2152650" cy="285750"/>
            <wp:effectExtent l="1905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52"/>
                    <a:srcRect/>
                    <a:stretch>
                      <a:fillRect/>
                    </a:stretch>
                  </pic:blipFill>
                  <pic:spPr bwMode="auto">
                    <a:xfrm>
                      <a:off x="0" y="0"/>
                      <a:ext cx="2152650" cy="285750"/>
                    </a:xfrm>
                    <a:prstGeom prst="rect">
                      <a:avLst/>
                    </a:prstGeom>
                    <a:noFill/>
                    <a:ln w="9525">
                      <a:noFill/>
                      <a:miter lim="800000"/>
                      <a:headEnd/>
                      <a:tailEnd/>
                    </a:ln>
                  </pic:spPr>
                </pic:pic>
              </a:graphicData>
            </a:graphic>
          </wp:inline>
        </w:drawing>
      </w:r>
      <w:r w:rsidR="00FD3841">
        <w:t>, (20)</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2"/>
        </w:rPr>
        <w:drawing>
          <wp:inline distT="0" distB="0" distL="0" distR="0">
            <wp:extent cx="819150" cy="285750"/>
            <wp:effectExtent l="1905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53"/>
                    <a:srcRect/>
                    <a:stretch>
                      <a:fillRect/>
                    </a:stretch>
                  </pic:blipFill>
                  <pic:spPr bwMode="auto">
                    <a:xfrm>
                      <a:off x="0" y="0"/>
                      <a:ext cx="819150" cy="285750"/>
                    </a:xfrm>
                    <a:prstGeom prst="rect">
                      <a:avLst/>
                    </a:prstGeom>
                    <a:noFill/>
                    <a:ln w="9525">
                      <a:noFill/>
                      <a:miter lim="800000"/>
                      <a:headEnd/>
                      <a:tailEnd/>
                    </a:ln>
                  </pic:spPr>
                </pic:pic>
              </a:graphicData>
            </a:graphic>
          </wp:inline>
        </w:drawing>
      </w:r>
      <w:r w:rsidR="00FD3841">
        <w:t xml:space="preserve">, </w:t>
      </w:r>
      <w:r>
        <w:rPr>
          <w:noProof/>
          <w:position w:val="-12"/>
        </w:rPr>
        <w:drawing>
          <wp:inline distT="0" distB="0" distL="0" distR="0">
            <wp:extent cx="819150" cy="285750"/>
            <wp:effectExtent l="1905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54"/>
                    <a:srcRect/>
                    <a:stretch>
                      <a:fillRect/>
                    </a:stretch>
                  </pic:blipFill>
                  <pic:spPr bwMode="auto">
                    <a:xfrm>
                      <a:off x="0" y="0"/>
                      <a:ext cx="819150" cy="285750"/>
                    </a:xfrm>
                    <a:prstGeom prst="rect">
                      <a:avLst/>
                    </a:prstGeom>
                    <a:noFill/>
                    <a:ln w="9525">
                      <a:noFill/>
                      <a:miter lim="800000"/>
                      <a:headEnd/>
                      <a:tailEnd/>
                    </a:ln>
                  </pic:spPr>
                </pic:pic>
              </a:graphicData>
            </a:graphic>
          </wp:inline>
        </w:drawing>
      </w:r>
      <w:r w:rsidR="00FD3841">
        <w:t xml:space="preserve">, </w:t>
      </w:r>
      <w:r>
        <w:rPr>
          <w:noProof/>
          <w:position w:val="-12"/>
        </w:rPr>
        <w:drawing>
          <wp:inline distT="0" distB="0" distL="0" distR="0">
            <wp:extent cx="819150" cy="285750"/>
            <wp:effectExtent l="1905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55"/>
                    <a:srcRect/>
                    <a:stretch>
                      <a:fillRect/>
                    </a:stretch>
                  </pic:blipFill>
                  <pic:spPr bwMode="auto">
                    <a:xfrm>
                      <a:off x="0" y="0"/>
                      <a:ext cx="819150" cy="285750"/>
                    </a:xfrm>
                    <a:prstGeom prst="rect">
                      <a:avLst/>
                    </a:prstGeom>
                    <a:noFill/>
                    <a:ln w="9525">
                      <a:noFill/>
                      <a:miter lim="800000"/>
                      <a:headEnd/>
                      <a:tailEnd/>
                    </a:ln>
                  </pic:spPr>
                </pic:pic>
              </a:graphicData>
            </a:graphic>
          </wp:inline>
        </w:drawing>
      </w:r>
      <w:r w:rsidR="00FD3841">
        <w:t xml:space="preserve">, </w:t>
      </w:r>
      <w:r>
        <w:rPr>
          <w:noProof/>
          <w:position w:val="-12"/>
        </w:rPr>
        <w:drawing>
          <wp:inline distT="0" distB="0" distL="0" distR="0">
            <wp:extent cx="819150" cy="285750"/>
            <wp:effectExtent l="1905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56"/>
                    <a:srcRect/>
                    <a:stretch>
                      <a:fillRect/>
                    </a:stretch>
                  </pic:blipFill>
                  <pic:spPr bwMode="auto">
                    <a:xfrm>
                      <a:off x="0" y="0"/>
                      <a:ext cx="819150" cy="285750"/>
                    </a:xfrm>
                    <a:prstGeom prst="rect">
                      <a:avLst/>
                    </a:prstGeom>
                    <a:noFill/>
                    <a:ln w="9525">
                      <a:noFill/>
                      <a:miter lim="800000"/>
                      <a:headEnd/>
                      <a:tailEnd/>
                    </a:ln>
                  </pic:spPr>
                </pic:pic>
              </a:graphicData>
            </a:graphic>
          </wp:inline>
        </w:drawing>
      </w:r>
      <w:r w:rsidR="00FD3841">
        <w:t xml:space="preserve">, </w:t>
      </w:r>
      <w:r>
        <w:rPr>
          <w:noProof/>
          <w:position w:val="-12"/>
        </w:rPr>
        <w:drawing>
          <wp:inline distT="0" distB="0" distL="0" distR="0">
            <wp:extent cx="819150" cy="285750"/>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57"/>
                    <a:srcRect/>
                    <a:stretch>
                      <a:fillRect/>
                    </a:stretch>
                  </pic:blipFill>
                  <pic:spPr bwMode="auto">
                    <a:xfrm>
                      <a:off x="0" y="0"/>
                      <a:ext cx="819150" cy="285750"/>
                    </a:xfrm>
                    <a:prstGeom prst="rect">
                      <a:avLst/>
                    </a:prstGeom>
                    <a:noFill/>
                    <a:ln w="9525">
                      <a:noFill/>
                      <a:miter lim="800000"/>
                      <a:headEnd/>
                      <a:tailEnd/>
                    </a:ln>
                  </pic:spPr>
                </pic:pic>
              </a:graphicData>
            </a:graphic>
          </wp:inline>
        </w:drawing>
      </w:r>
      <w:r w:rsidR="00FD3841">
        <w:t xml:space="preserve"> - ставки за электрическую энергию предельного уровня нерегулируемых </w:t>
      </w:r>
      <w:r w:rsidR="00FD3841">
        <w:t>цен для пятой ценовой категории;</w:t>
      </w:r>
    </w:p>
    <w:p w:rsidR="00000000" w:rsidRDefault="005552E8">
      <w:pPr>
        <w:pStyle w:val="ConsPlusNormal"/>
        <w:spacing w:before="240"/>
        <w:ind w:firstLine="540"/>
        <w:jc w:val="both"/>
      </w:pPr>
      <w:r>
        <w:rPr>
          <w:noProof/>
          <w:position w:val="-12"/>
        </w:rPr>
        <w:drawing>
          <wp:inline distT="0" distB="0" distL="0" distR="0">
            <wp:extent cx="819150" cy="285750"/>
            <wp:effectExtent l="1905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58"/>
                    <a:srcRect/>
                    <a:stretch>
                      <a:fillRect/>
                    </a:stretch>
                  </pic:blipFill>
                  <pic:spPr bwMode="auto">
                    <a:xfrm>
                      <a:off x="0" y="0"/>
                      <a:ext cx="819150" cy="285750"/>
                    </a:xfrm>
                    <a:prstGeom prst="rect">
                      <a:avLst/>
                    </a:prstGeom>
                    <a:noFill/>
                    <a:ln w="9525">
                      <a:noFill/>
                      <a:miter lim="800000"/>
                      <a:headEnd/>
                      <a:tailEnd/>
                    </a:ln>
                  </pic:spPr>
                </pic:pic>
              </a:graphicData>
            </a:graphic>
          </wp:inline>
        </w:drawing>
      </w:r>
      <w:r w:rsidR="00FD3841">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w:t>
      </w:r>
      <w:r w:rsidR="00FD3841">
        <w:t>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w:t>
      </w:r>
      <w:r w:rsidR="00FD3841">
        <w:t xml:space="preserve"> цене на j-м уровне напряжения в час (h) расчетного периода (m), рублей/МВт·ч;</w:t>
      </w:r>
    </w:p>
    <w:p w:rsidR="00000000" w:rsidRDefault="005552E8">
      <w:pPr>
        <w:pStyle w:val="ConsPlusNormal"/>
        <w:spacing w:before="240"/>
        <w:ind w:firstLine="540"/>
        <w:jc w:val="both"/>
      </w:pPr>
      <w:r>
        <w:rPr>
          <w:noProof/>
          <w:position w:val="-12"/>
        </w:rPr>
        <w:drawing>
          <wp:inline distT="0" distB="0" distL="0" distR="0">
            <wp:extent cx="819150" cy="30480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59"/>
                    <a:srcRect/>
                    <a:stretch>
                      <a:fillRect/>
                    </a:stretch>
                  </pic:blipFill>
                  <pic:spPr bwMode="auto">
                    <a:xfrm>
                      <a:off x="0" y="0"/>
                      <a:ext cx="819150" cy="304800"/>
                    </a:xfrm>
                    <a:prstGeom prst="rect">
                      <a:avLst/>
                    </a:prstGeom>
                    <a:noFill/>
                    <a:ln w="9525">
                      <a:noFill/>
                      <a:miter lim="800000"/>
                      <a:headEnd/>
                      <a:tailEnd/>
                    </a:ln>
                  </pic:spPr>
                </pic:pic>
              </a:graphicData>
            </a:graphic>
          </wp:inline>
        </w:drawing>
      </w:r>
      <w:r w:rsidR="00FD3841">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w:t>
      </w:r>
      <w:r w:rsidR="00FD3841">
        <w:t>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rsidR="00000000" w:rsidRDefault="005552E8">
      <w:pPr>
        <w:pStyle w:val="ConsPlusNormal"/>
        <w:spacing w:before="240"/>
        <w:ind w:firstLine="540"/>
        <w:jc w:val="both"/>
      </w:pPr>
      <w:r>
        <w:rPr>
          <w:noProof/>
          <w:position w:val="-12"/>
        </w:rPr>
        <w:drawing>
          <wp:inline distT="0" distB="0" distL="0" distR="0">
            <wp:extent cx="409575" cy="30480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0"/>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FD3841">
        <w:t xml:space="preserve"> - дифференцированный по ур</w:t>
      </w:r>
      <w:r w:rsidR="00FD3841">
        <w:t>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w:t>
      </w:r>
      <w:r w:rsidR="00FD3841">
        <w:t>бласти регулирования тарифов в отношении расчетного периода (m) и j-го уровня напряжения, рублей/МВт·ч;</w:t>
      </w:r>
    </w:p>
    <w:p w:rsidR="00000000" w:rsidRDefault="005552E8">
      <w:pPr>
        <w:pStyle w:val="ConsPlusNormal"/>
        <w:spacing w:before="240"/>
        <w:ind w:firstLine="540"/>
        <w:jc w:val="both"/>
      </w:pPr>
      <w:r>
        <w:rPr>
          <w:noProof/>
          <w:position w:val="-10"/>
        </w:rPr>
        <w:drawing>
          <wp:inline distT="0" distB="0" distL="0" distR="0">
            <wp:extent cx="371475" cy="285750"/>
            <wp:effectExtent l="1905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1"/>
                    <a:srcRect/>
                    <a:stretch>
                      <a:fillRect/>
                    </a:stretch>
                  </pic:blipFill>
                  <pic:spPr bwMode="auto">
                    <a:xfrm>
                      <a:off x="0" y="0"/>
                      <a:ext cx="371475" cy="285750"/>
                    </a:xfrm>
                    <a:prstGeom prst="rect">
                      <a:avLst/>
                    </a:prstGeom>
                    <a:noFill/>
                    <a:ln w="9525">
                      <a:noFill/>
                      <a:miter lim="800000"/>
                      <a:headEnd/>
                      <a:tailEnd/>
                    </a:ln>
                  </pic:spPr>
                </pic:pic>
              </a:graphicData>
            </a:graphic>
          </wp:inline>
        </w:drawing>
      </w:r>
      <w:r w:rsidR="00FD3841">
        <w:t xml:space="preserve"> - плата за иные услуги, оказание которых является неотъемлемой частью процесса поставки электрической энергии потреб</w:t>
      </w:r>
      <w:r w:rsidR="00FD3841">
        <w:t>ителям, рассчитываемая в отношении расчетного периода (m) в соответствии с формулой (28), рублей/МВт·ч;</w:t>
      </w:r>
    </w:p>
    <w:p w:rsidR="00000000" w:rsidRDefault="005552E8">
      <w:pPr>
        <w:pStyle w:val="ConsPlusNormal"/>
        <w:spacing w:before="240"/>
        <w:ind w:firstLine="540"/>
        <w:jc w:val="both"/>
      </w:pPr>
      <w:r>
        <w:rPr>
          <w:noProof/>
          <w:position w:val="-12"/>
        </w:rPr>
        <w:drawing>
          <wp:inline distT="0" distB="0" distL="0" distR="0">
            <wp:extent cx="485775" cy="304800"/>
            <wp:effectExtent l="0" t="0" r="952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62"/>
                    <a:srcRect/>
                    <a:stretch>
                      <a:fillRect/>
                    </a:stretch>
                  </pic:blipFill>
                  <pic:spPr bwMode="auto">
                    <a:xfrm>
                      <a:off x="0" y="0"/>
                      <a:ext cx="485775" cy="304800"/>
                    </a:xfrm>
                    <a:prstGeom prst="rect">
                      <a:avLst/>
                    </a:prstGeom>
                    <a:noFill/>
                    <a:ln w="9525">
                      <a:noFill/>
                      <a:miter lim="800000"/>
                      <a:headEnd/>
                      <a:tailEnd/>
                    </a:ln>
                  </pic:spPr>
                </pic:pic>
              </a:graphicData>
            </a:graphic>
          </wp:inline>
        </w:drawing>
      </w:r>
      <w:r w:rsidR="00FD3841">
        <w:t xml:space="preserve"> -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extent cx="819150" cy="285750"/>
            <wp:effectExtent l="1905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53"/>
                    <a:srcRect/>
                    <a:stretch>
                      <a:fillRect/>
                    </a:stretch>
                  </pic:blipFill>
                  <pic:spPr bwMode="auto">
                    <a:xfrm>
                      <a:off x="0" y="0"/>
                      <a:ext cx="819150" cy="285750"/>
                    </a:xfrm>
                    <a:prstGeom prst="rect">
                      <a:avLst/>
                    </a:prstGeom>
                    <a:noFill/>
                    <a:ln w="9525">
                      <a:noFill/>
                      <a:miter lim="800000"/>
                      <a:headEnd/>
                      <a:tailEnd/>
                    </a:ln>
                  </pic:spPr>
                </pic:pic>
              </a:graphicData>
            </a:graphic>
          </wp:inline>
        </w:drawing>
      </w:r>
      <w:r w:rsidR="00FD3841">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w:t>
      </w:r>
      <w:r w:rsidR="00FD3841">
        <w:t>роэнергетике, рублей/МВт·ч;</w:t>
      </w:r>
    </w:p>
    <w:p w:rsidR="00000000" w:rsidRDefault="005552E8">
      <w:pPr>
        <w:pStyle w:val="ConsPlusNormal"/>
        <w:spacing w:before="240"/>
        <w:ind w:firstLine="540"/>
        <w:jc w:val="both"/>
      </w:pPr>
      <w:r>
        <w:rPr>
          <w:noProof/>
          <w:position w:val="-12"/>
        </w:rPr>
        <w:drawing>
          <wp:inline distT="0" distB="0" distL="0" distR="0">
            <wp:extent cx="819150" cy="285750"/>
            <wp:effectExtent l="1905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63"/>
                    <a:srcRect/>
                    <a:stretch>
                      <a:fillRect/>
                    </a:stretch>
                  </pic:blipFill>
                  <pic:spPr bwMode="auto">
                    <a:xfrm>
                      <a:off x="0" y="0"/>
                      <a:ext cx="819150" cy="285750"/>
                    </a:xfrm>
                    <a:prstGeom prst="rect">
                      <a:avLst/>
                    </a:prstGeom>
                    <a:noFill/>
                    <a:ln w="9525">
                      <a:noFill/>
                      <a:miter lim="800000"/>
                      <a:headEnd/>
                      <a:tailEnd/>
                    </a:ln>
                  </pic:spPr>
                </pic:pic>
              </a:graphicData>
            </a:graphic>
          </wp:inline>
        </w:drawing>
      </w:r>
      <w:r w:rsidR="00FD3841">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w:t>
      </w:r>
      <w:r w:rsidR="00FD3841">
        <w:t xml:space="preserve">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w:t>
      </w:r>
      <w:r w:rsidR="00FD3841">
        <w:t>авщиком в отношении часа (h) расчетного периода (m), рублей/МВт·ч;</w:t>
      </w:r>
    </w:p>
    <w:p w:rsidR="00000000" w:rsidRDefault="005552E8">
      <w:pPr>
        <w:pStyle w:val="ConsPlusNormal"/>
        <w:spacing w:before="240"/>
        <w:ind w:firstLine="540"/>
        <w:jc w:val="both"/>
      </w:pPr>
      <w:r>
        <w:rPr>
          <w:noProof/>
          <w:position w:val="-12"/>
        </w:rPr>
        <w:drawing>
          <wp:inline distT="0" distB="0" distL="0" distR="0">
            <wp:extent cx="676275" cy="30480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64"/>
                    <a:srcRect/>
                    <a:stretch>
                      <a:fillRect/>
                    </a:stretch>
                  </pic:blipFill>
                  <pic:spPr bwMode="auto">
                    <a:xfrm>
                      <a:off x="0" y="0"/>
                      <a:ext cx="676275" cy="304800"/>
                    </a:xfrm>
                    <a:prstGeom prst="rect">
                      <a:avLst/>
                    </a:prstGeom>
                    <a:noFill/>
                    <a:ln w="9525">
                      <a:noFill/>
                      <a:miter lim="800000"/>
                      <a:headEnd/>
                      <a:tailEnd/>
                    </a:ln>
                  </pic:spPr>
                </pic:pic>
              </a:graphicData>
            </a:graphic>
          </wp:inline>
        </w:drawing>
      </w:r>
      <w:r w:rsidR="00FD3841">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w:t>
      </w:r>
      <w:r w:rsidR="00FD3841">
        <w:t>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w:t>
      </w:r>
      <w:r w:rsidR="00FD3841">
        <w:t>а в сети Интернет, рублей/МВт·ч;</w:t>
      </w:r>
    </w:p>
    <w:p w:rsidR="00000000" w:rsidRDefault="005552E8">
      <w:pPr>
        <w:pStyle w:val="ConsPlusNormal"/>
        <w:spacing w:before="240"/>
        <w:ind w:firstLine="540"/>
        <w:jc w:val="both"/>
      </w:pPr>
      <w:r>
        <w:rPr>
          <w:noProof/>
          <w:position w:val="-12"/>
        </w:rPr>
        <w:drawing>
          <wp:inline distT="0" distB="0" distL="0" distR="0">
            <wp:extent cx="504825" cy="30480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65"/>
                    <a:srcRect/>
                    <a:stretch>
                      <a:fillRect/>
                    </a:stretch>
                  </pic:blipFill>
                  <pic:spPr bwMode="auto">
                    <a:xfrm>
                      <a:off x="0" y="0"/>
                      <a:ext cx="504825" cy="304800"/>
                    </a:xfrm>
                    <a:prstGeom prst="rect">
                      <a:avLst/>
                    </a:prstGeom>
                    <a:noFill/>
                    <a:ln w="9525">
                      <a:noFill/>
                      <a:miter lim="800000"/>
                      <a:headEnd/>
                      <a:tailEnd/>
                    </a:ln>
                  </pic:spPr>
                </pic:pic>
              </a:graphicData>
            </a:graphic>
          </wp:inline>
        </w:drawing>
      </w:r>
      <w:r w:rsidR="00FD3841">
        <w:t xml:space="preserve"> -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extent cx="819150" cy="285750"/>
            <wp:effectExtent l="1905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66"/>
                    <a:srcRect/>
                    <a:stretch>
                      <a:fillRect/>
                    </a:stretch>
                  </pic:blipFill>
                  <pic:spPr bwMode="auto">
                    <a:xfrm>
                      <a:off x="0" y="0"/>
                      <a:ext cx="819150" cy="285750"/>
                    </a:xfrm>
                    <a:prstGeom prst="rect">
                      <a:avLst/>
                    </a:prstGeom>
                    <a:noFill/>
                    <a:ln w="9525">
                      <a:noFill/>
                      <a:miter lim="800000"/>
                      <a:headEnd/>
                      <a:tailEnd/>
                    </a:ln>
                  </pic:spPr>
                </pic:pic>
              </a:graphicData>
            </a:graphic>
          </wp:inline>
        </w:drawing>
      </w:r>
      <w:r w:rsidR="00FD3841">
        <w:t xml:space="preserve"> и определяемая в отношении часа (h) расчетного п</w:t>
      </w:r>
      <w:r w:rsidR="00FD3841">
        <w:t>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p>
    <w:p w:rsidR="00000000" w:rsidRDefault="005552E8">
      <w:pPr>
        <w:pStyle w:val="ConsPlusNormal"/>
        <w:spacing w:before="240"/>
        <w:ind w:firstLine="540"/>
        <w:jc w:val="both"/>
      </w:pPr>
      <w:r>
        <w:rPr>
          <w:noProof/>
          <w:position w:val="-12"/>
        </w:rPr>
        <w:drawing>
          <wp:inline distT="0" distB="0" distL="0" distR="0">
            <wp:extent cx="800100" cy="304800"/>
            <wp:effectExtent l="1905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67"/>
                    <a:srcRect/>
                    <a:stretch>
                      <a:fillRect/>
                    </a:stretch>
                  </pic:blipFill>
                  <pic:spPr bwMode="auto">
                    <a:xfrm>
                      <a:off x="0" y="0"/>
                      <a:ext cx="800100" cy="304800"/>
                    </a:xfrm>
                    <a:prstGeom prst="rect">
                      <a:avLst/>
                    </a:prstGeom>
                    <a:noFill/>
                    <a:ln w="9525">
                      <a:noFill/>
                      <a:miter lim="800000"/>
                      <a:headEnd/>
                      <a:tailEnd/>
                    </a:ln>
                  </pic:spPr>
                </pic:pic>
              </a:graphicData>
            </a:graphic>
          </wp:inline>
        </w:drawing>
      </w:r>
      <w:r w:rsidR="00FD3841">
        <w:t xml:space="preserve"> - ставка за электрич</w:t>
      </w:r>
      <w:r w:rsidR="00FD3841">
        <w:t>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w:t>
      </w:r>
      <w:r w:rsidR="00FD3841">
        <w:t>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rsidR="00000000" w:rsidRDefault="005552E8">
      <w:pPr>
        <w:pStyle w:val="ConsPlusNormal"/>
        <w:spacing w:before="240"/>
        <w:ind w:firstLine="540"/>
        <w:jc w:val="both"/>
      </w:pPr>
      <w:r>
        <w:rPr>
          <w:noProof/>
          <w:position w:val="-12"/>
        </w:rPr>
        <w:drawing>
          <wp:inline distT="0" distB="0" distL="0" distR="0">
            <wp:extent cx="628650" cy="30480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68"/>
                    <a:srcRect/>
                    <a:stretch>
                      <a:fillRect/>
                    </a:stretch>
                  </pic:blipFill>
                  <pic:spPr bwMode="auto">
                    <a:xfrm>
                      <a:off x="0" y="0"/>
                      <a:ext cx="628650" cy="304800"/>
                    </a:xfrm>
                    <a:prstGeom prst="rect">
                      <a:avLst/>
                    </a:prstGeom>
                    <a:noFill/>
                    <a:ln w="9525">
                      <a:noFill/>
                      <a:miter lim="800000"/>
                      <a:headEnd/>
                      <a:tailEnd/>
                    </a:ln>
                  </pic:spPr>
                </pic:pic>
              </a:graphicData>
            </a:graphic>
          </wp:inline>
        </w:drawing>
      </w:r>
      <w:r w:rsidR="00FD3841">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w:t>
      </w:r>
      <w:r w:rsidR="00FD3841">
        <w:t>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rsidR="00000000" w:rsidRDefault="005552E8">
      <w:pPr>
        <w:pStyle w:val="ConsPlusNormal"/>
        <w:spacing w:before="240"/>
        <w:ind w:firstLine="540"/>
        <w:jc w:val="both"/>
      </w:pPr>
      <w:r>
        <w:rPr>
          <w:noProof/>
          <w:position w:val="-12"/>
        </w:rPr>
        <w:drawing>
          <wp:inline distT="0" distB="0" distL="0" distR="0">
            <wp:extent cx="504825" cy="30480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69"/>
                    <a:srcRect/>
                    <a:stretch>
                      <a:fillRect/>
                    </a:stretch>
                  </pic:blipFill>
                  <pic:spPr bwMode="auto">
                    <a:xfrm>
                      <a:off x="0" y="0"/>
                      <a:ext cx="504825" cy="304800"/>
                    </a:xfrm>
                    <a:prstGeom prst="rect">
                      <a:avLst/>
                    </a:prstGeom>
                    <a:noFill/>
                    <a:ln w="9525">
                      <a:noFill/>
                      <a:miter lim="800000"/>
                      <a:headEnd/>
                      <a:tailEnd/>
                    </a:ln>
                  </pic:spPr>
                </pic:pic>
              </a:graphicData>
            </a:graphic>
          </wp:inline>
        </w:drawing>
      </w:r>
      <w:r w:rsidR="00FD3841">
        <w:t xml:space="preserve"> - сбытовая над</w:t>
      </w:r>
      <w:r w:rsidR="00FD3841">
        <w:t xml:space="preserve">бавка гарантирующего поставщика, учитываемая в стоимости электрической энергии в ставке </w:t>
      </w:r>
      <w:r>
        <w:rPr>
          <w:noProof/>
          <w:position w:val="-12"/>
        </w:rPr>
        <w:drawing>
          <wp:inline distT="0" distB="0" distL="0" distR="0">
            <wp:extent cx="800100" cy="304800"/>
            <wp:effectExtent l="1905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67"/>
                    <a:srcRect/>
                    <a:stretch>
                      <a:fillRect/>
                    </a:stretch>
                  </pic:blipFill>
                  <pic:spPr bwMode="auto">
                    <a:xfrm>
                      <a:off x="0" y="0"/>
                      <a:ext cx="800100" cy="304800"/>
                    </a:xfrm>
                    <a:prstGeom prst="rect">
                      <a:avLst/>
                    </a:prstGeom>
                    <a:noFill/>
                    <a:ln w="9525">
                      <a:noFill/>
                      <a:miter lim="800000"/>
                      <a:headEnd/>
                      <a:tailEnd/>
                    </a:ln>
                  </pic:spPr>
                </pic:pic>
              </a:graphicData>
            </a:graphic>
          </wp:inline>
        </w:drawing>
      </w:r>
      <w:r w:rsidR="00FD3841">
        <w:t xml:space="preserve"> и определяемая в отношении часа (h) расчетного периода (m) и n-й группы (подгруппы) потребителей для пятой и шестой ценовых категори</w:t>
      </w:r>
      <w:r w:rsidR="00FD3841">
        <w:t>й в соответствии с Основами ценообразования в области регулируемых цен (тарифов) в электроэнергетике, рублей/МВт·ч;</w:t>
      </w:r>
    </w:p>
    <w:p w:rsidR="00000000" w:rsidRDefault="005552E8">
      <w:pPr>
        <w:pStyle w:val="ConsPlusNormal"/>
        <w:spacing w:before="240"/>
        <w:ind w:firstLine="540"/>
        <w:jc w:val="both"/>
      </w:pPr>
      <w:r>
        <w:rPr>
          <w:noProof/>
          <w:position w:val="-12"/>
        </w:rPr>
        <w:drawing>
          <wp:inline distT="0" distB="0" distL="0" distR="0">
            <wp:extent cx="800100" cy="304800"/>
            <wp:effectExtent l="1905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70"/>
                    <a:srcRect/>
                    <a:stretch>
                      <a:fillRect/>
                    </a:stretch>
                  </pic:blipFill>
                  <pic:spPr bwMode="auto">
                    <a:xfrm>
                      <a:off x="0" y="0"/>
                      <a:ext cx="800100" cy="304800"/>
                    </a:xfrm>
                    <a:prstGeom prst="rect">
                      <a:avLst/>
                    </a:prstGeom>
                    <a:noFill/>
                    <a:ln w="9525">
                      <a:noFill/>
                      <a:miter lim="800000"/>
                      <a:headEnd/>
                      <a:tailEnd/>
                    </a:ln>
                  </pic:spPr>
                </pic:pic>
              </a:graphicData>
            </a:graphic>
          </wp:inline>
        </w:drawing>
      </w:r>
      <w:r w:rsidR="00FD3841">
        <w:t xml:space="preserve"> - ставка за электрическую энергию предельного уровня нерегулируемых цен для пятой ценовой категории, в р</w:t>
      </w:r>
      <w:r w:rsidR="00FD3841">
        <w:t>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w:t>
      </w:r>
      <w:r w:rsidR="00FD3841">
        <w:t xml:space="preserve">-й группы (подгруппы) потребителей в отношении расчетного периода (m), рублей/МВт·ч. В случае если </w:t>
      </w:r>
      <w:r>
        <w:rPr>
          <w:noProof/>
          <w:position w:val="-10"/>
        </w:rPr>
        <w:drawing>
          <wp:inline distT="0" distB="0" distL="0" distR="0">
            <wp:extent cx="1104900" cy="285750"/>
            <wp:effectExtent l="1905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71"/>
                    <a:srcRect/>
                    <a:stretch>
                      <a:fillRect/>
                    </a:stretch>
                  </pic:blipFill>
                  <pic:spPr bwMode="auto">
                    <a:xfrm>
                      <a:off x="0" y="0"/>
                      <a:ext cx="1104900" cy="285750"/>
                    </a:xfrm>
                    <a:prstGeom prst="rect">
                      <a:avLst/>
                    </a:prstGeom>
                    <a:noFill/>
                    <a:ln w="9525">
                      <a:noFill/>
                      <a:miter lim="800000"/>
                      <a:headEnd/>
                      <a:tailEnd/>
                    </a:ln>
                  </pic:spPr>
                </pic:pic>
              </a:graphicData>
            </a:graphic>
          </wp:inline>
        </w:drawing>
      </w:r>
      <w:r w:rsidR="00FD3841">
        <w:t>, указанная ставка применяется в сторону увеличения суммарной стоимости электрической энергии (мощности), приобретенной п</w:t>
      </w:r>
      <w:r w:rsidR="00FD3841">
        <w:t xml:space="preserve">отребителем (покупателем) по нерегулируемым ценам за расчетный период (m). В случае если </w:t>
      </w:r>
      <w:r>
        <w:rPr>
          <w:noProof/>
          <w:position w:val="-10"/>
        </w:rPr>
        <w:drawing>
          <wp:inline distT="0" distB="0" distL="0" distR="0">
            <wp:extent cx="1104900" cy="285750"/>
            <wp:effectExtent l="1905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72"/>
                    <a:srcRect/>
                    <a:stretch>
                      <a:fillRect/>
                    </a:stretch>
                  </pic:blipFill>
                  <pic:spPr bwMode="auto">
                    <a:xfrm>
                      <a:off x="0" y="0"/>
                      <a:ext cx="1104900" cy="285750"/>
                    </a:xfrm>
                    <a:prstGeom prst="rect">
                      <a:avLst/>
                    </a:prstGeom>
                    <a:noFill/>
                    <a:ln w="9525">
                      <a:noFill/>
                      <a:miter lim="800000"/>
                      <a:headEnd/>
                      <a:tailEnd/>
                    </a:ln>
                  </pic:spPr>
                </pic:pic>
              </a:graphicData>
            </a:graphic>
          </wp:inline>
        </w:drawing>
      </w:r>
      <w:r w:rsidR="00FD3841">
        <w:t>, указанная ставка применяется в сторону уменьшения суммарной стоимости электрической энергии (мощности), приобретенной потребителе</w:t>
      </w:r>
      <w:r w:rsidR="00FD3841">
        <w:t>м (покупателем) по нерегулируемым ценам за расчетный период (m);</w:t>
      </w:r>
    </w:p>
    <w:p w:rsidR="00000000" w:rsidRDefault="005552E8">
      <w:pPr>
        <w:pStyle w:val="ConsPlusNormal"/>
        <w:spacing w:before="240"/>
        <w:ind w:firstLine="540"/>
        <w:jc w:val="both"/>
      </w:pPr>
      <w:r>
        <w:rPr>
          <w:noProof/>
          <w:position w:val="-10"/>
        </w:rPr>
        <w:drawing>
          <wp:inline distT="0" distB="0" distL="0" distR="0">
            <wp:extent cx="838200" cy="285750"/>
            <wp:effectExtent l="1905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73"/>
                    <a:srcRect/>
                    <a:stretch>
                      <a:fillRect/>
                    </a:stretch>
                  </pic:blipFill>
                  <pic:spPr bwMode="auto">
                    <a:xfrm>
                      <a:off x="0" y="0"/>
                      <a:ext cx="838200" cy="285750"/>
                    </a:xfrm>
                    <a:prstGeom prst="rect">
                      <a:avLst/>
                    </a:prstGeom>
                    <a:noFill/>
                    <a:ln w="9525">
                      <a:noFill/>
                      <a:miter lim="800000"/>
                      <a:headEnd/>
                      <a:tailEnd/>
                    </a:ln>
                  </pic:spPr>
                </pic:pic>
              </a:graphicData>
            </a:graphic>
          </wp:inline>
        </w:drawing>
      </w:r>
      <w:r w:rsidR="00FD3841">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w:t>
      </w:r>
      <w:r w:rsidR="00FD3841">
        <w:t>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000000" w:rsidRDefault="005552E8">
      <w:pPr>
        <w:pStyle w:val="ConsPlusNormal"/>
        <w:spacing w:before="240"/>
        <w:ind w:firstLine="540"/>
        <w:jc w:val="both"/>
      </w:pPr>
      <w:r>
        <w:rPr>
          <w:noProof/>
          <w:position w:val="-12"/>
        </w:rPr>
        <w:drawing>
          <wp:inline distT="0" distB="0" distL="0" distR="0">
            <wp:extent cx="504825" cy="30480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74"/>
                    <a:srcRect/>
                    <a:stretch>
                      <a:fillRect/>
                    </a:stretch>
                  </pic:blipFill>
                  <pic:spPr bwMode="auto">
                    <a:xfrm>
                      <a:off x="0" y="0"/>
                      <a:ext cx="504825" cy="304800"/>
                    </a:xfrm>
                    <a:prstGeom prst="rect">
                      <a:avLst/>
                    </a:prstGeom>
                    <a:noFill/>
                    <a:ln w="9525">
                      <a:noFill/>
                      <a:miter lim="800000"/>
                      <a:headEnd/>
                      <a:tailEnd/>
                    </a:ln>
                  </pic:spPr>
                </pic:pic>
              </a:graphicData>
            </a:graphic>
          </wp:inline>
        </w:drawing>
      </w:r>
      <w:r w:rsidR="00FD3841">
        <w:t xml:space="preserve"> - сбытовая надбавка гарантирующего поставщика, учитываемая в стоимости электрической энергии в ставке </w:t>
      </w:r>
      <w:r>
        <w:rPr>
          <w:noProof/>
          <w:position w:val="-12"/>
        </w:rPr>
        <w:drawing>
          <wp:inline distT="0" distB="0" distL="0" distR="0">
            <wp:extent cx="800100" cy="304800"/>
            <wp:effectExtent l="1905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70"/>
                    <a:srcRect/>
                    <a:stretch>
                      <a:fillRect/>
                    </a:stretch>
                  </pic:blipFill>
                  <pic:spPr bwMode="auto">
                    <a:xfrm>
                      <a:off x="0" y="0"/>
                      <a:ext cx="800100" cy="304800"/>
                    </a:xfrm>
                    <a:prstGeom prst="rect">
                      <a:avLst/>
                    </a:prstGeom>
                    <a:noFill/>
                    <a:ln w="9525">
                      <a:noFill/>
                      <a:miter lim="800000"/>
                      <a:headEnd/>
                      <a:tailEnd/>
                    </a:ln>
                  </pic:spPr>
                </pic:pic>
              </a:graphicData>
            </a:graphic>
          </wp:inline>
        </w:drawing>
      </w:r>
      <w:r w:rsidR="00FD3841">
        <w:t xml:space="preserve"> и определяемая в отношении расчетного периода (m) и n-й группы (подгруппы) потребителей для пятой и шестой ценовых</w:t>
      </w:r>
      <w:r w:rsidR="00FD3841">
        <w:t xml:space="preserve"> категорий в соответствии с Основами ценообразования в области регулируемых цен (тарифов) в электроэнергетике, рублей/МВт·ч;</w:t>
      </w:r>
    </w:p>
    <w:p w:rsidR="00000000" w:rsidRDefault="005552E8">
      <w:pPr>
        <w:pStyle w:val="ConsPlusNormal"/>
        <w:spacing w:before="240"/>
        <w:ind w:firstLine="540"/>
        <w:jc w:val="both"/>
      </w:pPr>
      <w:r>
        <w:rPr>
          <w:noProof/>
          <w:position w:val="-12"/>
        </w:rPr>
        <w:drawing>
          <wp:inline distT="0" distB="0" distL="0" distR="0">
            <wp:extent cx="819150" cy="285750"/>
            <wp:effectExtent l="1905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75"/>
                    <a:srcRect/>
                    <a:stretch>
                      <a:fillRect/>
                    </a:stretch>
                  </pic:blipFill>
                  <pic:spPr bwMode="auto">
                    <a:xfrm>
                      <a:off x="0" y="0"/>
                      <a:ext cx="819150" cy="285750"/>
                    </a:xfrm>
                    <a:prstGeom prst="rect">
                      <a:avLst/>
                    </a:prstGeom>
                    <a:noFill/>
                    <a:ln w="9525">
                      <a:noFill/>
                      <a:miter lim="800000"/>
                      <a:headEnd/>
                      <a:tailEnd/>
                    </a:ln>
                  </pic:spPr>
                </pic:pic>
              </a:graphicData>
            </a:graphic>
          </wp:inline>
        </w:drawing>
      </w:r>
      <w:r w:rsidR="00FD3841">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w:t>
      </w:r>
      <w:r w:rsidR="00FD3841">
        <w:t xml:space="preserve">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noProof/>
          <w:position w:val="-10"/>
        </w:rPr>
        <w:drawing>
          <wp:inline distT="0" distB="0" distL="0" distR="0">
            <wp:extent cx="1047750" cy="285750"/>
            <wp:effectExtent l="1905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76"/>
                    <a:srcRect/>
                    <a:stretch>
                      <a:fillRect/>
                    </a:stretch>
                  </pic:blipFill>
                  <pic:spPr bwMode="auto">
                    <a:xfrm>
                      <a:off x="0" y="0"/>
                      <a:ext cx="1047750" cy="285750"/>
                    </a:xfrm>
                    <a:prstGeom prst="rect">
                      <a:avLst/>
                    </a:prstGeom>
                    <a:noFill/>
                    <a:ln w="9525">
                      <a:noFill/>
                      <a:miter lim="800000"/>
                      <a:headEnd/>
                      <a:tailEnd/>
                    </a:ln>
                  </pic:spPr>
                </pic:pic>
              </a:graphicData>
            </a:graphic>
          </wp:inline>
        </w:drawing>
      </w:r>
      <w:r w:rsidR="00FD3841">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noProof/>
          <w:position w:val="-10"/>
        </w:rPr>
        <w:drawing>
          <wp:inline distT="0" distB="0" distL="0" distR="0">
            <wp:extent cx="1047750" cy="285750"/>
            <wp:effectExtent l="1905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77"/>
                    <a:srcRect/>
                    <a:stretch>
                      <a:fillRect/>
                    </a:stretch>
                  </pic:blipFill>
                  <pic:spPr bwMode="auto">
                    <a:xfrm>
                      <a:off x="0" y="0"/>
                      <a:ext cx="1047750" cy="285750"/>
                    </a:xfrm>
                    <a:prstGeom prst="rect">
                      <a:avLst/>
                    </a:prstGeom>
                    <a:noFill/>
                    <a:ln w="9525">
                      <a:noFill/>
                      <a:miter lim="800000"/>
                      <a:headEnd/>
                      <a:tailEnd/>
                    </a:ln>
                  </pic:spPr>
                </pic:pic>
              </a:graphicData>
            </a:graphic>
          </wp:inline>
        </w:drawing>
      </w:r>
      <w:r w:rsidR="00FD3841">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00000" w:rsidRDefault="005552E8">
      <w:pPr>
        <w:pStyle w:val="ConsPlusNormal"/>
        <w:spacing w:before="240"/>
        <w:ind w:firstLine="540"/>
        <w:jc w:val="both"/>
      </w:pPr>
      <w:r>
        <w:rPr>
          <w:noProof/>
          <w:position w:val="-10"/>
        </w:rPr>
        <w:drawing>
          <wp:inline distT="0" distB="0" distL="0" distR="0">
            <wp:extent cx="781050" cy="285750"/>
            <wp:effectExtent l="1905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78"/>
                    <a:srcRect/>
                    <a:stretch>
                      <a:fillRect/>
                    </a:stretch>
                  </pic:blipFill>
                  <pic:spPr bwMode="auto">
                    <a:xfrm>
                      <a:off x="0" y="0"/>
                      <a:ext cx="781050" cy="285750"/>
                    </a:xfrm>
                    <a:prstGeom prst="rect">
                      <a:avLst/>
                    </a:prstGeom>
                    <a:noFill/>
                    <a:ln w="9525">
                      <a:noFill/>
                      <a:miter lim="800000"/>
                      <a:headEnd/>
                      <a:tailEnd/>
                    </a:ln>
                  </pic:spPr>
                </pic:pic>
              </a:graphicData>
            </a:graphic>
          </wp:inline>
        </w:drawing>
      </w:r>
      <w:r w:rsidR="00FD3841">
        <w:t xml:space="preserve"> - прих</w:t>
      </w:r>
      <w:r w:rsidR="00FD3841">
        <w:t>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w:t>
      </w:r>
      <w:r w:rsidR="00FD3841">
        <w:t>ля расчетного периода (m) и опубликованная на официальном сайте коммерческого оператора в сети Интернет, рублей/МВт·ч;</w:t>
      </w:r>
    </w:p>
    <w:p w:rsidR="00000000" w:rsidRDefault="005552E8">
      <w:pPr>
        <w:pStyle w:val="ConsPlusNormal"/>
        <w:spacing w:before="240"/>
        <w:ind w:firstLine="540"/>
        <w:jc w:val="both"/>
      </w:pPr>
      <w:r>
        <w:rPr>
          <w:noProof/>
          <w:position w:val="-12"/>
        </w:rPr>
        <w:drawing>
          <wp:inline distT="0" distB="0" distL="0" distR="0">
            <wp:extent cx="504825" cy="30480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79"/>
                    <a:srcRect/>
                    <a:stretch>
                      <a:fillRect/>
                    </a:stretch>
                  </pic:blipFill>
                  <pic:spPr bwMode="auto">
                    <a:xfrm>
                      <a:off x="0" y="0"/>
                      <a:ext cx="504825" cy="304800"/>
                    </a:xfrm>
                    <a:prstGeom prst="rect">
                      <a:avLst/>
                    </a:prstGeom>
                    <a:noFill/>
                    <a:ln w="9525">
                      <a:noFill/>
                      <a:miter lim="800000"/>
                      <a:headEnd/>
                      <a:tailEnd/>
                    </a:ln>
                  </pic:spPr>
                </pic:pic>
              </a:graphicData>
            </a:graphic>
          </wp:inline>
        </w:drawing>
      </w:r>
      <w:r w:rsidR="00FD3841">
        <w:t xml:space="preserve"> - сбытовая надбавка гарантирующего поставщика, учитываемая в стоимости электрической энергии в ставк</w:t>
      </w:r>
      <w:r w:rsidR="00FD3841">
        <w:t xml:space="preserve">е </w:t>
      </w:r>
      <w:r>
        <w:rPr>
          <w:noProof/>
          <w:position w:val="-12"/>
        </w:rPr>
        <w:drawing>
          <wp:inline distT="0" distB="0" distL="0" distR="0">
            <wp:extent cx="819150" cy="285750"/>
            <wp:effectExtent l="1905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80"/>
                    <a:srcRect/>
                    <a:stretch>
                      <a:fillRect/>
                    </a:stretch>
                  </pic:blipFill>
                  <pic:spPr bwMode="auto">
                    <a:xfrm>
                      <a:off x="0" y="0"/>
                      <a:ext cx="819150" cy="285750"/>
                    </a:xfrm>
                    <a:prstGeom prst="rect">
                      <a:avLst/>
                    </a:prstGeom>
                    <a:noFill/>
                    <a:ln w="9525">
                      <a:noFill/>
                      <a:miter lim="800000"/>
                      <a:headEnd/>
                      <a:tailEnd/>
                    </a:ln>
                  </pic:spPr>
                </pic:pic>
              </a:graphicData>
            </a:graphic>
          </wp:inline>
        </w:drawing>
      </w:r>
      <w:r w:rsidR="00FD3841">
        <w:t xml:space="preserve">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w:t>
      </w:r>
      <w:r w:rsidR="00FD3841">
        <w:t>етике, рублей/МВт·ч;</w:t>
      </w:r>
    </w:p>
    <w:p w:rsidR="00000000" w:rsidRDefault="005552E8">
      <w:pPr>
        <w:pStyle w:val="ConsPlusNormal"/>
        <w:spacing w:before="240"/>
        <w:ind w:firstLine="540"/>
        <w:jc w:val="both"/>
      </w:pPr>
      <w:r>
        <w:rPr>
          <w:noProof/>
          <w:position w:val="-8"/>
        </w:rPr>
        <w:drawing>
          <wp:inline distT="0" distB="0" distL="0" distR="0">
            <wp:extent cx="685800" cy="266700"/>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81"/>
                    <a:srcRect/>
                    <a:stretch>
                      <a:fillRect/>
                    </a:stretch>
                  </pic:blipFill>
                  <pic:spPr bwMode="auto">
                    <a:xfrm>
                      <a:off x="0" y="0"/>
                      <a:ext cx="685800" cy="266700"/>
                    </a:xfrm>
                    <a:prstGeom prst="rect">
                      <a:avLst/>
                    </a:prstGeom>
                    <a:noFill/>
                    <a:ln w="9525">
                      <a:noFill/>
                      <a:miter lim="800000"/>
                      <a:headEnd/>
                      <a:tailEnd/>
                    </a:ln>
                  </pic:spPr>
                </pic:pic>
              </a:graphicData>
            </a:graphic>
          </wp:inline>
        </w:drawing>
      </w:r>
      <w:r w:rsidR="00FD3841">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w:t>
      </w:r>
      <w:r w:rsidR="00FD3841">
        <w:t>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000000" w:rsidRDefault="005552E8">
      <w:pPr>
        <w:pStyle w:val="ConsPlusNormal"/>
        <w:spacing w:before="240"/>
        <w:ind w:firstLine="540"/>
        <w:jc w:val="both"/>
      </w:pPr>
      <w:r>
        <w:rPr>
          <w:noProof/>
          <w:position w:val="-7"/>
        </w:rPr>
        <w:drawing>
          <wp:inline distT="0" distB="0" distL="0" distR="0">
            <wp:extent cx="504825" cy="257175"/>
            <wp:effectExtent l="19050" t="0" r="952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82"/>
                    <a:srcRect/>
                    <a:stretch>
                      <a:fillRect/>
                    </a:stretch>
                  </pic:blipFill>
                  <pic:spPr bwMode="auto">
                    <a:xfrm>
                      <a:off x="0" y="0"/>
                      <a:ext cx="504825" cy="257175"/>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мощность на оптовом рынк</w:t>
      </w:r>
      <w:r w:rsidR="00FD3841">
        <w:t>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rsidR="00000000" w:rsidRDefault="005552E8">
      <w:pPr>
        <w:pStyle w:val="ConsPlusNormal"/>
        <w:spacing w:before="240"/>
        <w:ind w:firstLine="540"/>
        <w:jc w:val="both"/>
      </w:pPr>
      <w:r>
        <w:rPr>
          <w:noProof/>
          <w:position w:val="-8"/>
        </w:rPr>
        <w:drawing>
          <wp:inline distT="0" distB="0" distL="0" distR="0">
            <wp:extent cx="409575" cy="266700"/>
            <wp:effectExtent l="0" t="0" r="9525"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83"/>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00FD3841">
        <w:t xml:space="preserve"> - сбытовая надбавка гарантирующего поставщика, учитыва</w:t>
      </w:r>
      <w:r w:rsidR="00FD3841">
        <w:t>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Основами ценообразования в области регулируемых цен (тарифов) в электроэнергетике, руб</w:t>
      </w:r>
      <w:r w:rsidR="00FD3841">
        <w:t>лей/МВт.</w:t>
      </w:r>
    </w:p>
    <w:p w:rsidR="00000000" w:rsidRDefault="00FD3841">
      <w:pPr>
        <w:pStyle w:val="ConsPlusNormal"/>
        <w:spacing w:before="240"/>
        <w:ind w:firstLine="540"/>
        <w:jc w:val="both"/>
      </w:pPr>
      <w:r>
        <w:t>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rsidR="00000000" w:rsidRDefault="00FD3841">
      <w:pPr>
        <w:pStyle w:val="ConsPlusNormal"/>
        <w:ind w:firstLine="540"/>
        <w:jc w:val="both"/>
      </w:pPr>
    </w:p>
    <w:p w:rsidR="00000000" w:rsidRDefault="005552E8">
      <w:pPr>
        <w:pStyle w:val="ConsPlusNormal"/>
        <w:jc w:val="center"/>
      </w:pPr>
      <w:r>
        <w:rPr>
          <w:noProof/>
          <w:position w:val="-8"/>
        </w:rPr>
        <w:drawing>
          <wp:inline distT="0" distB="0" distL="0" distR="0">
            <wp:extent cx="2686050" cy="26670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84"/>
                    <a:srcRect/>
                    <a:stretch>
                      <a:fillRect/>
                    </a:stretch>
                  </pic:blipFill>
                  <pic:spPr bwMode="auto">
                    <a:xfrm>
                      <a:off x="0" y="0"/>
                      <a:ext cx="2686050" cy="266700"/>
                    </a:xfrm>
                    <a:prstGeom prst="rect">
                      <a:avLst/>
                    </a:prstGeom>
                    <a:noFill/>
                    <a:ln w="9525">
                      <a:noFill/>
                      <a:miter lim="800000"/>
                      <a:headEnd/>
                      <a:tailEnd/>
                    </a:ln>
                  </pic:spPr>
                </pic:pic>
              </a:graphicData>
            </a:graphic>
          </wp:inline>
        </w:drawing>
      </w:r>
      <w:r w:rsidR="00FD3841">
        <w:t>, (21)</w:t>
      </w:r>
    </w:p>
    <w:p w:rsidR="00000000" w:rsidRDefault="00FD3841">
      <w:pPr>
        <w:pStyle w:val="ConsPlusNormal"/>
        <w:jc w:val="center"/>
      </w:pPr>
    </w:p>
    <w:p w:rsidR="00000000" w:rsidRDefault="005552E8">
      <w:pPr>
        <w:pStyle w:val="ConsPlusNormal"/>
        <w:jc w:val="center"/>
      </w:pPr>
      <w:r>
        <w:rPr>
          <w:noProof/>
          <w:position w:val="-8"/>
        </w:rPr>
        <w:drawing>
          <wp:inline distT="0" distB="0" distL="0" distR="0">
            <wp:extent cx="1771650" cy="2667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85"/>
                    <a:srcRect/>
                    <a:stretch>
                      <a:fillRect/>
                    </a:stretch>
                  </pic:blipFill>
                  <pic:spPr bwMode="auto">
                    <a:xfrm>
                      <a:off x="0" y="0"/>
                      <a:ext cx="1771650" cy="266700"/>
                    </a:xfrm>
                    <a:prstGeom prst="rect">
                      <a:avLst/>
                    </a:prstGeom>
                    <a:noFill/>
                    <a:ln w="9525">
                      <a:noFill/>
                      <a:miter lim="800000"/>
                      <a:headEnd/>
                      <a:tailEnd/>
                    </a:ln>
                  </pic:spPr>
                </pic:pic>
              </a:graphicData>
            </a:graphic>
          </wp:inline>
        </w:drawing>
      </w:r>
      <w:r w:rsidR="00FD3841">
        <w:t>, (22)</w:t>
      </w:r>
    </w:p>
    <w:p w:rsidR="00000000" w:rsidRDefault="00FD3841">
      <w:pPr>
        <w:pStyle w:val="ConsPlusNormal"/>
        <w:jc w:val="center"/>
      </w:pPr>
    </w:p>
    <w:p w:rsidR="00000000" w:rsidRDefault="005552E8">
      <w:pPr>
        <w:pStyle w:val="ConsPlusNormal"/>
        <w:jc w:val="center"/>
      </w:pPr>
      <w:r>
        <w:rPr>
          <w:noProof/>
          <w:position w:val="-8"/>
        </w:rPr>
        <w:drawing>
          <wp:inline distT="0" distB="0" distL="0" distR="0">
            <wp:extent cx="1733550" cy="26670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86"/>
                    <a:srcRect/>
                    <a:stretch>
                      <a:fillRect/>
                    </a:stretch>
                  </pic:blipFill>
                  <pic:spPr bwMode="auto">
                    <a:xfrm>
                      <a:off x="0" y="0"/>
                      <a:ext cx="1733550" cy="266700"/>
                    </a:xfrm>
                    <a:prstGeom prst="rect">
                      <a:avLst/>
                    </a:prstGeom>
                    <a:noFill/>
                    <a:ln w="9525">
                      <a:noFill/>
                      <a:miter lim="800000"/>
                      <a:headEnd/>
                      <a:tailEnd/>
                    </a:ln>
                  </pic:spPr>
                </pic:pic>
              </a:graphicData>
            </a:graphic>
          </wp:inline>
        </w:drawing>
      </w:r>
      <w:r w:rsidR="00FD3841">
        <w:t>, (23)</w:t>
      </w:r>
    </w:p>
    <w:p w:rsidR="00000000" w:rsidRDefault="00FD3841">
      <w:pPr>
        <w:pStyle w:val="ConsPlusNormal"/>
        <w:jc w:val="center"/>
      </w:pPr>
    </w:p>
    <w:p w:rsidR="00000000" w:rsidRDefault="005552E8">
      <w:pPr>
        <w:pStyle w:val="ConsPlusNormal"/>
        <w:jc w:val="center"/>
      </w:pPr>
      <w:r>
        <w:rPr>
          <w:noProof/>
          <w:position w:val="-10"/>
        </w:rPr>
        <w:drawing>
          <wp:inline distT="0" distB="0" distL="0" distR="0">
            <wp:extent cx="2124075" cy="285750"/>
            <wp:effectExtent l="19050" t="0" r="9525"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87"/>
                    <a:srcRect/>
                    <a:stretch>
                      <a:fillRect/>
                    </a:stretch>
                  </pic:blipFill>
                  <pic:spPr bwMode="auto">
                    <a:xfrm>
                      <a:off x="0" y="0"/>
                      <a:ext cx="2124075" cy="285750"/>
                    </a:xfrm>
                    <a:prstGeom prst="rect">
                      <a:avLst/>
                    </a:prstGeom>
                    <a:noFill/>
                    <a:ln w="9525">
                      <a:noFill/>
                      <a:miter lim="800000"/>
                      <a:headEnd/>
                      <a:tailEnd/>
                    </a:ln>
                  </pic:spPr>
                </pic:pic>
              </a:graphicData>
            </a:graphic>
          </wp:inline>
        </w:drawing>
      </w:r>
      <w:r w:rsidR="00FD3841">
        <w:t>, (24)</w:t>
      </w:r>
    </w:p>
    <w:p w:rsidR="00000000" w:rsidRDefault="00FD3841">
      <w:pPr>
        <w:pStyle w:val="ConsPlusNormal"/>
        <w:jc w:val="center"/>
      </w:pPr>
    </w:p>
    <w:p w:rsidR="00000000" w:rsidRDefault="005552E8">
      <w:pPr>
        <w:pStyle w:val="ConsPlusNormal"/>
        <w:jc w:val="center"/>
      </w:pPr>
      <w:r>
        <w:rPr>
          <w:noProof/>
          <w:position w:val="-10"/>
        </w:rPr>
        <w:drawing>
          <wp:inline distT="0" distB="0" distL="0" distR="0">
            <wp:extent cx="2038350" cy="285750"/>
            <wp:effectExtent l="1905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88"/>
                    <a:srcRect/>
                    <a:stretch>
                      <a:fillRect/>
                    </a:stretch>
                  </pic:blipFill>
                  <pic:spPr bwMode="auto">
                    <a:xfrm>
                      <a:off x="0" y="0"/>
                      <a:ext cx="2038350" cy="285750"/>
                    </a:xfrm>
                    <a:prstGeom prst="rect">
                      <a:avLst/>
                    </a:prstGeom>
                    <a:noFill/>
                    <a:ln w="9525">
                      <a:noFill/>
                      <a:miter lim="800000"/>
                      <a:headEnd/>
                      <a:tailEnd/>
                    </a:ln>
                  </pic:spPr>
                </pic:pic>
              </a:graphicData>
            </a:graphic>
          </wp:inline>
        </w:drawing>
      </w:r>
      <w:r w:rsidR="00FD3841">
        <w:t>, (25)</w:t>
      </w:r>
    </w:p>
    <w:p w:rsidR="00000000" w:rsidRDefault="00FD3841">
      <w:pPr>
        <w:pStyle w:val="ConsPlusNormal"/>
        <w:jc w:val="center"/>
      </w:pPr>
    </w:p>
    <w:p w:rsidR="00000000" w:rsidRDefault="005552E8">
      <w:pPr>
        <w:pStyle w:val="ConsPlusNormal"/>
        <w:jc w:val="center"/>
      </w:pPr>
      <w:r>
        <w:rPr>
          <w:noProof/>
          <w:position w:val="-8"/>
        </w:rPr>
        <w:drawing>
          <wp:inline distT="0" distB="0" distL="0" distR="0">
            <wp:extent cx="1676400" cy="2667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89"/>
                    <a:srcRect/>
                    <a:stretch>
                      <a:fillRect/>
                    </a:stretch>
                  </pic:blipFill>
                  <pic:spPr bwMode="auto">
                    <a:xfrm>
                      <a:off x="0" y="0"/>
                      <a:ext cx="1676400" cy="266700"/>
                    </a:xfrm>
                    <a:prstGeom prst="rect">
                      <a:avLst/>
                    </a:prstGeom>
                    <a:noFill/>
                    <a:ln w="9525">
                      <a:noFill/>
                      <a:miter lim="800000"/>
                      <a:headEnd/>
                      <a:tailEnd/>
                    </a:ln>
                  </pic:spPr>
                </pic:pic>
              </a:graphicData>
            </a:graphic>
          </wp:inline>
        </w:drawing>
      </w:r>
      <w:r w:rsidR="00FD3841">
        <w:t>, (26)</w:t>
      </w:r>
    </w:p>
    <w:p w:rsidR="00000000" w:rsidRDefault="00FD3841">
      <w:pPr>
        <w:pStyle w:val="ConsPlusNormal"/>
        <w:jc w:val="center"/>
      </w:pPr>
    </w:p>
    <w:p w:rsidR="00000000" w:rsidRDefault="005552E8">
      <w:pPr>
        <w:pStyle w:val="ConsPlusNormal"/>
        <w:jc w:val="center"/>
      </w:pPr>
      <w:r>
        <w:rPr>
          <w:noProof/>
          <w:position w:val="-8"/>
        </w:rPr>
        <w:drawing>
          <wp:inline distT="0" distB="0" distL="0" distR="0">
            <wp:extent cx="1104900" cy="26670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90"/>
                    <a:srcRect/>
                    <a:stretch>
                      <a:fillRect/>
                    </a:stretch>
                  </pic:blipFill>
                  <pic:spPr bwMode="auto">
                    <a:xfrm>
                      <a:off x="0" y="0"/>
                      <a:ext cx="1104900" cy="266700"/>
                    </a:xfrm>
                    <a:prstGeom prst="rect">
                      <a:avLst/>
                    </a:prstGeom>
                    <a:noFill/>
                    <a:ln w="9525">
                      <a:noFill/>
                      <a:miter lim="800000"/>
                      <a:headEnd/>
                      <a:tailEnd/>
                    </a:ln>
                  </pic:spPr>
                </pic:pic>
              </a:graphicData>
            </a:graphic>
          </wp:inline>
        </w:drawing>
      </w:r>
      <w:r w:rsidR="00FD3841">
        <w:t>,</w:t>
      </w:r>
      <w:r w:rsidR="00FD3841">
        <w:t xml:space="preserve"> (27)</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8"/>
        </w:rPr>
        <w:drawing>
          <wp:inline distT="0" distB="0" distL="0" distR="0">
            <wp:extent cx="723900" cy="2667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91"/>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00FD3841">
        <w:t xml:space="preserve">, </w:t>
      </w:r>
      <w:r>
        <w:rPr>
          <w:noProof/>
          <w:position w:val="-8"/>
        </w:rPr>
        <w:drawing>
          <wp:inline distT="0" distB="0" distL="0" distR="0">
            <wp:extent cx="723900" cy="26670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92"/>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00FD3841">
        <w:t xml:space="preserve">, </w:t>
      </w:r>
      <w:r>
        <w:rPr>
          <w:noProof/>
          <w:position w:val="-8"/>
        </w:rPr>
        <w:drawing>
          <wp:inline distT="0" distB="0" distL="0" distR="0">
            <wp:extent cx="723900" cy="2667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93"/>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00FD3841">
        <w:t xml:space="preserve">, </w:t>
      </w:r>
      <w:r>
        <w:rPr>
          <w:noProof/>
          <w:position w:val="-8"/>
        </w:rPr>
        <w:drawing>
          <wp:inline distT="0" distB="0" distL="0" distR="0">
            <wp:extent cx="723900" cy="26670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94"/>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00FD3841">
        <w:t xml:space="preserve">, </w:t>
      </w:r>
      <w:r>
        <w:rPr>
          <w:noProof/>
          <w:position w:val="-8"/>
        </w:rPr>
        <w:drawing>
          <wp:inline distT="0" distB="0" distL="0" distR="0">
            <wp:extent cx="723900" cy="26670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95"/>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00FD3841">
        <w:t xml:space="preserve"> - ставки за электрическую энергию предельного уровня нерегулируемых цен для шестой ценовой категории;</w:t>
      </w:r>
    </w:p>
    <w:p w:rsidR="00000000" w:rsidRDefault="005552E8">
      <w:pPr>
        <w:pStyle w:val="ConsPlusNormal"/>
        <w:spacing w:before="240"/>
        <w:ind w:firstLine="540"/>
        <w:jc w:val="both"/>
      </w:pPr>
      <w:r>
        <w:rPr>
          <w:noProof/>
          <w:position w:val="-8"/>
        </w:rPr>
        <w:drawing>
          <wp:inline distT="0" distB="0" distL="0" distR="0">
            <wp:extent cx="723900" cy="2667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91"/>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00FD3841">
        <w:t xml:space="preserve"> - став</w:t>
      </w:r>
      <w:r w:rsidR="00FD3841">
        <w:t>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w:t>
      </w:r>
      <w:r w:rsidR="00FD3841">
        <w:t>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w:t>
      </w:r>
      <w:r w:rsidR="00FD3841">
        <w:t>·ч;</w:t>
      </w:r>
    </w:p>
    <w:p w:rsidR="00000000" w:rsidRDefault="005552E8">
      <w:pPr>
        <w:pStyle w:val="ConsPlusNormal"/>
        <w:spacing w:before="240"/>
        <w:ind w:firstLine="540"/>
        <w:jc w:val="both"/>
      </w:pPr>
      <w:r>
        <w:rPr>
          <w:noProof/>
          <w:position w:val="-8"/>
        </w:rPr>
        <w:drawing>
          <wp:inline distT="0" distB="0" distL="0" distR="0">
            <wp:extent cx="685800" cy="26670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96"/>
                    <a:srcRect/>
                    <a:stretch>
                      <a:fillRect/>
                    </a:stretch>
                  </pic:blipFill>
                  <pic:spPr bwMode="auto">
                    <a:xfrm>
                      <a:off x="0" y="0"/>
                      <a:ext cx="685800" cy="266700"/>
                    </a:xfrm>
                    <a:prstGeom prst="rect">
                      <a:avLst/>
                    </a:prstGeom>
                    <a:noFill/>
                    <a:ln w="9525">
                      <a:noFill/>
                      <a:miter lim="800000"/>
                      <a:headEnd/>
                      <a:tailEnd/>
                    </a:ln>
                  </pic:spPr>
                </pic:pic>
              </a:graphicData>
            </a:graphic>
          </wp:inline>
        </w:drawing>
      </w:r>
      <w:r w:rsidR="00FD3841">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w:t>
      </w:r>
      <w:r w:rsidR="00FD3841">
        <w:t>а сутки вперед в отношении поставляемого в час (h) расчетного периода (m) объема электрической энергии, рублей/МВт·ч;</w:t>
      </w:r>
    </w:p>
    <w:p w:rsidR="00000000" w:rsidRDefault="005552E8">
      <w:pPr>
        <w:pStyle w:val="ConsPlusNormal"/>
        <w:spacing w:before="240"/>
        <w:ind w:firstLine="540"/>
        <w:jc w:val="both"/>
      </w:pPr>
      <w:r>
        <w:rPr>
          <w:noProof/>
          <w:position w:val="-8"/>
        </w:rPr>
        <w:drawing>
          <wp:inline distT="0" distB="0" distL="0" distR="0">
            <wp:extent cx="419100" cy="26670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97"/>
                    <a:srcRect/>
                    <a:stretch>
                      <a:fillRect/>
                    </a:stretch>
                  </pic:blipFill>
                  <pic:spPr bwMode="auto">
                    <a:xfrm>
                      <a:off x="0" y="0"/>
                      <a:ext cx="419100" cy="266700"/>
                    </a:xfrm>
                    <a:prstGeom prst="rect">
                      <a:avLst/>
                    </a:prstGeom>
                    <a:noFill/>
                    <a:ln w="9525">
                      <a:noFill/>
                      <a:miter lim="800000"/>
                      <a:headEnd/>
                      <a:tailEnd/>
                    </a:ln>
                  </pic:spPr>
                </pic:pic>
              </a:graphicData>
            </a:graphic>
          </wp:inline>
        </w:drawing>
      </w:r>
      <w:r w:rsidR="00FD3841">
        <w:t xml:space="preserve"> - дифференцированная по уровням напряжения ставка для определения расходов на оплату нормативных техно</w:t>
      </w:r>
      <w:r w:rsidR="00FD3841">
        <w:t xml:space="preserve">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w:t>
      </w:r>
      <w:r w:rsidR="00FD3841">
        <w:t>j-го уровня напряжения, рублей/МВт·ч;</w:t>
      </w:r>
    </w:p>
    <w:p w:rsidR="00000000" w:rsidRDefault="005552E8">
      <w:pPr>
        <w:pStyle w:val="ConsPlusNormal"/>
        <w:spacing w:before="240"/>
        <w:ind w:firstLine="540"/>
        <w:jc w:val="both"/>
      </w:pPr>
      <w:r>
        <w:rPr>
          <w:noProof/>
          <w:position w:val="-7"/>
        </w:rPr>
        <w:drawing>
          <wp:inline distT="0" distB="0" distL="0" distR="0">
            <wp:extent cx="333375" cy="257175"/>
            <wp:effectExtent l="1905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98"/>
                    <a:srcRect/>
                    <a:stretch>
                      <a:fillRect/>
                    </a:stretch>
                  </pic:blipFill>
                  <pic:spPr bwMode="auto">
                    <a:xfrm>
                      <a:off x="0" y="0"/>
                      <a:ext cx="333375" cy="257175"/>
                    </a:xfrm>
                    <a:prstGeom prst="rect">
                      <a:avLst/>
                    </a:prstGeom>
                    <a:noFill/>
                    <a:ln w="9525">
                      <a:noFill/>
                      <a:miter lim="800000"/>
                      <a:headEnd/>
                      <a:tailEnd/>
                    </a:ln>
                  </pic:spPr>
                </pic:pic>
              </a:graphicData>
            </a:graphic>
          </wp:inline>
        </w:drawing>
      </w:r>
      <w:r w:rsidR="00FD3841">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w:t>
      </w:r>
      <w:r w:rsidR="00FD3841">
        <w:t>ле (28), рублей/МВт·ч;</w:t>
      </w:r>
    </w:p>
    <w:p w:rsidR="00000000" w:rsidRDefault="005552E8">
      <w:pPr>
        <w:pStyle w:val="ConsPlusNormal"/>
        <w:spacing w:before="240"/>
        <w:ind w:firstLine="540"/>
        <w:jc w:val="both"/>
      </w:pPr>
      <w:r>
        <w:rPr>
          <w:noProof/>
          <w:position w:val="-8"/>
        </w:rPr>
        <w:drawing>
          <wp:inline distT="0" distB="0" distL="0" distR="0">
            <wp:extent cx="447675" cy="2667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99"/>
                    <a:srcRect/>
                    <a:stretch>
                      <a:fillRect/>
                    </a:stretch>
                  </pic:blipFill>
                  <pic:spPr bwMode="auto">
                    <a:xfrm>
                      <a:off x="0" y="0"/>
                      <a:ext cx="447675" cy="266700"/>
                    </a:xfrm>
                    <a:prstGeom prst="rect">
                      <a:avLst/>
                    </a:prstGeom>
                    <a:noFill/>
                    <a:ln w="9525">
                      <a:noFill/>
                      <a:miter lim="800000"/>
                      <a:headEnd/>
                      <a:tailEnd/>
                    </a:ln>
                  </pic:spPr>
                </pic:pic>
              </a:graphicData>
            </a:graphic>
          </wp:inline>
        </w:drawing>
      </w:r>
      <w:r w:rsidR="00FD3841">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723900" cy="2667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91"/>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00FD3841">
        <w:t xml:space="preserve"> и определяемая в отношении часа h расчетного периода (m) и</w:t>
      </w:r>
      <w:r w:rsidR="00FD3841">
        <w:t xml:space="preserve">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электроэнергетике, рублей/МВт·ч;</w:t>
      </w:r>
    </w:p>
    <w:p w:rsidR="00000000" w:rsidRDefault="005552E8">
      <w:pPr>
        <w:pStyle w:val="ConsPlusNormal"/>
        <w:spacing w:before="240"/>
        <w:ind w:firstLine="540"/>
        <w:jc w:val="both"/>
      </w:pPr>
      <w:r>
        <w:rPr>
          <w:noProof/>
          <w:position w:val="-8"/>
        </w:rPr>
        <w:drawing>
          <wp:inline distT="0" distB="0" distL="0" distR="0">
            <wp:extent cx="723900" cy="26670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00"/>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00FD3841">
        <w:t xml:space="preserve"> - ставка за электрическую энерги</w:t>
      </w:r>
      <w:r w:rsidR="00FD3841">
        <w:t>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w:t>
      </w:r>
      <w:r w:rsidR="00FD3841">
        <w:t>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rsidR="00000000" w:rsidRDefault="005552E8">
      <w:pPr>
        <w:pStyle w:val="ConsPlusNormal"/>
        <w:spacing w:before="240"/>
        <w:ind w:firstLine="540"/>
        <w:jc w:val="both"/>
      </w:pPr>
      <w:r>
        <w:rPr>
          <w:noProof/>
          <w:position w:val="-8"/>
        </w:rPr>
        <w:drawing>
          <wp:inline distT="0" distB="0" distL="0" distR="0">
            <wp:extent cx="533400" cy="26670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01"/>
                    <a:srcRect/>
                    <a:stretch>
                      <a:fillRect/>
                    </a:stretch>
                  </pic:blipFill>
                  <pic:spPr bwMode="auto">
                    <a:xfrm>
                      <a:off x="0" y="0"/>
                      <a:ext cx="533400" cy="266700"/>
                    </a:xfrm>
                    <a:prstGeom prst="rect">
                      <a:avLst/>
                    </a:prstGeom>
                    <a:noFill/>
                    <a:ln w="9525">
                      <a:noFill/>
                      <a:miter lim="800000"/>
                      <a:headEnd/>
                      <a:tailEnd/>
                    </a:ln>
                  </pic:spPr>
                </pic:pic>
              </a:graphicData>
            </a:graphic>
          </wp:inline>
        </w:drawing>
      </w:r>
      <w:r w:rsidR="00FD3841">
        <w:t xml:space="preserve"> - дифф</w:t>
      </w:r>
      <w:r w:rsidR="00FD3841">
        <w:t>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w:t>
      </w:r>
      <w:r w:rsidR="00FD3841">
        <w:t>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rsidR="00000000" w:rsidRDefault="005552E8">
      <w:pPr>
        <w:pStyle w:val="ConsPlusNormal"/>
        <w:spacing w:before="240"/>
        <w:ind w:firstLine="540"/>
        <w:jc w:val="both"/>
      </w:pPr>
      <w:r>
        <w:rPr>
          <w:noProof/>
          <w:position w:val="-8"/>
        </w:rPr>
        <w:drawing>
          <wp:inline distT="0" distB="0" distL="0" distR="0">
            <wp:extent cx="447675" cy="266700"/>
            <wp:effectExtent l="0" t="0" r="952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02"/>
                    <a:srcRect/>
                    <a:stretch>
                      <a:fillRect/>
                    </a:stretch>
                  </pic:blipFill>
                  <pic:spPr bwMode="auto">
                    <a:xfrm>
                      <a:off x="0" y="0"/>
                      <a:ext cx="447675" cy="266700"/>
                    </a:xfrm>
                    <a:prstGeom prst="rect">
                      <a:avLst/>
                    </a:prstGeom>
                    <a:noFill/>
                    <a:ln w="9525">
                      <a:noFill/>
                      <a:miter lim="800000"/>
                      <a:headEnd/>
                      <a:tailEnd/>
                    </a:ln>
                  </pic:spPr>
                </pic:pic>
              </a:graphicData>
            </a:graphic>
          </wp:inline>
        </w:drawing>
      </w:r>
      <w:r w:rsidR="00FD3841">
        <w:t xml:space="preserve"> - сбытовая надбавка гарантирующего поста</w:t>
      </w:r>
      <w:r w:rsidR="00FD3841">
        <w:t xml:space="preserve">вщика, учитываемая в стоимости электрической энергии в ставке </w:t>
      </w:r>
      <w:r>
        <w:rPr>
          <w:noProof/>
          <w:position w:val="-8"/>
        </w:rPr>
        <w:drawing>
          <wp:inline distT="0" distB="0" distL="0" distR="0">
            <wp:extent cx="723900" cy="2667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00"/>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00FD3841">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Основам</w:t>
      </w:r>
      <w:r w:rsidR="00FD3841">
        <w:t>и ценообразования в области регулируемых цен (тарифов) в электроэнергетике, рублей/МВт·ч;</w:t>
      </w:r>
    </w:p>
    <w:p w:rsidR="00000000" w:rsidRDefault="005552E8">
      <w:pPr>
        <w:pStyle w:val="ConsPlusNormal"/>
        <w:spacing w:before="240"/>
        <w:ind w:firstLine="540"/>
        <w:jc w:val="both"/>
      </w:pPr>
      <w:r>
        <w:rPr>
          <w:noProof/>
          <w:position w:val="-8"/>
        </w:rPr>
        <w:drawing>
          <wp:inline distT="0" distB="0" distL="0" distR="0">
            <wp:extent cx="723900" cy="26670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03"/>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00FD3841">
        <w:t xml:space="preserve"> - ставка за электрическую энергию предельного уровня нерегулируемых цен для шестой ценовой категории, в рамках которой ставка за э</w:t>
      </w:r>
      <w:r w:rsidR="00FD3841">
        <w:t>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w:t>
      </w:r>
      <w:r w:rsidR="00FD3841">
        <w:t>щим поставщиком для n-й группы (подгруппы) потребителей в отношении часа (h) расчетного периода (m), рублей/МВт·ч;</w:t>
      </w:r>
    </w:p>
    <w:p w:rsidR="00000000" w:rsidRDefault="005552E8">
      <w:pPr>
        <w:pStyle w:val="ConsPlusNormal"/>
        <w:spacing w:before="240"/>
        <w:ind w:firstLine="540"/>
        <w:jc w:val="both"/>
      </w:pPr>
      <w:r>
        <w:rPr>
          <w:noProof/>
          <w:position w:val="-8"/>
        </w:rPr>
        <w:drawing>
          <wp:inline distT="0" distB="0" distL="0" distR="0">
            <wp:extent cx="561975" cy="26670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04"/>
                    <a:srcRect/>
                    <a:stretch>
                      <a:fillRect/>
                    </a:stretch>
                  </pic:blipFill>
                  <pic:spPr bwMode="auto">
                    <a:xfrm>
                      <a:off x="0" y="0"/>
                      <a:ext cx="561975" cy="266700"/>
                    </a:xfrm>
                    <a:prstGeom prst="rect">
                      <a:avLst/>
                    </a:prstGeom>
                    <a:noFill/>
                    <a:ln w="9525">
                      <a:noFill/>
                      <a:miter lim="800000"/>
                      <a:headEnd/>
                      <a:tailEnd/>
                    </a:ln>
                  </pic:spPr>
                </pic:pic>
              </a:graphicData>
            </a:graphic>
          </wp:inline>
        </w:drawing>
      </w:r>
      <w:r w:rsidR="00FD3841">
        <w:t xml:space="preserve"> - дифференцированная по часам расчетного периода нерегулируемая цена на электрическую энергию на оптовом</w:t>
      </w:r>
      <w:r w:rsidR="00FD3841">
        <w:t xml:space="preserve">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w:t>
      </w:r>
      <w:r w:rsidR="00FD3841">
        <w:t>нная на официальном сайте коммерческого оператора в сети Интернет, рублей/МВт·ч;</w:t>
      </w:r>
    </w:p>
    <w:p w:rsidR="00000000" w:rsidRDefault="005552E8">
      <w:pPr>
        <w:pStyle w:val="ConsPlusNormal"/>
        <w:spacing w:before="240"/>
        <w:ind w:firstLine="540"/>
        <w:jc w:val="both"/>
      </w:pPr>
      <w:r>
        <w:rPr>
          <w:noProof/>
          <w:position w:val="-8"/>
        </w:rPr>
        <w:drawing>
          <wp:inline distT="0" distB="0" distL="0" distR="0">
            <wp:extent cx="447675" cy="266700"/>
            <wp:effectExtent l="0" t="0" r="952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05"/>
                    <a:srcRect/>
                    <a:stretch>
                      <a:fillRect/>
                    </a:stretch>
                  </pic:blipFill>
                  <pic:spPr bwMode="auto">
                    <a:xfrm>
                      <a:off x="0" y="0"/>
                      <a:ext cx="447675" cy="266700"/>
                    </a:xfrm>
                    <a:prstGeom prst="rect">
                      <a:avLst/>
                    </a:prstGeom>
                    <a:noFill/>
                    <a:ln w="9525">
                      <a:noFill/>
                      <a:miter lim="800000"/>
                      <a:headEnd/>
                      <a:tailEnd/>
                    </a:ln>
                  </pic:spPr>
                </pic:pic>
              </a:graphicData>
            </a:graphic>
          </wp:inline>
        </w:drawing>
      </w:r>
      <w:r w:rsidR="00FD3841">
        <w:t xml:space="preserve"> - сбытовая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723900" cy="26670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03"/>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00FD3841">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Основами ценообразования в области регулируемых цен (тарифов) в элект</w:t>
      </w:r>
      <w:r w:rsidR="00FD3841">
        <w:t>роэнергетике, рублей/МВт·ч;</w:t>
      </w:r>
    </w:p>
    <w:p w:rsidR="00000000" w:rsidRDefault="005552E8">
      <w:pPr>
        <w:pStyle w:val="ConsPlusNormal"/>
        <w:spacing w:before="240"/>
        <w:ind w:firstLine="540"/>
        <w:jc w:val="both"/>
      </w:pPr>
      <w:r>
        <w:rPr>
          <w:noProof/>
          <w:position w:val="-8"/>
        </w:rPr>
        <w:drawing>
          <wp:inline distT="0" distB="0" distL="0" distR="0">
            <wp:extent cx="723900" cy="26670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06"/>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00FD3841">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w:t>
      </w:r>
      <w:r w:rsidR="00FD3841">
        <w:t xml:space="preserve">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w:t>
      </w:r>
      <w:r w:rsidR="00FD3841">
        <w:t xml:space="preserve">случае если </w:t>
      </w:r>
      <w:r>
        <w:rPr>
          <w:noProof/>
          <w:position w:val="-7"/>
        </w:rPr>
        <w:drawing>
          <wp:inline distT="0" distB="0" distL="0" distR="0">
            <wp:extent cx="962025" cy="257175"/>
            <wp:effectExtent l="19050" t="0" r="952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07"/>
                    <a:srcRect/>
                    <a:stretch>
                      <a:fillRect/>
                    </a:stretch>
                  </pic:blipFill>
                  <pic:spPr bwMode="auto">
                    <a:xfrm>
                      <a:off x="0" y="0"/>
                      <a:ext cx="962025" cy="257175"/>
                    </a:xfrm>
                    <a:prstGeom prst="rect">
                      <a:avLst/>
                    </a:prstGeom>
                    <a:noFill/>
                    <a:ln w="9525">
                      <a:noFill/>
                      <a:miter lim="800000"/>
                      <a:headEnd/>
                      <a:tailEnd/>
                    </a:ln>
                  </pic:spPr>
                </pic:pic>
              </a:graphicData>
            </a:graphic>
          </wp:inline>
        </w:drawing>
      </w:r>
      <w:r w:rsidR="00FD3841">
        <w:t>,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w:t>
      </w:r>
      <w:r w:rsidR="00FD3841">
        <w:t xml:space="preserve"> </w:t>
      </w:r>
      <w:r>
        <w:rPr>
          <w:noProof/>
          <w:position w:val="-7"/>
        </w:rPr>
        <w:drawing>
          <wp:inline distT="0" distB="0" distL="0" distR="0">
            <wp:extent cx="962025" cy="257175"/>
            <wp:effectExtent l="19050" t="0" r="9525"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08"/>
                    <a:srcRect/>
                    <a:stretch>
                      <a:fillRect/>
                    </a:stretch>
                  </pic:blipFill>
                  <pic:spPr bwMode="auto">
                    <a:xfrm>
                      <a:off x="0" y="0"/>
                      <a:ext cx="962025" cy="257175"/>
                    </a:xfrm>
                    <a:prstGeom prst="rect">
                      <a:avLst/>
                    </a:prstGeom>
                    <a:noFill/>
                    <a:ln w="9525">
                      <a:noFill/>
                      <a:miter lim="800000"/>
                      <a:headEnd/>
                      <a:tailEnd/>
                    </a:ln>
                  </pic:spPr>
                </pic:pic>
              </a:graphicData>
            </a:graphic>
          </wp:inline>
        </w:drawing>
      </w:r>
      <w:r w:rsidR="00FD3841">
        <w:t>,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rsidR="00000000" w:rsidRDefault="005552E8">
      <w:pPr>
        <w:pStyle w:val="ConsPlusNormal"/>
        <w:spacing w:before="240"/>
        <w:ind w:firstLine="540"/>
        <w:jc w:val="both"/>
      </w:pPr>
      <w:r>
        <w:rPr>
          <w:noProof/>
          <w:position w:val="-7"/>
        </w:rPr>
        <w:drawing>
          <wp:inline distT="0" distB="0" distL="0" distR="0">
            <wp:extent cx="733425" cy="257175"/>
            <wp:effectExtent l="19050" t="0" r="952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09"/>
                    <a:srcRect/>
                    <a:stretch>
                      <a:fillRect/>
                    </a:stretch>
                  </pic:blipFill>
                  <pic:spPr bwMode="auto">
                    <a:xfrm>
                      <a:off x="0" y="0"/>
                      <a:ext cx="733425" cy="257175"/>
                    </a:xfrm>
                    <a:prstGeom prst="rect">
                      <a:avLst/>
                    </a:prstGeom>
                    <a:noFill/>
                    <a:ln w="9525">
                      <a:noFill/>
                      <a:miter lim="800000"/>
                      <a:headEnd/>
                      <a:tailEnd/>
                    </a:ln>
                  </pic:spPr>
                </pic:pic>
              </a:graphicData>
            </a:graphic>
          </wp:inline>
        </w:drawing>
      </w:r>
      <w:r w:rsidR="00FD3841">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w:t>
      </w:r>
      <w:r w:rsidR="00FD3841">
        <w:t>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000000" w:rsidRDefault="005552E8">
      <w:pPr>
        <w:pStyle w:val="ConsPlusNormal"/>
        <w:spacing w:before="240"/>
        <w:ind w:firstLine="540"/>
        <w:jc w:val="both"/>
      </w:pPr>
      <w:r>
        <w:rPr>
          <w:noProof/>
          <w:position w:val="-8"/>
        </w:rPr>
        <w:drawing>
          <wp:inline distT="0" distB="0" distL="0" distR="0">
            <wp:extent cx="447675" cy="266700"/>
            <wp:effectExtent l="0" t="0" r="952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10"/>
                    <a:srcRect/>
                    <a:stretch>
                      <a:fillRect/>
                    </a:stretch>
                  </pic:blipFill>
                  <pic:spPr bwMode="auto">
                    <a:xfrm>
                      <a:off x="0" y="0"/>
                      <a:ext cx="447675" cy="266700"/>
                    </a:xfrm>
                    <a:prstGeom prst="rect">
                      <a:avLst/>
                    </a:prstGeom>
                    <a:noFill/>
                    <a:ln w="9525">
                      <a:noFill/>
                      <a:miter lim="800000"/>
                      <a:headEnd/>
                      <a:tailEnd/>
                    </a:ln>
                  </pic:spPr>
                </pic:pic>
              </a:graphicData>
            </a:graphic>
          </wp:inline>
        </w:drawing>
      </w:r>
      <w:r w:rsidR="00FD3841">
        <w:t xml:space="preserve"> - сбытовая надбавка гарантирующего поставщика, учитываемая в с</w:t>
      </w:r>
      <w:r w:rsidR="00FD3841">
        <w:t xml:space="preserve">тоимости электрической энергии в ставке </w:t>
      </w:r>
      <w:r>
        <w:rPr>
          <w:noProof/>
          <w:position w:val="-8"/>
        </w:rPr>
        <w:drawing>
          <wp:inline distT="0" distB="0" distL="0" distR="0">
            <wp:extent cx="723900" cy="26670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06"/>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00FD3841">
        <w:t xml:space="preserve"> и определяемая в отношении расчетного периода (m) и n-й группы (подгруппы) потребителей для пятой и шестой ценовых категорий в соответствии с Основами ценообразования в области рег</w:t>
      </w:r>
      <w:r w:rsidR="00FD3841">
        <w:t>улируемых цен (тарифов) в электроэнергетике, рублей/МВт·ч;</w:t>
      </w:r>
    </w:p>
    <w:p w:rsidR="00000000" w:rsidRDefault="005552E8">
      <w:pPr>
        <w:pStyle w:val="ConsPlusNormal"/>
        <w:spacing w:before="240"/>
        <w:ind w:firstLine="540"/>
        <w:jc w:val="both"/>
      </w:pPr>
      <w:r>
        <w:rPr>
          <w:noProof/>
          <w:position w:val="-8"/>
        </w:rPr>
        <w:drawing>
          <wp:inline distT="0" distB="0" distL="0" distR="0">
            <wp:extent cx="723900" cy="2667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11"/>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00FD3841">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w:t>
      </w:r>
      <w:r w:rsidR="00FD3841">
        <w:t>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w:t>
      </w:r>
      <w:r w:rsidR="00FD3841">
        <w:t xml:space="preserve">подгруппы) потребителей в отношении расчетного периода (m), рублей/МВт·ч. В случае если </w:t>
      </w:r>
      <w:r>
        <w:rPr>
          <w:noProof/>
          <w:position w:val="-7"/>
        </w:rPr>
        <w:drawing>
          <wp:inline distT="0" distB="0" distL="0" distR="0">
            <wp:extent cx="904875" cy="257175"/>
            <wp:effectExtent l="19050" t="0" r="9525"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12"/>
                    <a:srcRect/>
                    <a:stretch>
                      <a:fillRect/>
                    </a:stretch>
                  </pic:blipFill>
                  <pic:spPr bwMode="auto">
                    <a:xfrm>
                      <a:off x="0" y="0"/>
                      <a:ext cx="904875" cy="257175"/>
                    </a:xfrm>
                    <a:prstGeom prst="rect">
                      <a:avLst/>
                    </a:prstGeom>
                    <a:noFill/>
                    <a:ln w="9525">
                      <a:noFill/>
                      <a:miter lim="800000"/>
                      <a:headEnd/>
                      <a:tailEnd/>
                    </a:ln>
                  </pic:spPr>
                </pic:pic>
              </a:graphicData>
            </a:graphic>
          </wp:inline>
        </w:drawing>
      </w:r>
      <w:r w:rsidR="00FD3841">
        <w:t xml:space="preserve">, указанная ставка применяется в сторону увеличения суммарной стоимости электрической энергии (мощности), приобретенной потребителем </w:t>
      </w:r>
      <w:r w:rsidR="00FD3841">
        <w:t xml:space="preserve">(покупателем) по нерегулируемым ценам за расчетный период (m). В случае если </w:t>
      </w:r>
      <w:r>
        <w:rPr>
          <w:noProof/>
          <w:position w:val="-7"/>
        </w:rPr>
        <w:drawing>
          <wp:inline distT="0" distB="0" distL="0" distR="0">
            <wp:extent cx="904875" cy="257175"/>
            <wp:effectExtent l="19050" t="0" r="952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13"/>
                    <a:srcRect/>
                    <a:stretch>
                      <a:fillRect/>
                    </a:stretch>
                  </pic:blipFill>
                  <pic:spPr bwMode="auto">
                    <a:xfrm>
                      <a:off x="0" y="0"/>
                      <a:ext cx="904875" cy="257175"/>
                    </a:xfrm>
                    <a:prstGeom prst="rect">
                      <a:avLst/>
                    </a:prstGeom>
                    <a:noFill/>
                    <a:ln w="9525">
                      <a:noFill/>
                      <a:miter lim="800000"/>
                      <a:headEnd/>
                      <a:tailEnd/>
                    </a:ln>
                  </pic:spPr>
                </pic:pic>
              </a:graphicData>
            </a:graphic>
          </wp:inline>
        </w:drawing>
      </w:r>
      <w:r w:rsidR="00FD3841">
        <w:t>, указанная ставка применяется в сторону уменьшения суммарной стоимости электрической энергии (мощности), приобретенной потребителем (покупател</w:t>
      </w:r>
      <w:r w:rsidR="00FD3841">
        <w:t>ем) по нерегулируемым ценам за расчетный период (m);</w:t>
      </w:r>
    </w:p>
    <w:p w:rsidR="00000000" w:rsidRDefault="005552E8">
      <w:pPr>
        <w:pStyle w:val="ConsPlusNormal"/>
        <w:spacing w:before="240"/>
        <w:ind w:firstLine="540"/>
        <w:jc w:val="both"/>
      </w:pPr>
      <w:r>
        <w:rPr>
          <w:noProof/>
          <w:position w:val="-7"/>
        </w:rPr>
        <w:drawing>
          <wp:inline distT="0" distB="0" distL="0" distR="0">
            <wp:extent cx="676275" cy="257175"/>
            <wp:effectExtent l="1905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14"/>
                    <a:srcRect/>
                    <a:stretch>
                      <a:fillRect/>
                    </a:stretch>
                  </pic:blipFill>
                  <pic:spPr bwMode="auto">
                    <a:xfrm>
                      <a:off x="0" y="0"/>
                      <a:ext cx="676275" cy="257175"/>
                    </a:xfrm>
                    <a:prstGeom prst="rect">
                      <a:avLst/>
                    </a:prstGeom>
                    <a:noFill/>
                    <a:ln w="9525">
                      <a:noFill/>
                      <a:miter lim="800000"/>
                      <a:headEnd/>
                      <a:tailEnd/>
                    </a:ln>
                  </pic:spPr>
                </pic:pic>
              </a:graphicData>
            </a:graphic>
          </wp:inline>
        </w:drawing>
      </w:r>
      <w:r w:rsidR="00FD3841">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w:t>
      </w:r>
      <w:r w:rsidR="00FD3841">
        <w:t xml:space="preserve">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rsidR="00000000" w:rsidRDefault="005552E8">
      <w:pPr>
        <w:pStyle w:val="ConsPlusNormal"/>
        <w:spacing w:before="240"/>
        <w:ind w:firstLine="540"/>
        <w:jc w:val="both"/>
      </w:pPr>
      <w:r>
        <w:rPr>
          <w:noProof/>
          <w:position w:val="-8"/>
        </w:rPr>
        <w:drawing>
          <wp:inline distT="0" distB="0" distL="0" distR="0">
            <wp:extent cx="409575" cy="266700"/>
            <wp:effectExtent l="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15"/>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00FD3841">
        <w:t xml:space="preserve"> - сб</w:t>
      </w:r>
      <w:r w:rsidR="00FD3841">
        <w:t xml:space="preserve">ытовая надбавка гарантирующего поставщика, учитываемая в стоимости электрической энергии в ставке </w:t>
      </w:r>
      <w:r>
        <w:rPr>
          <w:noProof/>
          <w:position w:val="-8"/>
        </w:rPr>
        <w:drawing>
          <wp:inline distT="0" distB="0" distL="0" distR="0">
            <wp:extent cx="723900" cy="26670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16"/>
                    <a:srcRect/>
                    <a:stretch>
                      <a:fillRect/>
                    </a:stretch>
                  </pic:blipFill>
                  <pic:spPr bwMode="auto">
                    <a:xfrm>
                      <a:off x="0" y="0"/>
                      <a:ext cx="723900" cy="266700"/>
                    </a:xfrm>
                    <a:prstGeom prst="rect">
                      <a:avLst/>
                    </a:prstGeom>
                    <a:noFill/>
                    <a:ln w="9525">
                      <a:noFill/>
                      <a:miter lim="800000"/>
                      <a:headEnd/>
                      <a:tailEnd/>
                    </a:ln>
                  </pic:spPr>
                </pic:pic>
              </a:graphicData>
            </a:graphic>
          </wp:inline>
        </w:drawing>
      </w:r>
      <w:r w:rsidR="00FD3841">
        <w:t xml:space="preserve"> и определяемая в отношении расчетного периода (m) и n-й группы (подгруппы) потребителей для пятой и шестой ценовых категор</w:t>
      </w:r>
      <w:r w:rsidR="00FD3841">
        <w:t>ий в соответствии с Основами ценообразования в области регулируемых цен (тарифов) в электроэнергетике, рублей/МВт·ч;</w:t>
      </w:r>
    </w:p>
    <w:p w:rsidR="00000000" w:rsidRDefault="005552E8">
      <w:pPr>
        <w:pStyle w:val="ConsPlusNormal"/>
        <w:spacing w:before="240"/>
        <w:ind w:firstLine="540"/>
        <w:jc w:val="both"/>
      </w:pPr>
      <w:r>
        <w:rPr>
          <w:noProof/>
          <w:position w:val="-8"/>
        </w:rPr>
        <w:drawing>
          <wp:inline distT="0" distB="0" distL="0" distR="0">
            <wp:extent cx="685800" cy="26670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17"/>
                    <a:srcRect/>
                    <a:stretch>
                      <a:fillRect/>
                    </a:stretch>
                  </pic:blipFill>
                  <pic:spPr bwMode="auto">
                    <a:xfrm>
                      <a:off x="0" y="0"/>
                      <a:ext cx="685800" cy="266700"/>
                    </a:xfrm>
                    <a:prstGeom prst="rect">
                      <a:avLst/>
                    </a:prstGeom>
                    <a:noFill/>
                    <a:ln w="9525">
                      <a:noFill/>
                      <a:miter lim="800000"/>
                      <a:headEnd/>
                      <a:tailEnd/>
                    </a:ln>
                  </pic:spPr>
                </pic:pic>
              </a:graphicData>
            </a:graphic>
          </wp:inline>
        </w:drawing>
      </w:r>
      <w:r w:rsidR="00FD3841">
        <w:t xml:space="preserve"> - ставка за мощность, приобретаемую потребителем (покупателем), предельного уровня нерегулируемых цен </w:t>
      </w:r>
      <w:r w:rsidR="00FD3841">
        <w:t>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rsidR="00000000" w:rsidRDefault="005552E8">
      <w:pPr>
        <w:pStyle w:val="ConsPlusNormal"/>
        <w:spacing w:before="240"/>
        <w:ind w:firstLine="540"/>
        <w:jc w:val="both"/>
      </w:pPr>
      <w:r>
        <w:rPr>
          <w:noProof/>
          <w:position w:val="-7"/>
        </w:rPr>
        <w:drawing>
          <wp:inline distT="0" distB="0" distL="0" distR="0">
            <wp:extent cx="504825" cy="257175"/>
            <wp:effectExtent l="19050" t="0" r="9525"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18"/>
                    <a:srcRect/>
                    <a:stretch>
                      <a:fillRect/>
                    </a:stretch>
                  </pic:blipFill>
                  <pic:spPr bwMode="auto">
                    <a:xfrm>
                      <a:off x="0" y="0"/>
                      <a:ext cx="504825" cy="257175"/>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w:t>
      </w:r>
      <w:r w:rsidR="00FD3841">
        <w:t>ей/МВт;</w:t>
      </w:r>
    </w:p>
    <w:p w:rsidR="00000000" w:rsidRDefault="005552E8">
      <w:pPr>
        <w:pStyle w:val="ConsPlusNormal"/>
        <w:spacing w:before="240"/>
        <w:ind w:firstLine="540"/>
        <w:jc w:val="both"/>
      </w:pPr>
      <w:r>
        <w:rPr>
          <w:noProof/>
          <w:position w:val="-8"/>
        </w:rPr>
        <w:drawing>
          <wp:inline distT="0" distB="0" distL="0" distR="0">
            <wp:extent cx="409575" cy="266700"/>
            <wp:effectExtent l="0" t="0" r="9525"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19"/>
                    <a:srcRect/>
                    <a:stretch>
                      <a:fillRect/>
                    </a:stretch>
                  </pic:blipFill>
                  <pic:spPr bwMode="auto">
                    <a:xfrm>
                      <a:off x="0" y="0"/>
                      <a:ext cx="409575" cy="266700"/>
                    </a:xfrm>
                    <a:prstGeom prst="rect">
                      <a:avLst/>
                    </a:prstGeom>
                    <a:noFill/>
                    <a:ln w="9525">
                      <a:noFill/>
                      <a:miter lim="800000"/>
                      <a:headEnd/>
                      <a:tailEnd/>
                    </a:ln>
                  </pic:spPr>
                </pic:pic>
              </a:graphicData>
            </a:graphic>
          </wp:inline>
        </w:drawing>
      </w:r>
      <w:r w:rsidR="00FD3841">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w:t>
      </w:r>
      <w:r w:rsidR="00FD3841">
        <w:t>тветствии с Основами ценообразования в области регулируемых цен (тарифов) в электроэнергетике, рублей/МВт;</w:t>
      </w:r>
    </w:p>
    <w:p w:rsidR="00000000" w:rsidRDefault="005552E8">
      <w:pPr>
        <w:pStyle w:val="ConsPlusNormal"/>
        <w:spacing w:before="240"/>
        <w:ind w:firstLine="540"/>
        <w:jc w:val="both"/>
      </w:pPr>
      <w:r>
        <w:rPr>
          <w:noProof/>
          <w:position w:val="-8"/>
        </w:rPr>
        <w:drawing>
          <wp:inline distT="0" distB="0" distL="0" distR="0">
            <wp:extent cx="676275" cy="266700"/>
            <wp:effectExtent l="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20"/>
                    <a:srcRect/>
                    <a:stretch>
                      <a:fillRect/>
                    </a:stretch>
                  </pic:blipFill>
                  <pic:spPr bwMode="auto">
                    <a:xfrm>
                      <a:off x="0" y="0"/>
                      <a:ext cx="676275" cy="266700"/>
                    </a:xfrm>
                    <a:prstGeom prst="rect">
                      <a:avLst/>
                    </a:prstGeom>
                    <a:noFill/>
                    <a:ln w="9525">
                      <a:noFill/>
                      <a:miter lim="800000"/>
                      <a:headEnd/>
                      <a:tailEnd/>
                    </a:ln>
                  </pic:spPr>
                </pic:pic>
              </a:graphicData>
            </a:graphic>
          </wp:inline>
        </w:drawing>
      </w:r>
      <w:r w:rsidR="00FD3841">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w:t>
      </w:r>
      <w:r w:rsidR="00FD3841">
        <w:t>ности, оплачиваемой потребителем (покупателем) в части услуг по передаче электрической энергии и определяемой в соответствии с Правилами недискриминационного доступа к услугам по передаче электрической энергии и оказания этих услуг в отношении расчетного п</w:t>
      </w:r>
      <w:r w:rsidR="00FD3841">
        <w:t>ериода (m) и j-го уровня напряжения, рублей/МВт;</w:t>
      </w:r>
    </w:p>
    <w:p w:rsidR="00000000" w:rsidRDefault="005552E8">
      <w:pPr>
        <w:pStyle w:val="ConsPlusNormal"/>
        <w:spacing w:before="240"/>
        <w:ind w:firstLine="540"/>
        <w:jc w:val="both"/>
      </w:pPr>
      <w:r>
        <w:rPr>
          <w:noProof/>
          <w:position w:val="-8"/>
        </w:rPr>
        <w:drawing>
          <wp:inline distT="0" distB="0" distL="0" distR="0">
            <wp:extent cx="447675" cy="266700"/>
            <wp:effectExtent l="0" t="0" r="9525"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21"/>
                    <a:srcRect/>
                    <a:stretch>
                      <a:fillRect/>
                    </a:stretch>
                  </pic:blipFill>
                  <pic:spPr bwMode="auto">
                    <a:xfrm>
                      <a:off x="0" y="0"/>
                      <a:ext cx="447675" cy="266700"/>
                    </a:xfrm>
                    <a:prstGeom prst="rect">
                      <a:avLst/>
                    </a:prstGeom>
                    <a:noFill/>
                    <a:ln w="9525">
                      <a:noFill/>
                      <a:miter lim="800000"/>
                      <a:headEnd/>
                      <a:tailEnd/>
                    </a:ln>
                  </pic:spPr>
                </pic:pic>
              </a:graphicData>
            </a:graphic>
          </wp:inline>
        </w:drawing>
      </w:r>
      <w:r w:rsidR="00FD3841">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w:t>
      </w:r>
      <w:r w:rsidR="00FD3841">
        <w:t>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rsidR="00000000" w:rsidRDefault="00FD3841">
      <w:pPr>
        <w:pStyle w:val="ConsPlusNormal"/>
        <w:spacing w:before="240"/>
        <w:ind w:firstLine="540"/>
        <w:jc w:val="both"/>
      </w:pPr>
      <w:r>
        <w:t>9(1). Плата за иные услуги, оказание которых является неотъемлемой часть</w:t>
      </w:r>
      <w:r>
        <w:t>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rsidR="00000000" w:rsidRDefault="00FD3841">
      <w:pPr>
        <w:pStyle w:val="ConsPlusNormal"/>
        <w:ind w:firstLine="540"/>
        <w:jc w:val="both"/>
      </w:pPr>
    </w:p>
    <w:p w:rsidR="00000000" w:rsidRDefault="005552E8">
      <w:pPr>
        <w:pStyle w:val="ConsPlusNormal"/>
        <w:jc w:val="center"/>
      </w:pPr>
      <w:r>
        <w:rPr>
          <w:noProof/>
          <w:position w:val="-31"/>
        </w:rPr>
        <w:drawing>
          <wp:inline distT="0" distB="0" distL="0" distR="0">
            <wp:extent cx="1724025" cy="581025"/>
            <wp:effectExtent l="1905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22"/>
                    <a:srcRect/>
                    <a:stretch>
                      <a:fillRect/>
                    </a:stretch>
                  </pic:blipFill>
                  <pic:spPr bwMode="auto">
                    <a:xfrm>
                      <a:off x="0" y="0"/>
                      <a:ext cx="1724025" cy="581025"/>
                    </a:xfrm>
                    <a:prstGeom prst="rect">
                      <a:avLst/>
                    </a:prstGeom>
                    <a:noFill/>
                    <a:ln w="9525">
                      <a:noFill/>
                      <a:miter lim="800000"/>
                      <a:headEnd/>
                      <a:tailEnd/>
                    </a:ln>
                  </pic:spPr>
                </pic:pic>
              </a:graphicData>
            </a:graphic>
          </wp:inline>
        </w:drawing>
      </w:r>
      <w:r w:rsidR="00FD3841">
        <w:t>, (28)</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0"/>
        </w:rPr>
        <w:drawing>
          <wp:inline distT="0" distB="0" distL="0" distR="0">
            <wp:extent cx="352425" cy="28575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23"/>
                    <a:srcRect/>
                    <a:stretch>
                      <a:fillRect/>
                    </a:stretch>
                  </pic:blipFill>
                  <pic:spPr bwMode="auto">
                    <a:xfrm>
                      <a:off x="0" y="0"/>
                      <a:ext cx="352425" cy="285750"/>
                    </a:xfrm>
                    <a:prstGeom prst="rect">
                      <a:avLst/>
                    </a:prstGeom>
                    <a:noFill/>
                    <a:ln w="9525">
                      <a:noFill/>
                      <a:miter lim="800000"/>
                      <a:headEnd/>
                      <a:tailEnd/>
                    </a:ln>
                  </pic:spPr>
                </pic:pic>
              </a:graphicData>
            </a:graphic>
          </wp:inline>
        </w:drawing>
      </w:r>
      <w:r w:rsidR="00FD3841">
        <w:t xml:space="preserve"> - стоимость услу</w:t>
      </w:r>
      <w:r w:rsidR="00FD3841">
        <w:t>ги по оперативно-диспетчерскому управлению в электроэнергетике, подлежащая оплате гарантирующим поставщиком за расчетный период (m-1), рублей;</w:t>
      </w:r>
    </w:p>
    <w:p w:rsidR="00000000" w:rsidRDefault="005552E8">
      <w:pPr>
        <w:pStyle w:val="ConsPlusNormal"/>
        <w:spacing w:before="240"/>
        <w:ind w:firstLine="540"/>
        <w:jc w:val="both"/>
      </w:pPr>
      <w:r>
        <w:rPr>
          <w:noProof/>
          <w:position w:val="-10"/>
        </w:rPr>
        <w:drawing>
          <wp:inline distT="0" distB="0" distL="0" distR="0">
            <wp:extent cx="352425" cy="28575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24"/>
                    <a:srcRect/>
                    <a:stretch>
                      <a:fillRect/>
                    </a:stretch>
                  </pic:blipFill>
                  <pic:spPr bwMode="auto">
                    <a:xfrm>
                      <a:off x="0" y="0"/>
                      <a:ext cx="352425" cy="285750"/>
                    </a:xfrm>
                    <a:prstGeom prst="rect">
                      <a:avLst/>
                    </a:prstGeom>
                    <a:noFill/>
                    <a:ln w="9525">
                      <a:noFill/>
                      <a:miter lim="800000"/>
                      <a:headEnd/>
                      <a:tailEnd/>
                    </a:ln>
                  </pic:spPr>
                </pic:pic>
              </a:graphicData>
            </a:graphic>
          </wp:inline>
        </w:drawing>
      </w:r>
      <w:r w:rsidR="00FD3841">
        <w:t xml:space="preserve"> - стоимость услуги по организации оптовой торговли электрической энергией, м</w:t>
      </w:r>
      <w:r w:rsidR="00FD3841">
        <w:t>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rsidR="00000000" w:rsidRDefault="005552E8">
      <w:pPr>
        <w:pStyle w:val="ConsPlusNormal"/>
        <w:spacing w:before="240"/>
        <w:ind w:firstLine="540"/>
        <w:jc w:val="both"/>
      </w:pPr>
      <w:r>
        <w:rPr>
          <w:noProof/>
          <w:position w:val="-10"/>
        </w:rPr>
        <w:drawing>
          <wp:inline distT="0" distB="0" distL="0" distR="0">
            <wp:extent cx="409575" cy="28575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25"/>
                    <a:srcRect/>
                    <a:stretch>
                      <a:fillRect/>
                    </a:stretch>
                  </pic:blipFill>
                  <pic:spPr bwMode="auto">
                    <a:xfrm>
                      <a:off x="0" y="0"/>
                      <a:ext cx="409575" cy="285750"/>
                    </a:xfrm>
                    <a:prstGeom prst="rect">
                      <a:avLst/>
                    </a:prstGeom>
                    <a:noFill/>
                    <a:ln w="9525">
                      <a:noFill/>
                      <a:miter lim="800000"/>
                      <a:headEnd/>
                      <a:tailEnd/>
                    </a:ln>
                  </pic:spPr>
                </pic:pic>
              </a:graphicData>
            </a:graphic>
          </wp:inline>
        </w:drawing>
      </w:r>
      <w:r w:rsidR="00FD3841">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w:t>
      </w:r>
      <w:r w:rsidR="00FD3841">
        <w:t>четный период (m-1), рублей;</w:t>
      </w:r>
    </w:p>
    <w:p w:rsidR="00000000" w:rsidRDefault="005552E8">
      <w:pPr>
        <w:pStyle w:val="ConsPlusNormal"/>
        <w:spacing w:before="240"/>
        <w:ind w:firstLine="540"/>
        <w:jc w:val="both"/>
      </w:pPr>
      <w:r>
        <w:rPr>
          <w:noProof/>
          <w:position w:val="-10"/>
        </w:rPr>
        <w:drawing>
          <wp:inline distT="0" distB="0" distL="0" distR="0">
            <wp:extent cx="371475" cy="285750"/>
            <wp:effectExtent l="19050" t="0" r="9525"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26"/>
                    <a:srcRect/>
                    <a:stretch>
                      <a:fillRect/>
                    </a:stretch>
                  </pic:blipFill>
                  <pic:spPr bwMode="auto">
                    <a:xfrm>
                      <a:off x="0" y="0"/>
                      <a:ext cx="371475" cy="285750"/>
                    </a:xfrm>
                    <a:prstGeom prst="rect">
                      <a:avLst/>
                    </a:prstGeom>
                    <a:noFill/>
                    <a:ln w="9525">
                      <a:noFill/>
                      <a:miter lim="800000"/>
                      <a:headEnd/>
                      <a:tailEnd/>
                    </a:ln>
                  </pic:spPr>
                </pic:pic>
              </a:graphicData>
            </a:graphic>
          </wp:inline>
        </w:drawing>
      </w:r>
      <w:r w:rsidR="00FD3841">
        <w:t xml:space="preserve"> - объем поставки электрической энергии потребителям (покупателям) гарантирующего поставщика за расчетный период (m), МВт·ч.</w:t>
      </w:r>
    </w:p>
    <w:p w:rsidR="00000000" w:rsidRDefault="00FD3841">
      <w:pPr>
        <w:pStyle w:val="ConsPlusNormal"/>
        <w:spacing w:before="240"/>
        <w:ind w:firstLine="540"/>
        <w:jc w:val="both"/>
      </w:pPr>
      <w:r>
        <w:t>9(2). При определении предельных уровней нерегулируемых цен начина</w:t>
      </w:r>
      <w:r>
        <w:t>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Основами ценообразования в области регулируемых цен (тарифов) в электроэнерг</w:t>
      </w:r>
      <w:r>
        <w:t>етике и включает их в соответствующие составляющие предельных уровней нерегулируемых цен в порядке, предусмотренном настоящими Правилами.</w:t>
      </w:r>
    </w:p>
    <w:p w:rsidR="00000000" w:rsidRDefault="00FD3841">
      <w:pPr>
        <w:pStyle w:val="ConsPlusNormal"/>
        <w:spacing w:before="240"/>
        <w:ind w:firstLine="540"/>
        <w:jc w:val="both"/>
      </w:pPr>
      <w:r>
        <w:t>До расчетного периода, начиная с которого сбытовые надбавки гарантирующих поставщиков определяются в виде формулы, гар</w:t>
      </w:r>
      <w:r>
        <w:t>антирующий поставщик использует следующие формулы:</w:t>
      </w:r>
    </w:p>
    <w:p w:rsidR="00000000" w:rsidRDefault="00FD3841">
      <w:pPr>
        <w:pStyle w:val="ConsPlusNormal"/>
        <w:spacing w:before="240"/>
        <w:ind w:firstLine="540"/>
        <w:jc w:val="both"/>
      </w:pPr>
      <w:r>
        <w:t>для первой ценовой категории:</w:t>
      </w:r>
    </w:p>
    <w:p w:rsidR="00000000" w:rsidRDefault="00FD3841">
      <w:pPr>
        <w:pStyle w:val="ConsPlusNormal"/>
        <w:ind w:firstLine="540"/>
        <w:jc w:val="both"/>
      </w:pPr>
    </w:p>
    <w:p w:rsidR="00000000" w:rsidRDefault="005552E8">
      <w:pPr>
        <w:pStyle w:val="ConsPlusNormal"/>
        <w:jc w:val="center"/>
      </w:pPr>
      <w:r>
        <w:rPr>
          <w:noProof/>
          <w:position w:val="-12"/>
        </w:rPr>
        <w:drawing>
          <wp:inline distT="0" distB="0" distL="0" distR="0">
            <wp:extent cx="1257300" cy="30480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27"/>
                    <a:srcRect/>
                    <a:stretch>
                      <a:fillRect/>
                    </a:stretch>
                  </pic:blipFill>
                  <pic:spPr bwMode="auto">
                    <a:xfrm>
                      <a:off x="0" y="0"/>
                      <a:ext cx="1257300" cy="304800"/>
                    </a:xfrm>
                    <a:prstGeom prst="rect">
                      <a:avLst/>
                    </a:prstGeom>
                    <a:noFill/>
                    <a:ln w="9525">
                      <a:noFill/>
                      <a:miter lim="800000"/>
                      <a:headEnd/>
                      <a:tailEnd/>
                    </a:ln>
                  </pic:spPr>
                </pic:pic>
              </a:graphicData>
            </a:graphic>
          </wp:inline>
        </w:drawing>
      </w:r>
      <w:r w:rsidR="00FD3841">
        <w:t>;</w:t>
      </w:r>
    </w:p>
    <w:p w:rsidR="00000000" w:rsidRDefault="00FD3841">
      <w:pPr>
        <w:pStyle w:val="ConsPlusNormal"/>
        <w:ind w:firstLine="540"/>
        <w:jc w:val="both"/>
      </w:pPr>
    </w:p>
    <w:p w:rsidR="00000000" w:rsidRDefault="00FD3841">
      <w:pPr>
        <w:pStyle w:val="ConsPlusNormal"/>
        <w:ind w:firstLine="540"/>
        <w:jc w:val="both"/>
      </w:pPr>
      <w:r>
        <w:t>для второй ценовой категории:</w:t>
      </w:r>
    </w:p>
    <w:p w:rsidR="00000000" w:rsidRDefault="00FD3841">
      <w:pPr>
        <w:pStyle w:val="ConsPlusNormal"/>
        <w:ind w:firstLine="540"/>
        <w:jc w:val="both"/>
      </w:pPr>
    </w:p>
    <w:p w:rsidR="00000000" w:rsidRDefault="005552E8">
      <w:pPr>
        <w:pStyle w:val="ConsPlusNormal"/>
        <w:jc w:val="center"/>
      </w:pPr>
      <w:r>
        <w:rPr>
          <w:noProof/>
          <w:position w:val="-12"/>
        </w:rPr>
        <w:drawing>
          <wp:inline distT="0" distB="0" distL="0" distR="0">
            <wp:extent cx="1257300" cy="3048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28"/>
                    <a:srcRect/>
                    <a:stretch>
                      <a:fillRect/>
                    </a:stretch>
                  </pic:blipFill>
                  <pic:spPr bwMode="auto">
                    <a:xfrm>
                      <a:off x="0" y="0"/>
                      <a:ext cx="1257300" cy="304800"/>
                    </a:xfrm>
                    <a:prstGeom prst="rect">
                      <a:avLst/>
                    </a:prstGeom>
                    <a:noFill/>
                    <a:ln w="9525">
                      <a:noFill/>
                      <a:miter lim="800000"/>
                      <a:headEnd/>
                      <a:tailEnd/>
                    </a:ln>
                  </pic:spPr>
                </pic:pic>
              </a:graphicData>
            </a:graphic>
          </wp:inline>
        </w:drawing>
      </w:r>
      <w:r w:rsidR="00FD3841">
        <w:t>;</w:t>
      </w:r>
    </w:p>
    <w:p w:rsidR="00000000" w:rsidRDefault="00FD3841">
      <w:pPr>
        <w:pStyle w:val="ConsPlusNormal"/>
        <w:ind w:firstLine="540"/>
        <w:jc w:val="both"/>
      </w:pPr>
    </w:p>
    <w:p w:rsidR="00000000" w:rsidRDefault="00FD3841">
      <w:pPr>
        <w:pStyle w:val="ConsPlusNormal"/>
        <w:ind w:firstLine="540"/>
        <w:jc w:val="both"/>
      </w:pPr>
      <w:r>
        <w:t>для третьей и четвертой ценовых категорий:</w:t>
      </w:r>
    </w:p>
    <w:p w:rsidR="00000000" w:rsidRDefault="00FD3841">
      <w:pPr>
        <w:pStyle w:val="ConsPlusNormal"/>
        <w:ind w:firstLine="540"/>
        <w:jc w:val="both"/>
      </w:pPr>
    </w:p>
    <w:p w:rsidR="00000000" w:rsidRDefault="005552E8">
      <w:pPr>
        <w:pStyle w:val="ConsPlusNormal"/>
        <w:jc w:val="center"/>
      </w:pPr>
      <w:r>
        <w:rPr>
          <w:noProof/>
          <w:position w:val="-12"/>
        </w:rPr>
        <w:drawing>
          <wp:inline distT="0" distB="0" distL="0" distR="0">
            <wp:extent cx="1143000" cy="304800"/>
            <wp:effectExtent l="1905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29"/>
                    <a:srcRect/>
                    <a:stretch>
                      <a:fillRect/>
                    </a:stretch>
                  </pic:blipFill>
                  <pic:spPr bwMode="auto">
                    <a:xfrm>
                      <a:off x="0" y="0"/>
                      <a:ext cx="1143000" cy="304800"/>
                    </a:xfrm>
                    <a:prstGeom prst="rect">
                      <a:avLst/>
                    </a:prstGeom>
                    <a:noFill/>
                    <a:ln w="9525">
                      <a:noFill/>
                      <a:miter lim="800000"/>
                      <a:headEnd/>
                      <a:tailEnd/>
                    </a:ln>
                  </pic:spPr>
                </pic:pic>
              </a:graphicData>
            </a:graphic>
          </wp:inline>
        </w:drawing>
      </w:r>
      <w:r w:rsidR="00FD3841">
        <w:t xml:space="preserve">, </w:t>
      </w:r>
      <w:r>
        <w:rPr>
          <w:noProof/>
          <w:position w:val="-12"/>
        </w:rPr>
        <w:drawing>
          <wp:inline distT="0" distB="0" distL="0" distR="0">
            <wp:extent cx="733425" cy="30480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30"/>
                    <a:srcRect/>
                    <a:stretch>
                      <a:fillRect/>
                    </a:stretch>
                  </pic:blipFill>
                  <pic:spPr bwMode="auto">
                    <a:xfrm>
                      <a:off x="0" y="0"/>
                      <a:ext cx="733425" cy="304800"/>
                    </a:xfrm>
                    <a:prstGeom prst="rect">
                      <a:avLst/>
                    </a:prstGeom>
                    <a:noFill/>
                    <a:ln w="9525">
                      <a:noFill/>
                      <a:miter lim="800000"/>
                      <a:headEnd/>
                      <a:tailEnd/>
                    </a:ln>
                  </pic:spPr>
                </pic:pic>
              </a:graphicData>
            </a:graphic>
          </wp:inline>
        </w:drawing>
      </w:r>
      <w:r w:rsidR="00FD3841">
        <w:t>;</w:t>
      </w:r>
    </w:p>
    <w:p w:rsidR="00000000" w:rsidRDefault="00FD3841">
      <w:pPr>
        <w:pStyle w:val="ConsPlusNormal"/>
        <w:ind w:firstLine="540"/>
        <w:jc w:val="both"/>
      </w:pPr>
    </w:p>
    <w:p w:rsidR="00000000" w:rsidRDefault="00FD3841">
      <w:pPr>
        <w:pStyle w:val="ConsPlusNormal"/>
        <w:ind w:firstLine="540"/>
        <w:jc w:val="both"/>
      </w:pPr>
      <w:r>
        <w:t>для пятой и шестой ценовых категорий:</w:t>
      </w:r>
    </w:p>
    <w:p w:rsidR="00000000" w:rsidRDefault="00FD3841">
      <w:pPr>
        <w:pStyle w:val="ConsPlusNormal"/>
        <w:ind w:firstLine="540"/>
        <w:jc w:val="both"/>
      </w:pPr>
    </w:p>
    <w:p w:rsidR="00000000" w:rsidRDefault="005552E8">
      <w:pPr>
        <w:pStyle w:val="ConsPlusNormal"/>
        <w:jc w:val="center"/>
      </w:pPr>
      <w:r>
        <w:rPr>
          <w:noProof/>
          <w:position w:val="-12"/>
        </w:rPr>
        <w:drawing>
          <wp:inline distT="0" distB="0" distL="0" distR="0">
            <wp:extent cx="1171575" cy="304800"/>
            <wp:effectExtent l="19050" t="0" r="9525"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31"/>
                    <a:srcRect/>
                    <a:stretch>
                      <a:fillRect/>
                    </a:stretch>
                  </pic:blipFill>
                  <pic:spPr bwMode="auto">
                    <a:xfrm>
                      <a:off x="0" y="0"/>
                      <a:ext cx="1171575" cy="304800"/>
                    </a:xfrm>
                    <a:prstGeom prst="rect">
                      <a:avLst/>
                    </a:prstGeom>
                    <a:noFill/>
                    <a:ln w="9525">
                      <a:noFill/>
                      <a:miter lim="800000"/>
                      <a:headEnd/>
                      <a:tailEnd/>
                    </a:ln>
                  </pic:spPr>
                </pic:pic>
              </a:graphicData>
            </a:graphic>
          </wp:inline>
        </w:drawing>
      </w:r>
      <w:r w:rsidR="00FD3841">
        <w:t xml:space="preserve">, </w:t>
      </w:r>
      <w:r>
        <w:rPr>
          <w:noProof/>
          <w:position w:val="-12"/>
        </w:rPr>
        <w:drawing>
          <wp:inline distT="0" distB="0" distL="0" distR="0">
            <wp:extent cx="2571750" cy="304800"/>
            <wp:effectExtent l="1905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32"/>
                    <a:srcRect/>
                    <a:stretch>
                      <a:fillRect/>
                    </a:stretch>
                  </pic:blipFill>
                  <pic:spPr bwMode="auto">
                    <a:xfrm>
                      <a:off x="0" y="0"/>
                      <a:ext cx="2571750" cy="304800"/>
                    </a:xfrm>
                    <a:prstGeom prst="rect">
                      <a:avLst/>
                    </a:prstGeom>
                    <a:noFill/>
                    <a:ln w="9525">
                      <a:noFill/>
                      <a:miter lim="800000"/>
                      <a:headEnd/>
                      <a:tailEnd/>
                    </a:ln>
                  </pic:spPr>
                </pic:pic>
              </a:graphicData>
            </a:graphic>
          </wp:inline>
        </w:drawing>
      </w:r>
      <w:r w:rsidR="00FD3841">
        <w:t xml:space="preserve">, </w:t>
      </w:r>
      <w:r>
        <w:rPr>
          <w:noProof/>
          <w:position w:val="-12"/>
        </w:rPr>
        <w:drawing>
          <wp:inline distT="0" distB="0" distL="0" distR="0">
            <wp:extent cx="733425" cy="30480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33"/>
                    <a:srcRect/>
                    <a:stretch>
                      <a:fillRect/>
                    </a:stretch>
                  </pic:blipFill>
                  <pic:spPr bwMode="auto">
                    <a:xfrm>
                      <a:off x="0" y="0"/>
                      <a:ext cx="733425" cy="304800"/>
                    </a:xfrm>
                    <a:prstGeom prst="rect">
                      <a:avLst/>
                    </a:prstGeom>
                    <a:noFill/>
                    <a:ln w="9525">
                      <a:noFill/>
                      <a:miter lim="800000"/>
                      <a:headEnd/>
                      <a:tailEnd/>
                    </a:ln>
                  </pic:spPr>
                </pic:pic>
              </a:graphicData>
            </a:graphic>
          </wp:inline>
        </w:drawing>
      </w:r>
      <w:r w:rsidR="00FD3841">
        <w:t>,</w:t>
      </w:r>
    </w:p>
    <w:p w:rsidR="00000000" w:rsidRDefault="00FD3841">
      <w:pPr>
        <w:pStyle w:val="ConsPlusNormal"/>
        <w:ind w:firstLine="540"/>
        <w:jc w:val="both"/>
      </w:pPr>
    </w:p>
    <w:p w:rsidR="00000000" w:rsidRDefault="00FD3841">
      <w:pPr>
        <w:pStyle w:val="ConsPlusNormal"/>
        <w:ind w:firstLine="540"/>
        <w:jc w:val="both"/>
      </w:pPr>
      <w:r>
        <w:t xml:space="preserve">где </w:t>
      </w:r>
      <w:r w:rsidR="005552E8">
        <w:rPr>
          <w:noProof/>
          <w:position w:val="-10"/>
        </w:rPr>
        <w:drawing>
          <wp:inline distT="0" distB="0" distL="0" distR="0">
            <wp:extent cx="590550" cy="285750"/>
            <wp:effectExtent l="1905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34"/>
                    <a:srcRect/>
                    <a:stretch>
                      <a:fillRect/>
                    </a:stretch>
                  </pic:blipFill>
                  <pic:spPr bwMode="auto">
                    <a:xfrm>
                      <a:off x="0" y="0"/>
                      <a:ext cx="590550" cy="285750"/>
                    </a:xfrm>
                    <a:prstGeom prst="rect">
                      <a:avLst/>
                    </a:prstGeom>
                    <a:noFill/>
                    <a:ln w="9525">
                      <a:noFill/>
                      <a:miter lim="800000"/>
                      <a:headEnd/>
                      <a:tailEnd/>
                    </a:ln>
                  </pic:spPr>
                </pic:pic>
              </a:graphicData>
            </a:graphic>
          </wp:inline>
        </w:drawing>
      </w:r>
      <w:r>
        <w:t xml:space="preserve"> - сбытовая надбавка, установленная органами исполнительной власти в области государственного регулирования тарифов.</w:t>
      </w:r>
    </w:p>
    <w:p w:rsidR="00000000" w:rsidRDefault="00FD3841">
      <w:pPr>
        <w:pStyle w:val="ConsPlusNormal"/>
        <w:spacing w:before="240"/>
        <w:ind w:firstLine="540"/>
        <w:jc w:val="both"/>
      </w:pPr>
      <w:r>
        <w:t>9(3). Значения предельных уровней нерегулиру</w:t>
      </w:r>
      <w:r>
        <w:t>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rsidR="00000000" w:rsidRDefault="00FD3841">
      <w:pPr>
        <w:pStyle w:val="ConsPlusNormal"/>
        <w:spacing w:before="240"/>
        <w:ind w:firstLine="540"/>
        <w:jc w:val="both"/>
      </w:pPr>
      <w:r>
        <w:t>10. Рассчитываемые в соответствии с настоящими Правилами предельные уровни нерегулиру</w:t>
      </w:r>
      <w:r>
        <w:t>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w:t>
      </w:r>
      <w:r>
        <w:t>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rsidR="00000000" w:rsidRDefault="00FD3841">
      <w:pPr>
        <w:pStyle w:val="ConsPlusNormal"/>
        <w:spacing w:before="240"/>
        <w:ind w:firstLine="540"/>
        <w:jc w:val="both"/>
      </w:pPr>
      <w:r>
        <w:t>д) дополнить пунктами 10(1) - 10(3) следующего содержания:</w:t>
      </w:r>
    </w:p>
    <w:p w:rsidR="00000000" w:rsidRDefault="00FD3841">
      <w:pPr>
        <w:pStyle w:val="ConsPlusNormal"/>
        <w:spacing w:before="240"/>
        <w:ind w:firstLine="540"/>
        <w:jc w:val="both"/>
      </w:pPr>
      <w:r>
        <w:t>"10(1). Дл</w:t>
      </w:r>
      <w:r>
        <w:t>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w:t>
      </w:r>
      <w:r>
        <w:t xml:space="preserve"> осуществляет корректировку в сторону уменьшения предельных уровней нерегулируемых цен на величину, которая определяется по формуле:</w:t>
      </w:r>
    </w:p>
    <w:p w:rsidR="00000000" w:rsidRDefault="00FD3841">
      <w:pPr>
        <w:pStyle w:val="ConsPlusNormal"/>
        <w:ind w:firstLine="540"/>
        <w:jc w:val="both"/>
      </w:pPr>
    </w:p>
    <w:p w:rsidR="00000000" w:rsidRDefault="005552E8">
      <w:pPr>
        <w:pStyle w:val="ConsPlusNormal"/>
        <w:jc w:val="center"/>
      </w:pPr>
      <w:r>
        <w:rPr>
          <w:noProof/>
          <w:position w:val="-12"/>
        </w:rPr>
        <w:drawing>
          <wp:inline distT="0" distB="0" distL="0" distR="0">
            <wp:extent cx="1724025" cy="285750"/>
            <wp:effectExtent l="19050" t="0" r="9525"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35"/>
                    <a:srcRect/>
                    <a:stretch>
                      <a:fillRect/>
                    </a:stretch>
                  </pic:blipFill>
                  <pic:spPr bwMode="auto">
                    <a:xfrm>
                      <a:off x="0" y="0"/>
                      <a:ext cx="1724025" cy="285750"/>
                    </a:xfrm>
                    <a:prstGeom prst="rect">
                      <a:avLst/>
                    </a:prstGeom>
                    <a:noFill/>
                    <a:ln w="9525">
                      <a:noFill/>
                      <a:miter lim="800000"/>
                      <a:headEnd/>
                      <a:tailEnd/>
                    </a:ln>
                  </pic:spPr>
                </pic:pic>
              </a:graphicData>
            </a:graphic>
          </wp:inline>
        </w:drawing>
      </w:r>
      <w:r w:rsidR="00FD3841">
        <w:t>, (29)</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2"/>
        </w:rPr>
        <w:drawing>
          <wp:inline distT="0" distB="0" distL="0" distR="0">
            <wp:extent cx="371475" cy="304800"/>
            <wp:effectExtent l="0" t="0" r="9525"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36"/>
                    <a:srcRect/>
                    <a:stretch>
                      <a:fillRect/>
                    </a:stretch>
                  </pic:blipFill>
                  <pic:spPr bwMode="auto">
                    <a:xfrm>
                      <a:off x="0" y="0"/>
                      <a:ext cx="371475" cy="304800"/>
                    </a:xfrm>
                    <a:prstGeom prst="rect">
                      <a:avLst/>
                    </a:prstGeom>
                    <a:noFill/>
                    <a:ln w="9525">
                      <a:noFill/>
                      <a:miter lim="800000"/>
                      <a:headEnd/>
                      <a:tailEnd/>
                    </a:ln>
                  </pic:spPr>
                </pic:pic>
              </a:graphicData>
            </a:graphic>
          </wp:inline>
        </w:drawing>
      </w:r>
      <w:r w:rsidR="00FD3841">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rsidR="00000000" w:rsidRDefault="005552E8">
      <w:pPr>
        <w:pStyle w:val="ConsPlusNormal"/>
        <w:spacing w:before="240"/>
        <w:ind w:firstLine="540"/>
        <w:jc w:val="both"/>
      </w:pPr>
      <w:r>
        <w:rPr>
          <w:noProof/>
          <w:position w:val="-12"/>
        </w:rPr>
        <w:drawing>
          <wp:inline distT="0" distB="0" distL="0" distR="0">
            <wp:extent cx="485775" cy="304800"/>
            <wp:effectExtent l="19050" t="0" r="952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37"/>
                    <a:srcRect/>
                    <a:stretch>
                      <a:fillRect/>
                    </a:stretch>
                  </pic:blipFill>
                  <pic:spPr bwMode="auto">
                    <a:xfrm>
                      <a:off x="0" y="0"/>
                      <a:ext cx="485775" cy="304800"/>
                    </a:xfrm>
                    <a:prstGeom prst="rect">
                      <a:avLst/>
                    </a:prstGeom>
                    <a:noFill/>
                    <a:ln w="9525">
                      <a:noFill/>
                      <a:miter lim="800000"/>
                      <a:headEnd/>
                      <a:tailEnd/>
                    </a:ln>
                  </pic:spPr>
                </pic:pic>
              </a:graphicData>
            </a:graphic>
          </wp:inline>
        </w:drawing>
      </w:r>
      <w:r w:rsidR="00FD3841">
        <w:t xml:space="preserve"> - величина, на которую уменьшается предельный уровень нерегу</w:t>
      </w:r>
      <w:r w:rsidR="00FD3841">
        <w:t>лируемых цен для первой и второй ценовых категорий, рублей/МВт·ч;</w:t>
      </w:r>
    </w:p>
    <w:p w:rsidR="00000000" w:rsidRDefault="005552E8">
      <w:pPr>
        <w:pStyle w:val="ConsPlusNormal"/>
        <w:spacing w:before="240"/>
        <w:ind w:firstLine="540"/>
        <w:jc w:val="both"/>
      </w:pPr>
      <w:r>
        <w:rPr>
          <w:noProof/>
          <w:position w:val="-12"/>
        </w:rPr>
        <w:drawing>
          <wp:inline distT="0" distB="0" distL="0" distR="0">
            <wp:extent cx="628650" cy="304800"/>
            <wp:effectExtent l="1905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38"/>
                    <a:srcRect/>
                    <a:stretch>
                      <a:fillRect/>
                    </a:stretch>
                  </pic:blipFill>
                  <pic:spPr bwMode="auto">
                    <a:xfrm>
                      <a:off x="0" y="0"/>
                      <a:ext cx="628650" cy="304800"/>
                    </a:xfrm>
                    <a:prstGeom prst="rect">
                      <a:avLst/>
                    </a:prstGeom>
                    <a:noFill/>
                    <a:ln w="9525">
                      <a:noFill/>
                      <a:miter lim="800000"/>
                      <a:headEnd/>
                      <a:tailEnd/>
                    </a:ln>
                  </pic:spPr>
                </pic:pic>
              </a:graphicData>
            </a:graphic>
          </wp:inline>
        </w:drawing>
      </w:r>
      <w:r w:rsidR="00FD3841">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w:t>
      </w:r>
      <w:r w:rsidR="00FD3841">
        <w:t>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000000" w:rsidRDefault="00FD3841">
      <w:pPr>
        <w:pStyle w:val="ConsPlusNormal"/>
        <w:spacing w:before="240"/>
        <w:ind w:firstLine="540"/>
        <w:jc w:val="both"/>
      </w:pPr>
      <w:r>
        <w:t>10(2). При определении и применении предельных уровней нерегулируемых цен на электрическую энергию</w:t>
      </w:r>
      <w:r>
        <w:t xml:space="preserve">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w:t>
      </w:r>
      <w:r>
        <w:t>ых цен на величины, которые определяются по формулам:</w:t>
      </w:r>
    </w:p>
    <w:p w:rsidR="00000000" w:rsidRDefault="00FD3841">
      <w:pPr>
        <w:pStyle w:val="ConsPlusNormal"/>
        <w:ind w:firstLine="540"/>
        <w:jc w:val="both"/>
      </w:pPr>
    </w:p>
    <w:p w:rsidR="00000000" w:rsidRDefault="005552E8">
      <w:pPr>
        <w:pStyle w:val="ConsPlusNormal"/>
        <w:jc w:val="center"/>
      </w:pPr>
      <w:r>
        <w:rPr>
          <w:noProof/>
          <w:position w:val="-12"/>
        </w:rPr>
        <w:drawing>
          <wp:inline distT="0" distB="0" distL="0" distR="0">
            <wp:extent cx="1104900" cy="304800"/>
            <wp:effectExtent l="1905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39"/>
                    <a:srcRect/>
                    <a:stretch>
                      <a:fillRect/>
                    </a:stretch>
                  </pic:blipFill>
                  <pic:spPr bwMode="auto">
                    <a:xfrm>
                      <a:off x="0" y="0"/>
                      <a:ext cx="1104900" cy="304800"/>
                    </a:xfrm>
                    <a:prstGeom prst="rect">
                      <a:avLst/>
                    </a:prstGeom>
                    <a:noFill/>
                    <a:ln w="9525">
                      <a:noFill/>
                      <a:miter lim="800000"/>
                      <a:headEnd/>
                      <a:tailEnd/>
                    </a:ln>
                  </pic:spPr>
                </pic:pic>
              </a:graphicData>
            </a:graphic>
          </wp:inline>
        </w:drawing>
      </w:r>
      <w:r w:rsidR="00FD3841">
        <w:t>, (30)</w:t>
      </w:r>
    </w:p>
    <w:p w:rsidR="00000000" w:rsidRDefault="00FD3841">
      <w:pPr>
        <w:pStyle w:val="ConsPlusNormal"/>
        <w:jc w:val="center"/>
      </w:pPr>
    </w:p>
    <w:p w:rsidR="00000000" w:rsidRDefault="005552E8">
      <w:pPr>
        <w:pStyle w:val="ConsPlusNormal"/>
        <w:jc w:val="center"/>
      </w:pPr>
      <w:r>
        <w:rPr>
          <w:noProof/>
          <w:position w:val="-12"/>
        </w:rPr>
        <w:drawing>
          <wp:inline distT="0" distB="0" distL="0" distR="0">
            <wp:extent cx="1104900" cy="304800"/>
            <wp:effectExtent l="1905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40"/>
                    <a:srcRect/>
                    <a:stretch>
                      <a:fillRect/>
                    </a:stretch>
                  </pic:blipFill>
                  <pic:spPr bwMode="auto">
                    <a:xfrm>
                      <a:off x="0" y="0"/>
                      <a:ext cx="1104900" cy="304800"/>
                    </a:xfrm>
                    <a:prstGeom prst="rect">
                      <a:avLst/>
                    </a:prstGeom>
                    <a:noFill/>
                    <a:ln w="9525">
                      <a:noFill/>
                      <a:miter lim="800000"/>
                      <a:headEnd/>
                      <a:tailEnd/>
                    </a:ln>
                  </pic:spPr>
                </pic:pic>
              </a:graphicData>
            </a:graphic>
          </wp:inline>
        </w:drawing>
      </w:r>
      <w:r w:rsidR="00FD3841">
        <w:t>, (31)</w:t>
      </w:r>
    </w:p>
    <w:p w:rsidR="00000000" w:rsidRDefault="00FD3841">
      <w:pPr>
        <w:pStyle w:val="ConsPlusNormal"/>
        <w:jc w:val="center"/>
      </w:pPr>
    </w:p>
    <w:p w:rsidR="00000000" w:rsidRDefault="005552E8">
      <w:pPr>
        <w:pStyle w:val="ConsPlusNormal"/>
        <w:jc w:val="center"/>
      </w:pPr>
      <w:r>
        <w:rPr>
          <w:noProof/>
          <w:position w:val="-12"/>
        </w:rPr>
        <w:drawing>
          <wp:inline distT="0" distB="0" distL="0" distR="0">
            <wp:extent cx="1019175" cy="304800"/>
            <wp:effectExtent l="1905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41"/>
                    <a:srcRect/>
                    <a:stretch>
                      <a:fillRect/>
                    </a:stretch>
                  </pic:blipFill>
                  <pic:spPr bwMode="auto">
                    <a:xfrm>
                      <a:off x="0" y="0"/>
                      <a:ext cx="1019175" cy="304800"/>
                    </a:xfrm>
                    <a:prstGeom prst="rect">
                      <a:avLst/>
                    </a:prstGeom>
                    <a:noFill/>
                    <a:ln w="9525">
                      <a:noFill/>
                      <a:miter lim="800000"/>
                      <a:headEnd/>
                      <a:tailEnd/>
                    </a:ln>
                  </pic:spPr>
                </pic:pic>
              </a:graphicData>
            </a:graphic>
          </wp:inline>
        </w:drawing>
      </w:r>
      <w:r w:rsidR="00FD3841">
        <w:t>, (32)</w:t>
      </w:r>
    </w:p>
    <w:p w:rsidR="00000000" w:rsidRDefault="00FD3841">
      <w:pPr>
        <w:pStyle w:val="ConsPlusNormal"/>
        <w:jc w:val="center"/>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2"/>
        </w:rPr>
        <w:drawing>
          <wp:inline distT="0" distB="0" distL="0" distR="0">
            <wp:extent cx="371475" cy="304800"/>
            <wp:effectExtent l="19050" t="0" r="9525"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42"/>
                    <a:srcRect/>
                    <a:stretch>
                      <a:fillRect/>
                    </a:stretch>
                  </pic:blipFill>
                  <pic:spPr bwMode="auto">
                    <a:xfrm>
                      <a:off x="0" y="0"/>
                      <a:ext cx="371475" cy="304800"/>
                    </a:xfrm>
                    <a:prstGeom prst="rect">
                      <a:avLst/>
                    </a:prstGeom>
                    <a:noFill/>
                    <a:ln w="9525">
                      <a:noFill/>
                      <a:miter lim="800000"/>
                      <a:headEnd/>
                      <a:tailEnd/>
                    </a:ln>
                  </pic:spPr>
                </pic:pic>
              </a:graphicData>
            </a:graphic>
          </wp:inline>
        </w:drawing>
      </w:r>
      <w:r w:rsidR="00FD3841">
        <w:t xml:space="preserve"> - величина, на которую уменьшается ставка за электрическую энергию предельного уровня нерегулируемых цен для четвертой и шестой </w:t>
      </w:r>
      <w:r w:rsidR="00FD3841">
        <w:t>ценовых категорий, рублей/МВт·ч;</w:t>
      </w:r>
    </w:p>
    <w:p w:rsidR="00000000" w:rsidRDefault="005552E8">
      <w:pPr>
        <w:pStyle w:val="ConsPlusNormal"/>
        <w:spacing w:before="240"/>
        <w:ind w:firstLine="540"/>
        <w:jc w:val="both"/>
      </w:pPr>
      <w:r>
        <w:rPr>
          <w:noProof/>
          <w:position w:val="-12"/>
        </w:rPr>
        <w:drawing>
          <wp:inline distT="0" distB="0" distL="0" distR="0">
            <wp:extent cx="628650" cy="304800"/>
            <wp:effectExtent l="1905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43"/>
                    <a:srcRect/>
                    <a:stretch>
                      <a:fillRect/>
                    </a:stretch>
                  </pic:blipFill>
                  <pic:spPr bwMode="auto">
                    <a:xfrm>
                      <a:off x="0" y="0"/>
                      <a:ext cx="628650" cy="304800"/>
                    </a:xfrm>
                    <a:prstGeom prst="rect">
                      <a:avLst/>
                    </a:prstGeom>
                    <a:noFill/>
                    <a:ln w="9525">
                      <a:noFill/>
                      <a:miter lim="800000"/>
                      <a:headEnd/>
                      <a:tailEnd/>
                    </a:ln>
                  </pic:spPr>
                </pic:pic>
              </a:graphicData>
            </a:graphic>
          </wp:inline>
        </w:drawing>
      </w:r>
      <w:r w:rsidR="00FD3841">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w:t>
      </w:r>
      <w:r w:rsidR="00FD3841">
        <w:t xml:space="preserve">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rsidR="00000000" w:rsidRDefault="005552E8">
      <w:pPr>
        <w:pStyle w:val="ConsPlusNormal"/>
        <w:spacing w:before="240"/>
        <w:ind w:firstLine="540"/>
        <w:jc w:val="both"/>
      </w:pPr>
      <w:r>
        <w:rPr>
          <w:noProof/>
          <w:position w:val="-12"/>
        </w:rPr>
        <w:drawing>
          <wp:inline distT="0" distB="0" distL="0" distR="0">
            <wp:extent cx="371475" cy="304800"/>
            <wp:effectExtent l="19050" t="0" r="952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44"/>
                    <a:srcRect/>
                    <a:stretch>
                      <a:fillRect/>
                    </a:stretch>
                  </pic:blipFill>
                  <pic:spPr bwMode="auto">
                    <a:xfrm>
                      <a:off x="0" y="0"/>
                      <a:ext cx="371475" cy="304800"/>
                    </a:xfrm>
                    <a:prstGeom prst="rect">
                      <a:avLst/>
                    </a:prstGeom>
                    <a:noFill/>
                    <a:ln w="9525">
                      <a:noFill/>
                      <a:miter lim="800000"/>
                      <a:headEnd/>
                      <a:tailEnd/>
                    </a:ln>
                  </pic:spPr>
                </pic:pic>
              </a:graphicData>
            </a:graphic>
          </wp:inline>
        </w:drawing>
      </w:r>
      <w:r w:rsidR="00FD3841">
        <w:t xml:space="preserve"> - величина, на которую уменьшается ставка тари</w:t>
      </w:r>
      <w:r w:rsidR="00FD3841">
        <w:t>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000000" w:rsidRDefault="005552E8">
      <w:pPr>
        <w:pStyle w:val="ConsPlusNormal"/>
        <w:spacing w:before="240"/>
        <w:ind w:firstLine="540"/>
        <w:jc w:val="both"/>
      </w:pPr>
      <w:r>
        <w:rPr>
          <w:noProof/>
          <w:position w:val="-12"/>
        </w:rPr>
        <w:drawing>
          <wp:inline distT="0" distB="0" distL="0" distR="0">
            <wp:extent cx="628650" cy="304800"/>
            <wp:effectExtent l="1905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45"/>
                    <a:srcRect/>
                    <a:stretch>
                      <a:fillRect/>
                    </a:stretch>
                  </pic:blipFill>
                  <pic:spPr bwMode="auto">
                    <a:xfrm>
                      <a:off x="0" y="0"/>
                      <a:ext cx="628650" cy="304800"/>
                    </a:xfrm>
                    <a:prstGeom prst="rect">
                      <a:avLst/>
                    </a:prstGeom>
                    <a:noFill/>
                    <a:ln w="9525">
                      <a:noFill/>
                      <a:miter lim="800000"/>
                      <a:headEnd/>
                      <a:tailEnd/>
                    </a:ln>
                  </pic:spPr>
                </pic:pic>
              </a:graphicData>
            </a:graphic>
          </wp:inline>
        </w:drawing>
      </w:r>
      <w:r w:rsidR="00FD3841">
        <w:t xml:space="preserve"> - дифференцированная по уровням напряжения ста</w:t>
      </w:r>
      <w:r w:rsidR="00FD3841">
        <w:t>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w:t>
      </w:r>
      <w:r w:rsidR="00FD3841">
        <w:t>лей/МВт;</w:t>
      </w:r>
    </w:p>
    <w:p w:rsidR="00000000" w:rsidRDefault="005552E8">
      <w:pPr>
        <w:pStyle w:val="ConsPlusNormal"/>
        <w:spacing w:before="240"/>
        <w:ind w:firstLine="540"/>
        <w:jc w:val="both"/>
      </w:pPr>
      <w:r>
        <w:rPr>
          <w:noProof/>
          <w:position w:val="-12"/>
        </w:rPr>
        <w:drawing>
          <wp:inline distT="0" distB="0" distL="0" distR="0">
            <wp:extent cx="485775" cy="304800"/>
            <wp:effectExtent l="19050" t="0" r="952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46"/>
                    <a:srcRect/>
                    <a:stretch>
                      <a:fillRect/>
                    </a:stretch>
                  </pic:blipFill>
                  <pic:spPr bwMode="auto">
                    <a:xfrm>
                      <a:off x="0" y="0"/>
                      <a:ext cx="485775" cy="304800"/>
                    </a:xfrm>
                    <a:prstGeom prst="rect">
                      <a:avLst/>
                    </a:prstGeom>
                    <a:noFill/>
                    <a:ln w="9525">
                      <a:noFill/>
                      <a:miter lim="800000"/>
                      <a:headEnd/>
                      <a:tailEnd/>
                    </a:ln>
                  </pic:spPr>
                </pic:pic>
              </a:graphicData>
            </a:graphic>
          </wp:inline>
        </w:drawing>
      </w:r>
      <w:r w:rsidR="00FD3841">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w:t>
      </w:r>
      <w:r w:rsidR="00FD3841">
        <w:t>етьей и пятой ценовых категорий, рублей/МВт·ч;</w:t>
      </w:r>
    </w:p>
    <w:p w:rsidR="00000000" w:rsidRDefault="005552E8">
      <w:pPr>
        <w:pStyle w:val="ConsPlusNormal"/>
        <w:spacing w:before="240"/>
        <w:ind w:firstLine="540"/>
        <w:jc w:val="both"/>
      </w:pPr>
      <w:r>
        <w:rPr>
          <w:noProof/>
          <w:position w:val="-12"/>
        </w:rPr>
        <w:drawing>
          <wp:inline distT="0" distB="0" distL="0" distR="0">
            <wp:extent cx="409575" cy="30480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47"/>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FD3841">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w:t>
      </w:r>
      <w:r w:rsidR="00FD3841">
        <w:t>ти регулирования тарифов, рублей/МВт·ч.</w:t>
      </w:r>
    </w:p>
    <w:p w:rsidR="00000000" w:rsidRDefault="00FD3841">
      <w:pPr>
        <w:pStyle w:val="ConsPlusNormal"/>
        <w:spacing w:before="240"/>
        <w:ind w:firstLine="540"/>
        <w:jc w:val="both"/>
      </w:pPr>
      <w:r>
        <w:t>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w:t>
      </w:r>
      <w:r>
        <w:t xml:space="preserve">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w:t>
      </w:r>
      <w:r>
        <w:t>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rsidR="00000000" w:rsidRDefault="00FD3841">
      <w:pPr>
        <w:pStyle w:val="ConsPlusNormal"/>
        <w:ind w:firstLine="540"/>
        <w:jc w:val="both"/>
      </w:pPr>
    </w:p>
    <w:p w:rsidR="00000000" w:rsidRDefault="005552E8">
      <w:pPr>
        <w:pStyle w:val="ConsPlusNormal"/>
        <w:jc w:val="center"/>
      </w:pPr>
      <w:r>
        <w:rPr>
          <w:noProof/>
          <w:position w:val="-12"/>
        </w:rPr>
        <w:drawing>
          <wp:inline distT="0" distB="0" distL="0" distR="0">
            <wp:extent cx="1857375" cy="304800"/>
            <wp:effectExtent l="1905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48"/>
                    <a:srcRect/>
                    <a:stretch>
                      <a:fillRect/>
                    </a:stretch>
                  </pic:blipFill>
                  <pic:spPr bwMode="auto">
                    <a:xfrm>
                      <a:off x="0" y="0"/>
                      <a:ext cx="1857375" cy="304800"/>
                    </a:xfrm>
                    <a:prstGeom prst="rect">
                      <a:avLst/>
                    </a:prstGeom>
                    <a:noFill/>
                    <a:ln w="9525">
                      <a:noFill/>
                      <a:miter lim="800000"/>
                      <a:headEnd/>
                      <a:tailEnd/>
                    </a:ln>
                  </pic:spPr>
                </pic:pic>
              </a:graphicData>
            </a:graphic>
          </wp:inline>
        </w:drawing>
      </w:r>
      <w:r w:rsidR="00FD3841">
        <w:t>, (33)</w:t>
      </w:r>
    </w:p>
    <w:p w:rsidR="00000000" w:rsidRDefault="00FD3841">
      <w:pPr>
        <w:pStyle w:val="ConsPlusNormal"/>
        <w:jc w:val="center"/>
      </w:pPr>
    </w:p>
    <w:p w:rsidR="00000000" w:rsidRDefault="005552E8">
      <w:pPr>
        <w:pStyle w:val="ConsPlusNormal"/>
        <w:jc w:val="center"/>
      </w:pPr>
      <w:r>
        <w:rPr>
          <w:noProof/>
          <w:position w:val="-12"/>
        </w:rPr>
        <w:drawing>
          <wp:inline distT="0" distB="0" distL="0" distR="0">
            <wp:extent cx="1857375" cy="304800"/>
            <wp:effectExtent l="1905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49"/>
                    <a:srcRect/>
                    <a:stretch>
                      <a:fillRect/>
                    </a:stretch>
                  </pic:blipFill>
                  <pic:spPr bwMode="auto">
                    <a:xfrm>
                      <a:off x="0" y="0"/>
                      <a:ext cx="1857375" cy="304800"/>
                    </a:xfrm>
                    <a:prstGeom prst="rect">
                      <a:avLst/>
                    </a:prstGeom>
                    <a:noFill/>
                    <a:ln w="9525">
                      <a:noFill/>
                      <a:miter lim="800000"/>
                      <a:headEnd/>
                      <a:tailEnd/>
                    </a:ln>
                  </pic:spPr>
                </pic:pic>
              </a:graphicData>
            </a:graphic>
          </wp:inline>
        </w:drawing>
      </w:r>
      <w:r w:rsidR="00FD3841">
        <w:t>, (34)</w:t>
      </w:r>
    </w:p>
    <w:p w:rsidR="00000000" w:rsidRDefault="00FD3841">
      <w:pPr>
        <w:pStyle w:val="ConsPlusNormal"/>
        <w:jc w:val="center"/>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2"/>
        </w:rPr>
        <w:drawing>
          <wp:inline distT="0" distB="0" distL="0" distR="0">
            <wp:extent cx="371475" cy="304800"/>
            <wp:effectExtent l="19050" t="0" r="9525"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50"/>
                    <a:srcRect/>
                    <a:stretch>
                      <a:fillRect/>
                    </a:stretch>
                  </pic:blipFill>
                  <pic:spPr bwMode="auto">
                    <a:xfrm>
                      <a:off x="0" y="0"/>
                      <a:ext cx="371475" cy="304800"/>
                    </a:xfrm>
                    <a:prstGeom prst="rect">
                      <a:avLst/>
                    </a:prstGeom>
                    <a:noFill/>
                    <a:ln w="9525">
                      <a:noFill/>
                      <a:miter lim="800000"/>
                      <a:headEnd/>
                      <a:tailEnd/>
                    </a:ln>
                  </pic:spPr>
                </pic:pic>
              </a:graphicData>
            </a:graphic>
          </wp:inline>
        </w:drawing>
      </w:r>
      <w:r w:rsidR="00FD3841">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w:t>
      </w:r>
      <w:r w:rsidR="00FD3841">
        <w:t>емого объема электрической энергии (мощности), соответствующего j-му уровню напряжения, рублей/МВт·ч;</w:t>
      </w:r>
    </w:p>
    <w:p w:rsidR="00000000" w:rsidRDefault="005552E8">
      <w:pPr>
        <w:pStyle w:val="ConsPlusNormal"/>
        <w:spacing w:before="240"/>
        <w:ind w:firstLine="540"/>
        <w:jc w:val="both"/>
      </w:pPr>
      <w:r>
        <w:rPr>
          <w:noProof/>
          <w:position w:val="-12"/>
        </w:rPr>
        <w:drawing>
          <wp:inline distT="0" distB="0" distL="0" distR="0">
            <wp:extent cx="628650" cy="304800"/>
            <wp:effectExtent l="1905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51"/>
                    <a:srcRect/>
                    <a:stretch>
                      <a:fillRect/>
                    </a:stretch>
                  </pic:blipFill>
                  <pic:spPr bwMode="auto">
                    <a:xfrm>
                      <a:off x="0" y="0"/>
                      <a:ext cx="628650" cy="304800"/>
                    </a:xfrm>
                    <a:prstGeom prst="rect">
                      <a:avLst/>
                    </a:prstGeom>
                    <a:noFill/>
                    <a:ln w="9525">
                      <a:noFill/>
                      <a:miter lim="800000"/>
                      <a:headEnd/>
                      <a:tailEnd/>
                    </a:ln>
                  </pic:spPr>
                </pic:pic>
              </a:graphicData>
            </a:graphic>
          </wp:inline>
        </w:drawing>
      </w:r>
      <w:r w:rsidR="00FD3841">
        <w:t xml:space="preserve"> - дифференцированная по уровням напряжения ставка для целей определения расходов на оплату нормативных технологических</w:t>
      </w:r>
      <w:r w:rsidR="00FD3841">
        <w:t xml:space="preserve">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w:t>
      </w:r>
      <w:r w:rsidR="00FD3841">
        <w:t>ения, рублей/МВт·ч;</w:t>
      </w:r>
    </w:p>
    <w:p w:rsidR="00000000" w:rsidRDefault="00FD3841">
      <w:pPr>
        <w:pStyle w:val="ConsPlusNormal"/>
        <w:spacing w:before="240"/>
        <w:ind w:firstLine="540"/>
        <w:jc w:val="both"/>
      </w:pPr>
      <w:r>
        <w:t>Т</w:t>
      </w:r>
      <w:r>
        <w:rPr>
          <w:vertAlign w:val="superscript"/>
        </w:rPr>
        <w:t>пот_ЕНЭС</w:t>
      </w:r>
      <w: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w:t>
      </w:r>
      <w:r>
        <w:t xml:space="preserve"> рублей/МВт·ч;</w:t>
      </w:r>
    </w:p>
    <w:p w:rsidR="00000000" w:rsidRDefault="005552E8">
      <w:pPr>
        <w:pStyle w:val="ConsPlusNormal"/>
        <w:spacing w:before="240"/>
        <w:ind w:firstLine="540"/>
        <w:jc w:val="both"/>
      </w:pPr>
      <w:r>
        <w:rPr>
          <w:noProof/>
          <w:position w:val="-12"/>
        </w:rPr>
        <w:drawing>
          <wp:inline distT="0" distB="0" distL="0" distR="0">
            <wp:extent cx="371475" cy="304800"/>
            <wp:effectExtent l="19050" t="0" r="9525"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52"/>
                    <a:srcRect/>
                    <a:stretch>
                      <a:fillRect/>
                    </a:stretch>
                  </pic:blipFill>
                  <pic:spPr bwMode="auto">
                    <a:xfrm>
                      <a:off x="0" y="0"/>
                      <a:ext cx="371475" cy="304800"/>
                    </a:xfrm>
                    <a:prstGeom prst="rect">
                      <a:avLst/>
                    </a:prstGeom>
                    <a:noFill/>
                    <a:ln w="9525">
                      <a:noFill/>
                      <a:miter lim="800000"/>
                      <a:headEnd/>
                      <a:tailEnd/>
                    </a:ln>
                  </pic:spPr>
                </pic:pic>
              </a:graphicData>
            </a:graphic>
          </wp:inline>
        </w:drawing>
      </w:r>
      <w:r w:rsidR="00FD3841">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rsidR="00000000" w:rsidRDefault="005552E8">
      <w:pPr>
        <w:pStyle w:val="ConsPlusNormal"/>
        <w:spacing w:before="240"/>
        <w:ind w:firstLine="540"/>
        <w:jc w:val="both"/>
      </w:pPr>
      <w:r>
        <w:rPr>
          <w:noProof/>
          <w:position w:val="-12"/>
        </w:rPr>
        <w:drawing>
          <wp:inline distT="0" distB="0" distL="0" distR="0">
            <wp:extent cx="628650" cy="304800"/>
            <wp:effectExtent l="1905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53"/>
                    <a:srcRect/>
                    <a:stretch>
                      <a:fillRect/>
                    </a:stretch>
                  </pic:blipFill>
                  <pic:spPr bwMode="auto">
                    <a:xfrm>
                      <a:off x="0" y="0"/>
                      <a:ext cx="628650" cy="304800"/>
                    </a:xfrm>
                    <a:prstGeom prst="rect">
                      <a:avLst/>
                    </a:prstGeom>
                    <a:noFill/>
                    <a:ln w="9525">
                      <a:noFill/>
                      <a:miter lim="800000"/>
                      <a:headEnd/>
                      <a:tailEnd/>
                    </a:ln>
                  </pic:spPr>
                </pic:pic>
              </a:graphicData>
            </a:graphic>
          </wp:inline>
        </w:drawing>
      </w:r>
      <w:r w:rsidR="00FD3841">
        <w:t xml:space="preserve"> </w:t>
      </w:r>
      <w:r w:rsidR="00FD3841">
        <w:t xml:space="preserve">-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w:t>
      </w:r>
      <w:r w:rsidR="00FD3841">
        <w:t>Федерации в области регулирования тарифов в отношении j-го уровня напряжения, рублей/МВт;</w:t>
      </w:r>
    </w:p>
    <w:p w:rsidR="00000000" w:rsidRDefault="00FD3841">
      <w:pPr>
        <w:pStyle w:val="ConsPlusNormal"/>
        <w:spacing w:before="240"/>
        <w:ind w:firstLine="540"/>
        <w:jc w:val="both"/>
      </w:pPr>
      <w:r>
        <w:t>Т</w:t>
      </w:r>
      <w:r>
        <w:rPr>
          <w:vertAlign w:val="superscript"/>
        </w:rPr>
        <w:t>сод_ЕНЭС</w:t>
      </w:r>
      <w: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w:t>
      </w:r>
      <w:r>
        <w:t>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rsidR="00000000" w:rsidRDefault="00FD3841">
      <w:pPr>
        <w:pStyle w:val="ConsPlusNormal"/>
        <w:spacing w:before="240"/>
        <w:ind w:firstLine="540"/>
        <w:jc w:val="both"/>
      </w:pPr>
      <w:r>
        <w:t>е) в заголовке раздела III слово "средневзвешенных" заменить словами "составляющих предельных уров</w:t>
      </w:r>
      <w:r>
        <w:t>ней";</w:t>
      </w:r>
    </w:p>
    <w:p w:rsidR="00000000" w:rsidRDefault="00FD3841">
      <w:pPr>
        <w:pStyle w:val="ConsPlusNormal"/>
        <w:spacing w:before="240"/>
        <w:ind w:firstLine="540"/>
        <w:jc w:val="both"/>
      </w:pPr>
      <w:r>
        <w:t>ж) в абзаце первом пункта 11 после слова "определяет" дополнить словами "в с</w:t>
      </w:r>
      <w:r>
        <w:t>оответствии с Правилами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w:t>
      </w:r>
      <w:r>
        <w:t>ыми положениями функционирования розничных рынков электрической энергии";</w:t>
      </w:r>
    </w:p>
    <w:p w:rsidR="00000000" w:rsidRDefault="00FD3841">
      <w:pPr>
        <w:pStyle w:val="ConsPlusNormal"/>
        <w:spacing w:before="240"/>
        <w:ind w:firstLine="540"/>
        <w:jc w:val="both"/>
      </w:pPr>
      <w:r>
        <w:t>з) пункт 14 изложить в следующей редакции:</w:t>
      </w:r>
    </w:p>
    <w:p w:rsidR="00000000" w:rsidRDefault="00FD3841">
      <w:pPr>
        <w:pStyle w:val="ConsPlusNormal"/>
        <w:spacing w:before="240"/>
        <w:ind w:firstLine="540"/>
        <w:jc w:val="both"/>
      </w:pPr>
      <w:r>
        <w:t xml:space="preserve">"14. Дифференцированная по зонам суток расчетного периода средневзвешенная нерегулируемая цена на электрическую энергию на оптовом рынке в </w:t>
      </w:r>
      <w:r>
        <w:t>зоне суток (z) расчетного периода (m) (</w:t>
      </w:r>
      <w:r w:rsidR="005552E8">
        <w:rPr>
          <w:noProof/>
          <w:position w:val="-12"/>
        </w:rPr>
        <w:drawing>
          <wp:inline distT="0" distB="0" distL="0" distR="0">
            <wp:extent cx="533400" cy="304800"/>
            <wp:effectExtent l="1905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54"/>
                    <a:srcRect/>
                    <a:stretch>
                      <a:fillRect/>
                    </a:stretch>
                  </pic:blipFill>
                  <pic:spPr bwMode="auto">
                    <a:xfrm>
                      <a:off x="0" y="0"/>
                      <a:ext cx="533400" cy="304800"/>
                    </a:xfrm>
                    <a:prstGeom prst="rect">
                      <a:avLst/>
                    </a:prstGeom>
                    <a:noFill/>
                    <a:ln w="9525">
                      <a:noFill/>
                      <a:miter lim="800000"/>
                      <a:headEnd/>
                      <a:tailEnd/>
                    </a:ln>
                  </pic:spPr>
                </pic:pic>
              </a:graphicData>
            </a:graphic>
          </wp:inline>
        </w:drawing>
      </w:r>
      <w:r>
        <w:t>) рассчитывается коммерческим оператором по формуле:</w:t>
      </w:r>
    </w:p>
    <w:p w:rsidR="00000000" w:rsidRDefault="00FD3841">
      <w:pPr>
        <w:pStyle w:val="ConsPlusNormal"/>
        <w:ind w:firstLine="540"/>
        <w:jc w:val="both"/>
      </w:pPr>
    </w:p>
    <w:p w:rsidR="00000000" w:rsidRDefault="005552E8">
      <w:pPr>
        <w:pStyle w:val="ConsPlusNormal"/>
        <w:jc w:val="center"/>
      </w:pPr>
      <w:r>
        <w:rPr>
          <w:noProof/>
          <w:position w:val="-50"/>
        </w:rPr>
        <w:drawing>
          <wp:inline distT="0" distB="0" distL="0" distR="0">
            <wp:extent cx="3781425" cy="819150"/>
            <wp:effectExtent l="19050" t="0" r="9525"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55"/>
                    <a:srcRect/>
                    <a:stretch>
                      <a:fillRect/>
                    </a:stretch>
                  </pic:blipFill>
                  <pic:spPr bwMode="auto">
                    <a:xfrm>
                      <a:off x="0" y="0"/>
                      <a:ext cx="3781425" cy="819150"/>
                    </a:xfrm>
                    <a:prstGeom prst="rect">
                      <a:avLst/>
                    </a:prstGeom>
                    <a:noFill/>
                    <a:ln w="9525">
                      <a:noFill/>
                      <a:miter lim="800000"/>
                      <a:headEnd/>
                      <a:tailEnd/>
                    </a:ln>
                  </pic:spPr>
                </pic:pic>
              </a:graphicData>
            </a:graphic>
          </wp:inline>
        </w:drawing>
      </w:r>
      <w:r w:rsidR="00FD3841">
        <w:t>, (35)</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2"/>
        </w:rPr>
        <w:drawing>
          <wp:inline distT="0" distB="0" distL="0" distR="0">
            <wp:extent cx="800100" cy="30480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56"/>
                    <a:srcRect/>
                    <a:stretch>
                      <a:fillRect/>
                    </a:stretch>
                  </pic:blipFill>
                  <pic:spPr bwMode="auto">
                    <a:xfrm>
                      <a:off x="0" y="0"/>
                      <a:ext cx="800100" cy="304800"/>
                    </a:xfrm>
                    <a:prstGeom prst="rect">
                      <a:avLst/>
                    </a:prstGeom>
                    <a:noFill/>
                    <a:ln w="9525">
                      <a:noFill/>
                      <a:miter lim="800000"/>
                      <a:headEnd/>
                      <a:tailEnd/>
                    </a:ln>
                  </pic:spPr>
                </pic:pic>
              </a:graphicData>
            </a:graphic>
          </wp:inline>
        </w:drawing>
      </w:r>
      <w:r w:rsidR="00FD3841">
        <w:t xml:space="preserve"> - дифференцированная по часам расчетного п</w:t>
      </w:r>
      <w:r w:rsidR="00FD3841">
        <w:t>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w:t>
      </w:r>
      <w:r w:rsidR="00FD3841">
        <w:t>, рублей/МВт·ч;</w:t>
      </w:r>
    </w:p>
    <w:p w:rsidR="00000000" w:rsidRDefault="005552E8">
      <w:pPr>
        <w:pStyle w:val="ConsPlusNormal"/>
        <w:spacing w:before="240"/>
        <w:ind w:firstLine="540"/>
        <w:jc w:val="both"/>
      </w:pPr>
      <w:r>
        <w:rPr>
          <w:noProof/>
          <w:position w:val="-12"/>
        </w:rPr>
        <w:drawing>
          <wp:inline distT="0" distB="0" distL="0" distR="0">
            <wp:extent cx="504825" cy="304800"/>
            <wp:effectExtent l="1905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57"/>
                    <a:srcRect/>
                    <a:stretch>
                      <a:fillRect/>
                    </a:stretch>
                  </pic:blipFill>
                  <pic:spPr bwMode="auto">
                    <a:xfrm>
                      <a:off x="0" y="0"/>
                      <a:ext cx="504825" cy="304800"/>
                    </a:xfrm>
                    <a:prstGeom prst="rect">
                      <a:avLst/>
                    </a:prstGeom>
                    <a:noFill/>
                    <a:ln w="9525">
                      <a:noFill/>
                      <a:miter lim="800000"/>
                      <a:headEnd/>
                      <a:tailEnd/>
                    </a:ln>
                  </pic:spPr>
                </pic:pic>
              </a:graphicData>
            </a:graphic>
          </wp:inline>
        </w:drawing>
      </w:r>
      <w:r w:rsidR="00FD3841">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w:t>
      </w:r>
      <w:r w:rsidR="00FD3841">
        <w:t>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rsidR="00000000" w:rsidRDefault="00FD3841">
      <w:pPr>
        <w:pStyle w:val="ConsPlusNormal"/>
        <w:spacing w:before="240"/>
        <w:ind w:firstLine="540"/>
        <w:jc w:val="both"/>
      </w:pPr>
      <w:r>
        <w:t xml:space="preserve">формула </w:t>
      </w:r>
      <w:r w:rsidR="005552E8">
        <w:rPr>
          <w:noProof/>
          <w:position w:val="-3"/>
        </w:rPr>
        <w:drawing>
          <wp:inline distT="0" distB="0" distL="0" distR="0">
            <wp:extent cx="409575" cy="190500"/>
            <wp:effectExtent l="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58"/>
                    <a:srcRect/>
                    <a:stretch>
                      <a:fillRect/>
                    </a:stretch>
                  </pic:blipFill>
                  <pic:spPr bwMode="auto">
                    <a:xfrm>
                      <a:off x="0" y="0"/>
                      <a:ext cx="409575" cy="190500"/>
                    </a:xfrm>
                    <a:prstGeom prst="rect">
                      <a:avLst/>
                    </a:prstGeom>
                    <a:noFill/>
                    <a:ln w="9525">
                      <a:noFill/>
                      <a:miter lim="800000"/>
                      <a:headEnd/>
                      <a:tailEnd/>
                    </a:ln>
                  </pic:spPr>
                </pic:pic>
              </a:graphicData>
            </a:graphic>
          </wp:inline>
        </w:drawing>
      </w:r>
      <w:r>
        <w:t xml:space="preserve"> обозначает, чт</w:t>
      </w:r>
      <w:r>
        <w:t>о множество часов (h) расчетного периода относится к соответствующей зоне суток (z);</w:t>
      </w:r>
    </w:p>
    <w:p w:rsidR="00000000" w:rsidRDefault="005552E8">
      <w:pPr>
        <w:pStyle w:val="ConsPlusNormal"/>
        <w:spacing w:before="240"/>
        <w:ind w:firstLine="540"/>
        <w:jc w:val="both"/>
      </w:pPr>
      <w:r>
        <w:rPr>
          <w:noProof/>
          <w:position w:val="-10"/>
        </w:rPr>
        <w:drawing>
          <wp:inline distT="0" distB="0" distL="0" distR="0">
            <wp:extent cx="333375" cy="285750"/>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59"/>
                    <a:srcRect/>
                    <a:stretch>
                      <a:fillRect/>
                    </a:stretch>
                  </pic:blipFill>
                  <pic:spPr bwMode="auto">
                    <a:xfrm>
                      <a:off x="0" y="0"/>
                      <a:ext cx="333375" cy="285750"/>
                    </a:xfrm>
                    <a:prstGeom prst="rect">
                      <a:avLst/>
                    </a:prstGeom>
                    <a:noFill/>
                    <a:ln w="9525">
                      <a:noFill/>
                      <a:miter lim="800000"/>
                      <a:headEnd/>
                      <a:tailEnd/>
                    </a:ln>
                  </pic:spPr>
                </pic:pic>
              </a:graphicData>
            </a:graphic>
          </wp:inline>
        </w:drawing>
      </w:r>
      <w:r w:rsidR="00FD3841">
        <w:t xml:space="preserve"> - средневзвешенная цена на электрическую энергию, рассчитанная коммерческим оператором по результатам конкурентного отбора заявок для </w:t>
      </w:r>
      <w:r w:rsidR="00FD3841">
        <w:t>балансирования системы по формуле (48), рублей/МВт·ч;</w:t>
      </w:r>
    </w:p>
    <w:p w:rsidR="00000000" w:rsidRDefault="005552E8">
      <w:pPr>
        <w:pStyle w:val="ConsPlusNormal"/>
        <w:spacing w:before="240"/>
        <w:ind w:firstLine="540"/>
        <w:jc w:val="both"/>
      </w:pPr>
      <w:r>
        <w:rPr>
          <w:noProof/>
          <w:position w:val="-10"/>
        </w:rPr>
        <w:drawing>
          <wp:inline distT="0" distB="0" distL="0" distR="0">
            <wp:extent cx="628650" cy="285750"/>
            <wp:effectExtent l="1905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60"/>
                    <a:srcRect/>
                    <a:stretch>
                      <a:fillRect/>
                    </a:stretch>
                  </pic:blipFill>
                  <pic:spPr bwMode="auto">
                    <a:xfrm>
                      <a:off x="0" y="0"/>
                      <a:ext cx="628650" cy="285750"/>
                    </a:xfrm>
                    <a:prstGeom prst="rect">
                      <a:avLst/>
                    </a:prstGeom>
                    <a:noFill/>
                    <a:ln w="9525">
                      <a:noFill/>
                      <a:miter lim="800000"/>
                      <a:headEnd/>
                      <a:tailEnd/>
                    </a:ln>
                  </pic:spPr>
                </pic:pic>
              </a:graphicData>
            </a:graphic>
          </wp:inline>
        </w:drawing>
      </w:r>
      <w:r w:rsidR="00FD3841">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w:t>
      </w:r>
      <w:r w:rsidR="00FD3841">
        <w:t>алансирования системы, рассчитанная коммерческим оператором для расчетного периода (m) по формуле (49), рублей/МВт·ч.";</w:t>
      </w:r>
    </w:p>
    <w:p w:rsidR="00000000" w:rsidRDefault="00FD3841">
      <w:pPr>
        <w:pStyle w:val="ConsPlusNormal"/>
        <w:spacing w:before="240"/>
        <w:ind w:firstLine="540"/>
        <w:jc w:val="both"/>
      </w:pPr>
      <w:r>
        <w:t>и) дополнить пунктами 14(1) - 14(3) следующего содержания:</w:t>
      </w:r>
    </w:p>
    <w:p w:rsidR="00000000" w:rsidRDefault="00FD3841">
      <w:pPr>
        <w:pStyle w:val="ConsPlusNormal"/>
        <w:spacing w:before="240"/>
        <w:ind w:firstLine="540"/>
        <w:jc w:val="both"/>
      </w:pPr>
      <w:r>
        <w:t>"14(1). Величину дифференцированной по зонам суток расчетного периода среднев</w:t>
      </w:r>
      <w:r>
        <w:t>звешенной нерегулируемой цены на электрическую энергию (мощность) (</w:t>
      </w:r>
      <w:r w:rsidR="005552E8">
        <w:rPr>
          <w:noProof/>
          <w:position w:val="-12"/>
        </w:rPr>
        <w:drawing>
          <wp:inline distT="0" distB="0" distL="0" distR="0">
            <wp:extent cx="685800" cy="30480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61"/>
                    <a:srcRect/>
                    <a:stretch>
                      <a:fillRect/>
                    </a:stretch>
                  </pic:blipFill>
                  <pic:spPr bwMode="auto">
                    <a:xfrm>
                      <a:off x="0" y="0"/>
                      <a:ext cx="685800" cy="304800"/>
                    </a:xfrm>
                    <a:prstGeom prst="rect">
                      <a:avLst/>
                    </a:prstGeom>
                    <a:noFill/>
                    <a:ln w="9525">
                      <a:noFill/>
                      <a:miter lim="800000"/>
                      <a:headEnd/>
                      <a:tailEnd/>
                    </a:ln>
                  </pic:spPr>
                </pic:pic>
              </a:graphicData>
            </a:graphic>
          </wp:inline>
        </w:drawing>
      </w:r>
      <w:r>
        <w:t>) для трех зон суток коммерческий оператор определяет по формулам, рублей/МВт·ч:</w:t>
      </w:r>
    </w:p>
    <w:p w:rsidR="00000000" w:rsidRDefault="00FD3841">
      <w:pPr>
        <w:pStyle w:val="ConsPlusNormal"/>
        <w:ind w:firstLine="540"/>
        <w:jc w:val="both"/>
      </w:pPr>
    </w:p>
    <w:p w:rsidR="00000000" w:rsidRDefault="005552E8">
      <w:pPr>
        <w:pStyle w:val="ConsPlusNormal"/>
        <w:jc w:val="center"/>
      </w:pPr>
      <w:r>
        <w:rPr>
          <w:noProof/>
          <w:position w:val="-12"/>
        </w:rPr>
        <w:drawing>
          <wp:inline distT="0" distB="0" distL="0" distR="0">
            <wp:extent cx="1371600" cy="30480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62"/>
                    <a:srcRect/>
                    <a:stretch>
                      <a:fillRect/>
                    </a:stretch>
                  </pic:blipFill>
                  <pic:spPr bwMode="auto">
                    <a:xfrm>
                      <a:off x="0" y="0"/>
                      <a:ext cx="1371600" cy="304800"/>
                    </a:xfrm>
                    <a:prstGeom prst="rect">
                      <a:avLst/>
                    </a:prstGeom>
                    <a:noFill/>
                    <a:ln w="9525">
                      <a:noFill/>
                      <a:miter lim="800000"/>
                      <a:headEnd/>
                      <a:tailEnd/>
                    </a:ln>
                  </pic:spPr>
                </pic:pic>
              </a:graphicData>
            </a:graphic>
          </wp:inline>
        </w:drawing>
      </w:r>
      <w:r w:rsidR="00FD3841">
        <w:t>, (36)</w:t>
      </w:r>
    </w:p>
    <w:p w:rsidR="00000000" w:rsidRDefault="00FD3841">
      <w:pPr>
        <w:pStyle w:val="ConsPlusNormal"/>
        <w:jc w:val="center"/>
      </w:pPr>
    </w:p>
    <w:p w:rsidR="00000000" w:rsidRDefault="005552E8">
      <w:pPr>
        <w:pStyle w:val="ConsPlusNormal"/>
        <w:jc w:val="center"/>
      </w:pPr>
      <w:r>
        <w:rPr>
          <w:noProof/>
          <w:position w:val="-44"/>
        </w:rPr>
        <w:drawing>
          <wp:inline distT="0" distB="0" distL="0" distR="0">
            <wp:extent cx="3581400" cy="733425"/>
            <wp:effectExtent l="1905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3"/>
                    <a:srcRect/>
                    <a:stretch>
                      <a:fillRect/>
                    </a:stretch>
                  </pic:blipFill>
                  <pic:spPr bwMode="auto">
                    <a:xfrm>
                      <a:off x="0" y="0"/>
                      <a:ext cx="3581400" cy="733425"/>
                    </a:xfrm>
                    <a:prstGeom prst="rect">
                      <a:avLst/>
                    </a:prstGeom>
                    <a:noFill/>
                    <a:ln w="9525">
                      <a:noFill/>
                      <a:miter lim="800000"/>
                      <a:headEnd/>
                      <a:tailEnd/>
                    </a:ln>
                  </pic:spPr>
                </pic:pic>
              </a:graphicData>
            </a:graphic>
          </wp:inline>
        </w:drawing>
      </w:r>
      <w:r w:rsidR="00FD3841">
        <w:t>, (37)</w:t>
      </w:r>
    </w:p>
    <w:p w:rsidR="00000000" w:rsidRDefault="00FD3841">
      <w:pPr>
        <w:pStyle w:val="ConsPlusNormal"/>
        <w:jc w:val="center"/>
      </w:pPr>
    </w:p>
    <w:p w:rsidR="00000000" w:rsidRDefault="005552E8">
      <w:pPr>
        <w:pStyle w:val="ConsPlusNormal"/>
        <w:jc w:val="center"/>
      </w:pPr>
      <w:r>
        <w:rPr>
          <w:noProof/>
          <w:position w:val="-50"/>
        </w:rPr>
        <w:drawing>
          <wp:inline distT="0" distB="0" distL="0" distR="0">
            <wp:extent cx="4924425" cy="790575"/>
            <wp:effectExtent l="1905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64"/>
                    <a:srcRect/>
                    <a:stretch>
                      <a:fillRect/>
                    </a:stretch>
                  </pic:blipFill>
                  <pic:spPr bwMode="auto">
                    <a:xfrm>
                      <a:off x="0" y="0"/>
                      <a:ext cx="4924425" cy="790575"/>
                    </a:xfrm>
                    <a:prstGeom prst="rect">
                      <a:avLst/>
                    </a:prstGeom>
                    <a:noFill/>
                    <a:ln w="9525">
                      <a:noFill/>
                      <a:miter lim="800000"/>
                      <a:headEnd/>
                      <a:tailEnd/>
                    </a:ln>
                  </pic:spPr>
                </pic:pic>
              </a:graphicData>
            </a:graphic>
          </wp:inline>
        </w:drawing>
      </w:r>
      <w:r w:rsidR="00FD3841">
        <w:t>, (38)</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2"/>
        </w:rPr>
        <w:drawing>
          <wp:inline distT="0" distB="0" distL="0" distR="0">
            <wp:extent cx="685800" cy="30480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65"/>
                    <a:srcRect/>
                    <a:stretch>
                      <a:fillRect/>
                    </a:stretch>
                  </pic:blipFill>
                  <pic:spPr bwMode="auto">
                    <a:xfrm>
                      <a:off x="0" y="0"/>
                      <a:ext cx="685800" cy="30480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w:t>
      </w:r>
      <w:r w:rsidR="00FD3841">
        <w:t>рческим оператором по формуле (36), рублей/МВт·ч;</w:t>
      </w:r>
    </w:p>
    <w:p w:rsidR="00000000" w:rsidRDefault="005552E8">
      <w:pPr>
        <w:pStyle w:val="ConsPlusNormal"/>
        <w:spacing w:before="240"/>
        <w:ind w:firstLine="540"/>
        <w:jc w:val="both"/>
      </w:pPr>
      <w:r>
        <w:rPr>
          <w:noProof/>
          <w:position w:val="-12"/>
        </w:rPr>
        <w:drawing>
          <wp:inline distT="0" distB="0" distL="0" distR="0">
            <wp:extent cx="533400" cy="30480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66"/>
                    <a:srcRect/>
                    <a:stretch>
                      <a:fillRect/>
                    </a:stretch>
                  </pic:blipFill>
                  <pic:spPr bwMode="auto">
                    <a:xfrm>
                      <a:off x="0" y="0"/>
                      <a:ext cx="533400" cy="30480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w:t>
      </w:r>
      <w:r w:rsidR="00FD3841">
        <w:t>ле (35), рублей/МВт·ч;</w:t>
      </w:r>
    </w:p>
    <w:p w:rsidR="00000000" w:rsidRDefault="005552E8">
      <w:pPr>
        <w:pStyle w:val="ConsPlusNormal"/>
        <w:spacing w:before="240"/>
        <w:ind w:firstLine="540"/>
        <w:jc w:val="both"/>
      </w:pPr>
      <w:r>
        <w:rPr>
          <w:noProof/>
          <w:position w:val="-12"/>
        </w:rPr>
        <w:drawing>
          <wp:inline distT="0" distB="0" distL="0" distR="0">
            <wp:extent cx="685800" cy="30480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67"/>
                    <a:srcRect/>
                    <a:stretch>
                      <a:fillRect/>
                    </a:stretch>
                  </pic:blipFill>
                  <pic:spPr bwMode="auto">
                    <a:xfrm>
                      <a:off x="0" y="0"/>
                      <a:ext cx="685800" cy="30480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w:t>
      </w:r>
      <w:r w:rsidR="00FD3841">
        <w:t>ублей/МВт·ч;</w:t>
      </w:r>
    </w:p>
    <w:p w:rsidR="00000000" w:rsidRDefault="005552E8">
      <w:pPr>
        <w:pStyle w:val="ConsPlusNormal"/>
        <w:spacing w:before="240"/>
        <w:ind w:firstLine="540"/>
        <w:jc w:val="both"/>
      </w:pPr>
      <w:r>
        <w:rPr>
          <w:noProof/>
          <w:position w:val="-12"/>
        </w:rPr>
        <w:drawing>
          <wp:inline distT="0" distB="0" distL="0" distR="0">
            <wp:extent cx="533400" cy="30480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68"/>
                    <a:srcRect/>
                    <a:stretch>
                      <a:fillRect/>
                    </a:stretch>
                  </pic:blipFill>
                  <pic:spPr bwMode="auto">
                    <a:xfrm>
                      <a:off x="0" y="0"/>
                      <a:ext cx="533400" cy="30480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rsidR="00000000" w:rsidRDefault="005552E8">
      <w:pPr>
        <w:pStyle w:val="ConsPlusNormal"/>
        <w:spacing w:before="240"/>
        <w:ind w:firstLine="540"/>
        <w:jc w:val="both"/>
      </w:pPr>
      <w:r>
        <w:rPr>
          <w:noProof/>
          <w:position w:val="-10"/>
        </w:rPr>
        <w:drawing>
          <wp:inline distT="0" distB="0" distL="0" distR="0">
            <wp:extent cx="590550" cy="285750"/>
            <wp:effectExtent l="1905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69"/>
                    <a:srcRect/>
                    <a:stretch>
                      <a:fillRect/>
                    </a:stretch>
                  </pic:blipFill>
                  <pic:spPr bwMode="auto">
                    <a:xfrm>
                      <a:off x="0" y="0"/>
                      <a:ext cx="590550" cy="28575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000000" w:rsidRDefault="005552E8">
      <w:pPr>
        <w:pStyle w:val="ConsPlusNormal"/>
        <w:spacing w:before="240"/>
        <w:ind w:firstLine="540"/>
        <w:jc w:val="both"/>
      </w:pPr>
      <w:r>
        <w:rPr>
          <w:noProof/>
          <w:position w:val="-10"/>
        </w:rPr>
        <w:drawing>
          <wp:inline distT="0" distB="0" distL="0" distR="0">
            <wp:extent cx="371475" cy="285750"/>
            <wp:effectExtent l="1905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70"/>
                    <a:srcRect/>
                    <a:stretch>
                      <a:fillRect/>
                    </a:stretch>
                  </pic:blipFill>
                  <pic:spPr bwMode="auto">
                    <a:xfrm>
                      <a:off x="0" y="0"/>
                      <a:ext cx="371475" cy="285750"/>
                    </a:xfrm>
                    <a:prstGeom prst="rect">
                      <a:avLst/>
                    </a:prstGeom>
                    <a:noFill/>
                    <a:ln w="9525">
                      <a:noFill/>
                      <a:miter lim="800000"/>
                      <a:headEnd/>
                      <a:tailEnd/>
                    </a:ln>
                  </pic:spPr>
                </pic:pic>
              </a:graphicData>
            </a:graphic>
          </wp:inline>
        </w:drawing>
      </w:r>
      <w:r w:rsidR="00FD3841">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Правилами оптового рынка электрической энергии и мощности, МВт;</w:t>
      </w:r>
    </w:p>
    <w:p w:rsidR="00000000" w:rsidRDefault="005552E8">
      <w:pPr>
        <w:pStyle w:val="ConsPlusNormal"/>
        <w:spacing w:before="240"/>
        <w:ind w:firstLine="540"/>
        <w:jc w:val="both"/>
      </w:pPr>
      <w:r>
        <w:rPr>
          <w:noProof/>
          <w:position w:val="-10"/>
        </w:rPr>
        <w:drawing>
          <wp:inline distT="0" distB="0" distL="0" distR="0">
            <wp:extent cx="838200" cy="285750"/>
            <wp:effectExtent l="1905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71"/>
                    <a:srcRect/>
                    <a:stretch>
                      <a:fillRect/>
                    </a:stretch>
                  </pic:blipFill>
                  <pic:spPr bwMode="auto">
                    <a:xfrm>
                      <a:off x="0" y="0"/>
                      <a:ext cx="838200" cy="285750"/>
                    </a:xfrm>
                    <a:prstGeom prst="rect">
                      <a:avLst/>
                    </a:prstGeom>
                    <a:noFill/>
                    <a:ln w="9525">
                      <a:noFill/>
                      <a:miter lim="800000"/>
                      <a:headEnd/>
                      <a:tailEnd/>
                    </a:ln>
                  </pic:spPr>
                </pic:pic>
              </a:graphicData>
            </a:graphic>
          </wp:inline>
        </w:drawing>
      </w:r>
      <w:r w:rsidR="00FD3841">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w:t>
      </w:r>
      <w:r w:rsidR="00FD3841">
        <w:t>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Правилами оптового рынка электрической энергии и мощности, МВт;</w:t>
      </w:r>
    </w:p>
    <w:p w:rsidR="00000000" w:rsidRDefault="005552E8">
      <w:pPr>
        <w:pStyle w:val="ConsPlusNormal"/>
        <w:spacing w:before="240"/>
        <w:ind w:firstLine="540"/>
        <w:jc w:val="both"/>
      </w:pPr>
      <w:r>
        <w:rPr>
          <w:noProof/>
          <w:position w:val="-12"/>
        </w:rPr>
        <w:drawing>
          <wp:inline distT="0" distB="0" distL="0" distR="0">
            <wp:extent cx="371475" cy="30480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72"/>
                    <a:srcRect/>
                    <a:stretch>
                      <a:fillRect/>
                    </a:stretch>
                  </pic:blipFill>
                  <pic:spPr bwMode="auto">
                    <a:xfrm>
                      <a:off x="0" y="0"/>
                      <a:ext cx="371475" cy="304800"/>
                    </a:xfrm>
                    <a:prstGeom prst="rect">
                      <a:avLst/>
                    </a:prstGeom>
                    <a:noFill/>
                    <a:ln w="9525">
                      <a:noFill/>
                      <a:miter lim="800000"/>
                      <a:headEnd/>
                      <a:tailEnd/>
                    </a:ln>
                  </pic:spPr>
                </pic:pic>
              </a:graphicData>
            </a:graphic>
          </wp:inline>
        </w:drawing>
      </w:r>
      <w:r w:rsidR="00FD3841">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w:t>
      </w:r>
      <w:r w:rsidR="00FD3841">
        <w:t>ненными к нему категориями потребителей, в час (h) расчетного периода (m), определяемый коммерческим оператором оптового рынка по формуле (50), МВт·ч;</w:t>
      </w:r>
    </w:p>
    <w:p w:rsidR="00000000" w:rsidRDefault="00FD3841">
      <w:pPr>
        <w:pStyle w:val="ConsPlusNormal"/>
        <w:spacing w:before="240"/>
        <w:ind w:firstLine="540"/>
        <w:jc w:val="both"/>
      </w:pPr>
      <w:r>
        <w:t>H - множество часов (h) в расчетном периоде (m);</w:t>
      </w:r>
    </w:p>
    <w:p w:rsidR="00000000" w:rsidRDefault="005552E8">
      <w:pPr>
        <w:pStyle w:val="ConsPlusNormal"/>
        <w:spacing w:before="240"/>
        <w:ind w:firstLine="540"/>
        <w:jc w:val="both"/>
      </w:pPr>
      <w:r>
        <w:rPr>
          <w:noProof/>
          <w:position w:val="-12"/>
        </w:rPr>
        <w:drawing>
          <wp:inline distT="0" distB="0" distL="0" distR="0">
            <wp:extent cx="685800" cy="30480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73"/>
                    <a:srcRect/>
                    <a:stretch>
                      <a:fillRect/>
                    </a:stretch>
                  </pic:blipFill>
                  <pic:spPr bwMode="auto">
                    <a:xfrm>
                      <a:off x="0" y="0"/>
                      <a:ext cx="685800" cy="304800"/>
                    </a:xfrm>
                    <a:prstGeom prst="rect">
                      <a:avLst/>
                    </a:prstGeom>
                    <a:noFill/>
                    <a:ln w="9525">
                      <a:noFill/>
                      <a:miter lim="800000"/>
                      <a:headEnd/>
                      <a:tailEnd/>
                    </a:ln>
                  </pic:spPr>
                </pic:pic>
              </a:graphicData>
            </a:graphic>
          </wp:inline>
        </w:drawing>
      </w:r>
      <w:r w:rsidR="00FD3841">
        <w:t xml:space="preserve"> - средневзвешенная н</w:t>
      </w:r>
      <w:r w:rsidR="00FD3841">
        <w:t>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rsidR="00000000" w:rsidRDefault="005552E8">
      <w:pPr>
        <w:pStyle w:val="ConsPlusNormal"/>
        <w:spacing w:before="240"/>
        <w:ind w:firstLine="540"/>
        <w:jc w:val="both"/>
      </w:pPr>
      <w:r>
        <w:rPr>
          <w:noProof/>
          <w:position w:val="-10"/>
        </w:rPr>
        <w:drawing>
          <wp:inline distT="0" distB="0" distL="0" distR="0">
            <wp:extent cx="1047750" cy="285750"/>
            <wp:effectExtent l="1905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74"/>
                    <a:srcRect/>
                    <a:stretch>
                      <a:fillRect/>
                    </a:stretch>
                  </pic:blipFill>
                  <pic:spPr bwMode="auto">
                    <a:xfrm>
                      <a:off x="0" y="0"/>
                      <a:ext cx="1047750" cy="285750"/>
                    </a:xfrm>
                    <a:prstGeom prst="rect">
                      <a:avLst/>
                    </a:prstGeom>
                    <a:noFill/>
                    <a:ln w="9525">
                      <a:noFill/>
                      <a:miter lim="800000"/>
                      <a:headEnd/>
                      <a:tailEnd/>
                    </a:ln>
                  </pic:spPr>
                </pic:pic>
              </a:graphicData>
            </a:graphic>
          </wp:inline>
        </w:drawing>
      </w:r>
      <w:r w:rsidR="00FD3841">
        <w:t xml:space="preserve"> - средневзвешенная нерегулируемая </w:t>
      </w:r>
      <w:r w:rsidR="00FD3841">
        <w:t>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000000" w:rsidRDefault="005552E8">
      <w:pPr>
        <w:pStyle w:val="ConsPlusNormal"/>
        <w:spacing w:before="240"/>
        <w:ind w:firstLine="540"/>
        <w:jc w:val="both"/>
      </w:pPr>
      <w:r>
        <w:rPr>
          <w:noProof/>
          <w:position w:val="-9"/>
        </w:rPr>
        <w:drawing>
          <wp:inline distT="0" distB="0" distL="0" distR="0">
            <wp:extent cx="266700" cy="276225"/>
            <wp:effectExtent l="1905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75"/>
                    <a:srcRect/>
                    <a:stretch>
                      <a:fillRect/>
                    </a:stretch>
                  </pic:blipFill>
                  <pic:spPr bwMode="auto">
                    <a:xfrm>
                      <a:off x="0" y="0"/>
                      <a:ext cx="266700" cy="276225"/>
                    </a:xfrm>
                    <a:prstGeom prst="rect">
                      <a:avLst/>
                    </a:prstGeom>
                    <a:noFill/>
                    <a:ln w="9525">
                      <a:noFill/>
                      <a:miter lim="800000"/>
                      <a:headEnd/>
                      <a:tailEnd/>
                    </a:ln>
                  </pic:spPr>
                </pic:pic>
              </a:graphicData>
            </a:graphic>
          </wp:inline>
        </w:drawing>
      </w:r>
      <w:r w:rsidR="00FD3841">
        <w:t xml:space="preserve"> - множество часов (h) расчетного периода (m), относя</w:t>
      </w:r>
      <w:r w:rsidR="00FD3841">
        <w:t>щихся к ночной зоне суток;</w:t>
      </w:r>
    </w:p>
    <w:p w:rsidR="00000000" w:rsidRDefault="005552E8">
      <w:pPr>
        <w:pStyle w:val="ConsPlusNormal"/>
        <w:spacing w:before="240"/>
        <w:ind w:firstLine="540"/>
        <w:jc w:val="both"/>
      </w:pPr>
      <w:r>
        <w:rPr>
          <w:noProof/>
          <w:position w:val="-9"/>
        </w:rPr>
        <w:drawing>
          <wp:inline distT="0" distB="0" distL="0" distR="0">
            <wp:extent cx="333375" cy="276225"/>
            <wp:effectExtent l="19050" t="0" r="9525"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76"/>
                    <a:srcRect/>
                    <a:stretch>
                      <a:fillRect/>
                    </a:stretch>
                  </pic:blipFill>
                  <pic:spPr bwMode="auto">
                    <a:xfrm>
                      <a:off x="0" y="0"/>
                      <a:ext cx="333375" cy="276225"/>
                    </a:xfrm>
                    <a:prstGeom prst="rect">
                      <a:avLst/>
                    </a:prstGeom>
                    <a:noFill/>
                    <a:ln w="9525">
                      <a:noFill/>
                      <a:miter lim="800000"/>
                      <a:headEnd/>
                      <a:tailEnd/>
                    </a:ln>
                  </pic:spPr>
                </pic:pic>
              </a:graphicData>
            </a:graphic>
          </wp:inline>
        </w:drawing>
      </w:r>
      <w:r w:rsidR="00FD3841">
        <w:t xml:space="preserve"> - множество часов (h) расчетного периода (m), относящихся к полупиковой зоне суток;</w:t>
      </w:r>
    </w:p>
    <w:p w:rsidR="00000000" w:rsidRDefault="005552E8">
      <w:pPr>
        <w:pStyle w:val="ConsPlusNormal"/>
        <w:spacing w:before="240"/>
        <w:ind w:firstLine="540"/>
        <w:jc w:val="both"/>
      </w:pPr>
      <w:r>
        <w:rPr>
          <w:noProof/>
          <w:position w:val="-9"/>
        </w:rPr>
        <w:drawing>
          <wp:inline distT="0" distB="0" distL="0" distR="0">
            <wp:extent cx="266700" cy="276225"/>
            <wp:effectExtent l="1905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77"/>
                    <a:srcRect/>
                    <a:stretch>
                      <a:fillRect/>
                    </a:stretch>
                  </pic:blipFill>
                  <pic:spPr bwMode="auto">
                    <a:xfrm>
                      <a:off x="0" y="0"/>
                      <a:ext cx="266700" cy="276225"/>
                    </a:xfrm>
                    <a:prstGeom prst="rect">
                      <a:avLst/>
                    </a:prstGeom>
                    <a:noFill/>
                    <a:ln w="9525">
                      <a:noFill/>
                      <a:miter lim="800000"/>
                      <a:headEnd/>
                      <a:tailEnd/>
                    </a:ln>
                  </pic:spPr>
                </pic:pic>
              </a:graphicData>
            </a:graphic>
          </wp:inline>
        </w:drawing>
      </w:r>
      <w:r w:rsidR="00FD3841">
        <w:t xml:space="preserve"> - множество часов (h) расчетного периода (m), относящихся к пиковой зоне</w:t>
      </w:r>
      <w:r w:rsidR="00FD3841">
        <w:t xml:space="preserve"> суток.</w:t>
      </w:r>
    </w:p>
    <w:p w:rsidR="00000000" w:rsidRDefault="00FD3841">
      <w:pPr>
        <w:pStyle w:val="ConsPlusNormal"/>
        <w:spacing w:before="240"/>
        <w:ind w:firstLine="540"/>
        <w:jc w:val="both"/>
      </w:pPr>
      <w:r>
        <w:t>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rsidR="00000000" w:rsidRDefault="00FD3841">
      <w:pPr>
        <w:pStyle w:val="ConsPlusNormal"/>
        <w:ind w:firstLine="540"/>
        <w:jc w:val="both"/>
      </w:pPr>
    </w:p>
    <w:p w:rsidR="00000000" w:rsidRDefault="005552E8">
      <w:pPr>
        <w:pStyle w:val="ConsPlusNormal"/>
        <w:jc w:val="center"/>
      </w:pPr>
      <w:r>
        <w:rPr>
          <w:noProof/>
          <w:position w:val="-10"/>
        </w:rPr>
        <w:drawing>
          <wp:inline distT="0" distB="0" distL="0" distR="0">
            <wp:extent cx="2924175" cy="285750"/>
            <wp:effectExtent l="1905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78"/>
                    <a:srcRect/>
                    <a:stretch>
                      <a:fillRect/>
                    </a:stretch>
                  </pic:blipFill>
                  <pic:spPr bwMode="auto">
                    <a:xfrm>
                      <a:off x="0" y="0"/>
                      <a:ext cx="2924175" cy="285750"/>
                    </a:xfrm>
                    <a:prstGeom prst="rect">
                      <a:avLst/>
                    </a:prstGeom>
                    <a:noFill/>
                    <a:ln w="9525">
                      <a:noFill/>
                      <a:miter lim="800000"/>
                      <a:headEnd/>
                      <a:tailEnd/>
                    </a:ln>
                  </pic:spPr>
                </pic:pic>
              </a:graphicData>
            </a:graphic>
          </wp:inline>
        </w:drawing>
      </w:r>
      <w:r w:rsidR="00FD3841">
        <w:t>, (39)</w:t>
      </w:r>
    </w:p>
    <w:p w:rsidR="00000000" w:rsidRDefault="00FD3841">
      <w:pPr>
        <w:pStyle w:val="ConsPlusNormal"/>
        <w:ind w:firstLine="540"/>
        <w:jc w:val="both"/>
      </w:pPr>
    </w:p>
    <w:p w:rsidR="00000000" w:rsidRDefault="00FD3841">
      <w:pPr>
        <w:pStyle w:val="ConsPlusNormal"/>
        <w:ind w:firstLine="540"/>
        <w:jc w:val="both"/>
      </w:pPr>
      <w:r>
        <w:t>где</w:t>
      </w:r>
      <w:r>
        <w:t>:</w:t>
      </w:r>
    </w:p>
    <w:p w:rsidR="00000000" w:rsidRDefault="005552E8">
      <w:pPr>
        <w:pStyle w:val="ConsPlusNormal"/>
        <w:spacing w:before="240"/>
        <w:ind w:firstLine="540"/>
        <w:jc w:val="both"/>
      </w:pPr>
      <w:r>
        <w:rPr>
          <w:noProof/>
          <w:position w:val="-10"/>
        </w:rPr>
        <w:drawing>
          <wp:inline distT="0" distB="0" distL="0" distR="0">
            <wp:extent cx="533400" cy="285750"/>
            <wp:effectExtent l="1905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79"/>
                    <a:srcRect/>
                    <a:stretch>
                      <a:fillRect/>
                    </a:stretch>
                  </pic:blipFill>
                  <pic:spPr bwMode="auto">
                    <a:xfrm>
                      <a:off x="0" y="0"/>
                      <a:ext cx="533400" cy="28575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rsidR="00000000" w:rsidRDefault="005552E8">
      <w:pPr>
        <w:pStyle w:val="ConsPlusNormal"/>
        <w:spacing w:before="240"/>
        <w:ind w:firstLine="540"/>
        <w:jc w:val="both"/>
      </w:pPr>
      <w:r>
        <w:rPr>
          <w:noProof/>
          <w:position w:val="-10"/>
        </w:rPr>
        <w:drawing>
          <wp:inline distT="0" distB="0" distL="0" distR="0">
            <wp:extent cx="590550" cy="285750"/>
            <wp:effectExtent l="1905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80"/>
                    <a:srcRect/>
                    <a:stretch>
                      <a:fillRect/>
                    </a:stretch>
                  </pic:blipFill>
                  <pic:spPr bwMode="auto">
                    <a:xfrm>
                      <a:off x="0" y="0"/>
                      <a:ext cx="590550" cy="28575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rsidR="00000000" w:rsidRDefault="005552E8">
      <w:pPr>
        <w:pStyle w:val="ConsPlusNormal"/>
        <w:spacing w:before="240"/>
        <w:ind w:firstLine="540"/>
        <w:jc w:val="both"/>
      </w:pPr>
      <w:r>
        <w:rPr>
          <w:noProof/>
          <w:position w:val="-7"/>
        </w:rPr>
        <w:drawing>
          <wp:inline distT="0" distB="0" distL="0" distR="0">
            <wp:extent cx="504825" cy="257175"/>
            <wp:effectExtent l="1905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81"/>
                    <a:srcRect/>
                    <a:stretch>
                      <a:fillRect/>
                    </a:stretch>
                  </pic:blipFill>
                  <pic:spPr bwMode="auto">
                    <a:xfrm>
                      <a:off x="0" y="0"/>
                      <a:ext cx="504825" cy="257175"/>
                    </a:xfrm>
                    <a:prstGeom prst="rect">
                      <a:avLst/>
                    </a:prstGeom>
                    <a:noFill/>
                    <a:ln w="9525">
                      <a:noFill/>
                      <a:miter lim="800000"/>
                      <a:headEnd/>
                      <a:tailEnd/>
                    </a:ln>
                  </pic:spPr>
                </pic:pic>
              </a:graphicData>
            </a:graphic>
          </wp:inline>
        </w:drawing>
      </w:r>
      <w:r w:rsidR="00FD3841">
        <w:t xml:space="preserve"> - коэффициен</w:t>
      </w:r>
      <w:r w:rsidR="00FD3841">
        <w:t>т оплаты мощности, равный 0,002666, 1/ч.</w:t>
      </w:r>
    </w:p>
    <w:p w:rsidR="00000000" w:rsidRDefault="00FD3841">
      <w:pPr>
        <w:pStyle w:val="ConsPlusNormal"/>
        <w:spacing w:before="240"/>
        <w:ind w:firstLine="540"/>
        <w:jc w:val="both"/>
      </w:pPr>
      <w:r>
        <w:t>14(3). Величину дифференцированной по зонам суток расчетного периода средневзвешенной нерегулируемой цены на электрическую энергию (мощность) (</w:t>
      </w:r>
      <w:r w:rsidR="005552E8">
        <w:rPr>
          <w:noProof/>
          <w:position w:val="-12"/>
        </w:rPr>
        <w:drawing>
          <wp:inline distT="0" distB="0" distL="0" distR="0">
            <wp:extent cx="676275" cy="304800"/>
            <wp:effectExtent l="0" t="0" r="9525"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82"/>
                    <a:srcRect/>
                    <a:stretch>
                      <a:fillRect/>
                    </a:stretch>
                  </pic:blipFill>
                  <pic:spPr bwMode="auto">
                    <a:xfrm>
                      <a:off x="0" y="0"/>
                      <a:ext cx="676275" cy="304800"/>
                    </a:xfrm>
                    <a:prstGeom prst="rect">
                      <a:avLst/>
                    </a:prstGeom>
                    <a:noFill/>
                    <a:ln w="9525">
                      <a:noFill/>
                      <a:miter lim="800000"/>
                      <a:headEnd/>
                      <a:tailEnd/>
                    </a:ln>
                  </pic:spPr>
                </pic:pic>
              </a:graphicData>
            </a:graphic>
          </wp:inline>
        </w:drawing>
      </w:r>
      <w:r>
        <w:t>) для двух зон суток коммерческий опе</w:t>
      </w:r>
      <w:r>
        <w:t>ратор определяет по формулам, рублей/МВт·ч:</w:t>
      </w:r>
    </w:p>
    <w:p w:rsidR="00000000" w:rsidRDefault="00FD3841">
      <w:pPr>
        <w:pStyle w:val="ConsPlusNormal"/>
        <w:ind w:firstLine="540"/>
        <w:jc w:val="both"/>
      </w:pPr>
    </w:p>
    <w:p w:rsidR="00000000" w:rsidRDefault="005552E8">
      <w:pPr>
        <w:pStyle w:val="ConsPlusNormal"/>
        <w:jc w:val="center"/>
      </w:pPr>
      <w:r>
        <w:rPr>
          <w:noProof/>
          <w:position w:val="-12"/>
        </w:rPr>
        <w:drawing>
          <wp:inline distT="0" distB="0" distL="0" distR="0">
            <wp:extent cx="1371600" cy="3048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83"/>
                    <a:srcRect/>
                    <a:stretch>
                      <a:fillRect/>
                    </a:stretch>
                  </pic:blipFill>
                  <pic:spPr bwMode="auto">
                    <a:xfrm>
                      <a:off x="0" y="0"/>
                      <a:ext cx="1371600" cy="304800"/>
                    </a:xfrm>
                    <a:prstGeom prst="rect">
                      <a:avLst/>
                    </a:prstGeom>
                    <a:noFill/>
                    <a:ln w="9525">
                      <a:noFill/>
                      <a:miter lim="800000"/>
                      <a:headEnd/>
                      <a:tailEnd/>
                    </a:ln>
                  </pic:spPr>
                </pic:pic>
              </a:graphicData>
            </a:graphic>
          </wp:inline>
        </w:drawing>
      </w:r>
      <w:r w:rsidR="00FD3841">
        <w:t>, (40)</w:t>
      </w:r>
    </w:p>
    <w:p w:rsidR="00000000" w:rsidRDefault="00FD3841">
      <w:pPr>
        <w:pStyle w:val="ConsPlusNormal"/>
        <w:jc w:val="center"/>
      </w:pPr>
    </w:p>
    <w:p w:rsidR="00000000" w:rsidRDefault="005552E8">
      <w:pPr>
        <w:pStyle w:val="ConsPlusNormal"/>
        <w:jc w:val="center"/>
      </w:pPr>
      <w:r>
        <w:rPr>
          <w:noProof/>
          <w:position w:val="-51"/>
        </w:rPr>
        <w:drawing>
          <wp:inline distT="0" distB="0" distL="0" distR="0">
            <wp:extent cx="4010025" cy="800100"/>
            <wp:effectExtent l="1905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84"/>
                    <a:srcRect/>
                    <a:stretch>
                      <a:fillRect/>
                    </a:stretch>
                  </pic:blipFill>
                  <pic:spPr bwMode="auto">
                    <a:xfrm>
                      <a:off x="0" y="0"/>
                      <a:ext cx="4010025" cy="800100"/>
                    </a:xfrm>
                    <a:prstGeom prst="rect">
                      <a:avLst/>
                    </a:prstGeom>
                    <a:noFill/>
                    <a:ln w="9525">
                      <a:noFill/>
                      <a:miter lim="800000"/>
                      <a:headEnd/>
                      <a:tailEnd/>
                    </a:ln>
                  </pic:spPr>
                </pic:pic>
              </a:graphicData>
            </a:graphic>
          </wp:inline>
        </w:drawing>
      </w:r>
      <w:r w:rsidR="00FD3841">
        <w:t>, (41)</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2"/>
        </w:rPr>
        <w:drawing>
          <wp:inline distT="0" distB="0" distL="0" distR="0">
            <wp:extent cx="685800" cy="30480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85"/>
                    <a:srcRect/>
                    <a:stretch>
                      <a:fillRect/>
                    </a:stretch>
                  </pic:blipFill>
                  <pic:spPr bwMode="auto">
                    <a:xfrm>
                      <a:off x="0" y="0"/>
                      <a:ext cx="685800" cy="30480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rsidR="00000000" w:rsidRDefault="005552E8">
      <w:pPr>
        <w:pStyle w:val="ConsPlusNormal"/>
        <w:spacing w:before="240"/>
        <w:ind w:firstLine="540"/>
        <w:jc w:val="both"/>
      </w:pPr>
      <w:r>
        <w:rPr>
          <w:noProof/>
          <w:position w:val="-12"/>
        </w:rPr>
        <w:drawing>
          <wp:inline distT="0" distB="0" distL="0" distR="0">
            <wp:extent cx="533400" cy="30480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86"/>
                    <a:srcRect/>
                    <a:stretch>
                      <a:fillRect/>
                    </a:stretch>
                  </pic:blipFill>
                  <pic:spPr bwMode="auto">
                    <a:xfrm>
                      <a:off x="0" y="0"/>
                      <a:ext cx="533400" cy="30480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rsidR="00000000" w:rsidRDefault="005552E8">
      <w:pPr>
        <w:pStyle w:val="ConsPlusNormal"/>
        <w:spacing w:before="240"/>
        <w:ind w:firstLine="540"/>
        <w:jc w:val="both"/>
      </w:pPr>
      <w:r>
        <w:rPr>
          <w:noProof/>
          <w:position w:val="-12"/>
        </w:rPr>
        <w:drawing>
          <wp:inline distT="0" distB="0" distL="0" distR="0">
            <wp:extent cx="685800" cy="30480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87"/>
                    <a:srcRect/>
                    <a:stretch>
                      <a:fillRect/>
                    </a:stretch>
                  </pic:blipFill>
                  <pic:spPr bwMode="auto">
                    <a:xfrm>
                      <a:off x="0" y="0"/>
                      <a:ext cx="685800" cy="30480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rsidR="00000000" w:rsidRDefault="005552E8">
      <w:pPr>
        <w:pStyle w:val="ConsPlusNormal"/>
        <w:spacing w:before="240"/>
        <w:ind w:firstLine="540"/>
        <w:jc w:val="both"/>
      </w:pPr>
      <w:r>
        <w:rPr>
          <w:noProof/>
          <w:position w:val="-10"/>
        </w:rPr>
        <w:drawing>
          <wp:inline distT="0" distB="0" distL="0" distR="0">
            <wp:extent cx="1047750" cy="285750"/>
            <wp:effectExtent l="1905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88"/>
                    <a:srcRect/>
                    <a:stretch>
                      <a:fillRect/>
                    </a:stretch>
                  </pic:blipFill>
                  <pic:spPr bwMode="auto">
                    <a:xfrm>
                      <a:off x="0" y="0"/>
                      <a:ext cx="1047750" cy="28575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rsidR="00000000" w:rsidRDefault="00FD3841">
      <w:pPr>
        <w:pStyle w:val="ConsPlusNormal"/>
        <w:spacing w:before="240"/>
        <w:ind w:firstLine="540"/>
        <w:jc w:val="both"/>
      </w:pPr>
      <w:r>
        <w:t>H - множество часов (h) в расчетном периоде (m);</w:t>
      </w:r>
    </w:p>
    <w:p w:rsidR="00000000" w:rsidRDefault="00FD3841">
      <w:pPr>
        <w:pStyle w:val="ConsPlusNormal"/>
        <w:spacing w:before="240"/>
        <w:ind w:firstLine="540"/>
        <w:jc w:val="both"/>
      </w:pPr>
      <w:r>
        <w:t>Zн - множество часов (h) расчетного периода (m), относящихся к ночной зоне суток;</w:t>
      </w:r>
    </w:p>
    <w:p w:rsidR="00000000" w:rsidRDefault="00FD3841">
      <w:pPr>
        <w:pStyle w:val="ConsPlusNormal"/>
        <w:spacing w:before="240"/>
        <w:ind w:firstLine="540"/>
        <w:jc w:val="both"/>
      </w:pPr>
      <w:r>
        <w:t>Zд - множество часов (h) расчетного периода (m), относящихся к пиковой (дневной) зоне суток;</w:t>
      </w:r>
    </w:p>
    <w:p w:rsidR="00000000" w:rsidRDefault="005552E8">
      <w:pPr>
        <w:pStyle w:val="ConsPlusNormal"/>
        <w:spacing w:before="240"/>
        <w:ind w:firstLine="540"/>
        <w:jc w:val="both"/>
      </w:pPr>
      <w:r>
        <w:rPr>
          <w:noProof/>
          <w:position w:val="-12"/>
        </w:rPr>
        <w:drawing>
          <wp:inline distT="0" distB="0" distL="0" distR="0">
            <wp:extent cx="371475" cy="30480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89"/>
                    <a:srcRect/>
                    <a:stretch>
                      <a:fillRect/>
                    </a:stretch>
                  </pic:blipFill>
                  <pic:spPr bwMode="auto">
                    <a:xfrm>
                      <a:off x="0" y="0"/>
                      <a:ext cx="371475" cy="304800"/>
                    </a:xfrm>
                    <a:prstGeom prst="rect">
                      <a:avLst/>
                    </a:prstGeom>
                    <a:noFill/>
                    <a:ln w="9525">
                      <a:noFill/>
                      <a:miter lim="800000"/>
                      <a:headEnd/>
                      <a:tailEnd/>
                    </a:ln>
                  </pic:spPr>
                </pic:pic>
              </a:graphicData>
            </a:graphic>
          </wp:inline>
        </w:drawing>
      </w:r>
      <w:r w:rsidR="00FD3841">
        <w:t xml:space="preserve"> - фактический объем потребления электрическо</w:t>
      </w:r>
      <w:r w:rsidR="00FD3841">
        <w:t>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w:t>
      </w:r>
      <w:r w:rsidR="00FD3841">
        <w:t xml:space="preserve"> (h) расчетного периода (m), определяемый коммерческим оператором оптового рынка по формуле (50), МВт·ч.";</w:t>
      </w:r>
    </w:p>
    <w:p w:rsidR="00000000" w:rsidRDefault="00FD3841">
      <w:pPr>
        <w:pStyle w:val="ConsPlusNormal"/>
        <w:spacing w:before="240"/>
        <w:ind w:firstLine="540"/>
        <w:jc w:val="both"/>
      </w:pPr>
      <w:r>
        <w:t>к) пункты 15 - 23 изложить в следующей редакции:</w:t>
      </w:r>
    </w:p>
    <w:p w:rsidR="00000000" w:rsidRDefault="00FD3841">
      <w:pPr>
        <w:pStyle w:val="ConsPlusNormal"/>
        <w:spacing w:before="240"/>
        <w:ind w:firstLine="540"/>
        <w:jc w:val="both"/>
      </w:pPr>
      <w:r>
        <w:t>"15. Средневзвешенная нерегулируемая цена на электрическую энергию на оптовом рынке, определяемая дл</w:t>
      </w:r>
      <w:r>
        <w:t>я соответствующего расчетного периода (m) по результатам конкурентных отборов на сутки вперед и для балансирования системы (</w:t>
      </w:r>
      <w:r w:rsidR="005552E8">
        <w:rPr>
          <w:noProof/>
          <w:position w:val="-10"/>
        </w:rPr>
        <w:drawing>
          <wp:inline distT="0" distB="0" distL="0" distR="0">
            <wp:extent cx="533400" cy="285750"/>
            <wp:effectExtent l="1905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90"/>
                    <a:srcRect/>
                    <a:stretch>
                      <a:fillRect/>
                    </a:stretch>
                  </pic:blipFill>
                  <pic:spPr bwMode="auto">
                    <a:xfrm>
                      <a:off x="0" y="0"/>
                      <a:ext cx="533400" cy="285750"/>
                    </a:xfrm>
                    <a:prstGeom prst="rect">
                      <a:avLst/>
                    </a:prstGeom>
                    <a:noFill/>
                    <a:ln w="9525">
                      <a:noFill/>
                      <a:miter lim="800000"/>
                      <a:headEnd/>
                      <a:tailEnd/>
                    </a:ln>
                  </pic:spPr>
                </pic:pic>
              </a:graphicData>
            </a:graphic>
          </wp:inline>
        </w:drawing>
      </w:r>
      <w:r>
        <w:t>), рассчитывается коммерческим оператором оптового рынка по формулам:</w:t>
      </w:r>
    </w:p>
    <w:p w:rsidR="00000000" w:rsidRDefault="00FD3841">
      <w:pPr>
        <w:pStyle w:val="ConsPlusNormal"/>
        <w:ind w:firstLine="540"/>
        <w:jc w:val="both"/>
      </w:pPr>
    </w:p>
    <w:p w:rsidR="00000000" w:rsidRDefault="005552E8">
      <w:pPr>
        <w:pStyle w:val="ConsPlusNormal"/>
        <w:jc w:val="center"/>
      </w:pPr>
      <w:r>
        <w:rPr>
          <w:noProof/>
          <w:position w:val="-10"/>
        </w:rPr>
        <w:drawing>
          <wp:inline distT="0" distB="0" distL="0" distR="0">
            <wp:extent cx="2667000" cy="285750"/>
            <wp:effectExtent l="1905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91"/>
                    <a:srcRect/>
                    <a:stretch>
                      <a:fillRect/>
                    </a:stretch>
                  </pic:blipFill>
                  <pic:spPr bwMode="auto">
                    <a:xfrm>
                      <a:off x="0" y="0"/>
                      <a:ext cx="2667000" cy="285750"/>
                    </a:xfrm>
                    <a:prstGeom prst="rect">
                      <a:avLst/>
                    </a:prstGeom>
                    <a:noFill/>
                    <a:ln w="9525">
                      <a:noFill/>
                      <a:miter lim="800000"/>
                      <a:headEnd/>
                      <a:tailEnd/>
                    </a:ln>
                  </pic:spPr>
                </pic:pic>
              </a:graphicData>
            </a:graphic>
          </wp:inline>
        </w:drawing>
      </w:r>
      <w:r w:rsidR="00FD3841">
        <w:t>, (42)</w:t>
      </w:r>
    </w:p>
    <w:p w:rsidR="00000000" w:rsidRDefault="00FD3841">
      <w:pPr>
        <w:pStyle w:val="ConsPlusNormal"/>
        <w:jc w:val="center"/>
      </w:pPr>
    </w:p>
    <w:p w:rsidR="00000000" w:rsidRDefault="005552E8">
      <w:pPr>
        <w:pStyle w:val="ConsPlusNormal"/>
        <w:jc w:val="center"/>
      </w:pPr>
      <w:r>
        <w:rPr>
          <w:noProof/>
          <w:position w:val="-50"/>
        </w:rPr>
        <w:drawing>
          <wp:inline distT="0" distB="0" distL="0" distR="0">
            <wp:extent cx="2190750" cy="819150"/>
            <wp:effectExtent l="1905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92"/>
                    <a:srcRect/>
                    <a:stretch>
                      <a:fillRect/>
                    </a:stretch>
                  </pic:blipFill>
                  <pic:spPr bwMode="auto">
                    <a:xfrm>
                      <a:off x="0" y="0"/>
                      <a:ext cx="2190750" cy="819150"/>
                    </a:xfrm>
                    <a:prstGeom prst="rect">
                      <a:avLst/>
                    </a:prstGeom>
                    <a:noFill/>
                    <a:ln w="9525">
                      <a:noFill/>
                      <a:miter lim="800000"/>
                      <a:headEnd/>
                      <a:tailEnd/>
                    </a:ln>
                  </pic:spPr>
                </pic:pic>
              </a:graphicData>
            </a:graphic>
          </wp:inline>
        </w:drawing>
      </w:r>
      <w:r w:rsidR="00FD3841">
        <w:t>, (43)</w:t>
      </w:r>
    </w:p>
    <w:p w:rsidR="00000000" w:rsidRDefault="00FD3841">
      <w:pPr>
        <w:pStyle w:val="ConsPlusNormal"/>
        <w:jc w:val="center"/>
      </w:pPr>
    </w:p>
    <w:p w:rsidR="00000000" w:rsidRDefault="005552E8">
      <w:pPr>
        <w:pStyle w:val="ConsPlusNormal"/>
        <w:jc w:val="center"/>
      </w:pPr>
      <w:r>
        <w:rPr>
          <w:noProof/>
          <w:position w:val="-14"/>
        </w:rPr>
        <w:drawing>
          <wp:inline distT="0" distB="0" distL="0" distR="0">
            <wp:extent cx="2590800" cy="333375"/>
            <wp:effectExtent l="1905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93"/>
                    <a:srcRect/>
                    <a:stretch>
                      <a:fillRect/>
                    </a:stretch>
                  </pic:blipFill>
                  <pic:spPr bwMode="auto">
                    <a:xfrm>
                      <a:off x="0" y="0"/>
                      <a:ext cx="2590800" cy="333375"/>
                    </a:xfrm>
                    <a:prstGeom prst="rect">
                      <a:avLst/>
                    </a:prstGeom>
                    <a:noFill/>
                    <a:ln w="9525">
                      <a:noFill/>
                      <a:miter lim="800000"/>
                      <a:headEnd/>
                      <a:tailEnd/>
                    </a:ln>
                  </pic:spPr>
                </pic:pic>
              </a:graphicData>
            </a:graphic>
          </wp:inline>
        </w:drawing>
      </w:r>
      <w:r w:rsidR="00FD3841">
        <w:t>, (44)</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0"/>
        </w:rPr>
        <w:drawing>
          <wp:inline distT="0" distB="0" distL="0" distR="0">
            <wp:extent cx="409575" cy="285750"/>
            <wp:effectExtent l="1905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94"/>
                    <a:srcRect/>
                    <a:stretch>
                      <a:fillRect/>
                    </a:stretch>
                  </pic:blipFill>
                  <pic:spPr bwMode="auto">
                    <a:xfrm>
                      <a:off x="0" y="0"/>
                      <a:ext cx="409575" cy="285750"/>
                    </a:xfrm>
                    <a:prstGeom prst="rect">
                      <a:avLst/>
                    </a:prstGeom>
                    <a:noFill/>
                    <a:ln w="9525">
                      <a:noFill/>
                      <a:miter lim="800000"/>
                      <a:headEnd/>
                      <a:tailEnd/>
                    </a:ln>
                  </pic:spPr>
                </pic:pic>
              </a:graphicData>
            </a:graphic>
          </wp:inline>
        </w:drawing>
      </w:r>
      <w:r w:rsidR="00FD3841">
        <w:t xml:space="preserve"> - средневзвешенная цена на электрическую энергию, рассчитанная коммерческим оператором по формуле (43) исходя </w:t>
      </w:r>
      <w:r w:rsidR="00FD3841">
        <w:t>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w:t>
      </w:r>
      <w:r w:rsidR="00FD3841">
        <w:t>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rsidR="00000000" w:rsidRDefault="005552E8">
      <w:pPr>
        <w:pStyle w:val="ConsPlusNormal"/>
        <w:spacing w:before="240"/>
        <w:ind w:firstLine="540"/>
        <w:jc w:val="both"/>
      </w:pPr>
      <w:r>
        <w:rPr>
          <w:noProof/>
          <w:position w:val="-10"/>
        </w:rPr>
        <w:drawing>
          <wp:inline distT="0" distB="0" distL="0" distR="0">
            <wp:extent cx="333375" cy="285750"/>
            <wp:effectExtent l="1905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95"/>
                    <a:srcRect/>
                    <a:stretch>
                      <a:fillRect/>
                    </a:stretch>
                  </pic:blipFill>
                  <pic:spPr bwMode="auto">
                    <a:xfrm>
                      <a:off x="0" y="0"/>
                      <a:ext cx="333375" cy="285750"/>
                    </a:xfrm>
                    <a:prstGeom prst="rect">
                      <a:avLst/>
                    </a:prstGeom>
                    <a:noFill/>
                    <a:ln w="9525">
                      <a:noFill/>
                      <a:miter lim="800000"/>
                      <a:headEnd/>
                      <a:tailEnd/>
                    </a:ln>
                  </pic:spPr>
                </pic:pic>
              </a:graphicData>
            </a:graphic>
          </wp:inline>
        </w:drawing>
      </w:r>
      <w:r w:rsidR="00FD3841">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000000" w:rsidRDefault="005552E8">
      <w:pPr>
        <w:pStyle w:val="ConsPlusNormal"/>
        <w:spacing w:before="240"/>
        <w:ind w:firstLine="540"/>
        <w:jc w:val="both"/>
      </w:pPr>
      <w:r>
        <w:rPr>
          <w:noProof/>
          <w:position w:val="-10"/>
        </w:rPr>
        <w:drawing>
          <wp:inline distT="0" distB="0" distL="0" distR="0">
            <wp:extent cx="628650" cy="285750"/>
            <wp:effectExtent l="1905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96"/>
                    <a:srcRect/>
                    <a:stretch>
                      <a:fillRect/>
                    </a:stretch>
                  </pic:blipFill>
                  <pic:spPr bwMode="auto">
                    <a:xfrm>
                      <a:off x="0" y="0"/>
                      <a:ext cx="628650" cy="285750"/>
                    </a:xfrm>
                    <a:prstGeom prst="rect">
                      <a:avLst/>
                    </a:prstGeom>
                    <a:noFill/>
                    <a:ln w="9525">
                      <a:noFill/>
                      <a:miter lim="800000"/>
                      <a:headEnd/>
                      <a:tailEnd/>
                    </a:ln>
                  </pic:spPr>
                </pic:pic>
              </a:graphicData>
            </a:graphic>
          </wp:inline>
        </w:drawing>
      </w:r>
      <w:r w:rsidR="00FD3841">
        <w:t xml:space="preserve"> - пр</w:t>
      </w:r>
      <w:r w:rsidR="00FD3841">
        <w:t>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w:t>
      </w:r>
      <w:r w:rsidR="00FD3841">
        <w:t>уле (49), рублей/МВт·ч;</w:t>
      </w:r>
    </w:p>
    <w:p w:rsidR="00000000" w:rsidRDefault="00FD3841">
      <w:pPr>
        <w:pStyle w:val="ConsPlusNormal"/>
        <w:spacing w:before="240"/>
        <w:ind w:firstLine="540"/>
        <w:jc w:val="both"/>
      </w:pPr>
      <w:r>
        <w:t>H - множество часов (h) в расчетном периоде (m);</w:t>
      </w:r>
    </w:p>
    <w:p w:rsidR="00000000" w:rsidRDefault="005552E8">
      <w:pPr>
        <w:pStyle w:val="ConsPlusNormal"/>
        <w:spacing w:before="240"/>
        <w:ind w:firstLine="540"/>
        <w:jc w:val="both"/>
      </w:pPr>
      <w:r>
        <w:rPr>
          <w:noProof/>
          <w:position w:val="-12"/>
        </w:rPr>
        <w:drawing>
          <wp:inline distT="0" distB="0" distL="0" distR="0">
            <wp:extent cx="800100" cy="30480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97"/>
                    <a:srcRect/>
                    <a:stretch>
                      <a:fillRect/>
                    </a:stretch>
                  </pic:blipFill>
                  <pic:spPr bwMode="auto">
                    <a:xfrm>
                      <a:off x="0" y="0"/>
                      <a:ext cx="800100" cy="304800"/>
                    </a:xfrm>
                    <a:prstGeom prst="rect">
                      <a:avLst/>
                    </a:prstGeom>
                    <a:noFill/>
                    <a:ln w="9525">
                      <a:noFill/>
                      <a:miter lim="800000"/>
                      <a:headEnd/>
                      <a:tailEnd/>
                    </a:ln>
                  </pic:spPr>
                </pic:pic>
              </a:graphicData>
            </a:graphic>
          </wp:inline>
        </w:drawing>
      </w:r>
      <w:r w:rsidR="00FD3841">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w:t>
      </w:r>
      <w:r w:rsidR="00FD3841">
        <w:t>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000000" w:rsidRDefault="005552E8">
      <w:pPr>
        <w:pStyle w:val="ConsPlusNormal"/>
        <w:spacing w:before="240"/>
        <w:ind w:firstLine="540"/>
        <w:jc w:val="both"/>
      </w:pPr>
      <w:r>
        <w:rPr>
          <w:noProof/>
          <w:position w:val="-12"/>
        </w:rPr>
        <w:drawing>
          <wp:inline distT="0" distB="0" distL="0" distR="0">
            <wp:extent cx="504825" cy="304800"/>
            <wp:effectExtent l="19050" t="0" r="9525"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98"/>
                    <a:srcRect/>
                    <a:stretch>
                      <a:fillRect/>
                    </a:stretch>
                  </pic:blipFill>
                  <pic:spPr bwMode="auto">
                    <a:xfrm>
                      <a:off x="0" y="0"/>
                      <a:ext cx="504825" cy="304800"/>
                    </a:xfrm>
                    <a:prstGeom prst="rect">
                      <a:avLst/>
                    </a:prstGeom>
                    <a:noFill/>
                    <a:ln w="9525">
                      <a:noFill/>
                      <a:miter lim="800000"/>
                      <a:headEnd/>
                      <a:tailEnd/>
                    </a:ln>
                  </pic:spPr>
                </pic:pic>
              </a:graphicData>
            </a:graphic>
          </wp:inline>
        </w:drawing>
      </w:r>
      <w:r w:rsidR="00FD3841">
        <w:t xml:space="preserve"> - плановый объем потребления электрической энергии г</w:t>
      </w:r>
      <w:r w:rsidR="00FD3841">
        <w:t>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w:t>
      </w:r>
      <w:r w:rsidR="00FD3841">
        <w:t>ного периода (m), определенный коммерческим оператором оптового рынка по формуле (44), МВт ч;</w:t>
      </w:r>
    </w:p>
    <w:p w:rsidR="00000000" w:rsidRDefault="005552E8">
      <w:pPr>
        <w:pStyle w:val="ConsPlusNormal"/>
        <w:spacing w:before="240"/>
        <w:ind w:firstLine="540"/>
        <w:jc w:val="both"/>
      </w:pPr>
      <w:r>
        <w:rPr>
          <w:noProof/>
          <w:position w:val="-12"/>
        </w:rPr>
        <w:drawing>
          <wp:inline distT="0" distB="0" distL="0" distR="0">
            <wp:extent cx="419100" cy="304800"/>
            <wp:effectExtent l="1905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99"/>
                    <a:srcRect/>
                    <a:stretch>
                      <a:fillRect/>
                    </a:stretch>
                  </pic:blipFill>
                  <pic:spPr bwMode="auto">
                    <a:xfrm>
                      <a:off x="0" y="0"/>
                      <a:ext cx="419100" cy="304800"/>
                    </a:xfrm>
                    <a:prstGeom prst="rect">
                      <a:avLst/>
                    </a:prstGeom>
                    <a:noFill/>
                    <a:ln w="9525">
                      <a:noFill/>
                      <a:miter lim="800000"/>
                      <a:headEnd/>
                      <a:tailEnd/>
                    </a:ln>
                  </pic:spPr>
                </pic:pic>
              </a:graphicData>
            </a:graphic>
          </wp:inline>
        </w:drawing>
      </w:r>
      <w:r w:rsidR="00FD3841">
        <w:t xml:space="preserve"> - плановое почасовое потребление электрической энергии гарантирующим поставщиком по результатам конкурентного отбора ценовых з</w:t>
      </w:r>
      <w:r w:rsidR="00FD3841">
        <w:t>аявок на сутки вперед для часа (h) расчетного периода (m), сформированное коммерческим оператором в соответствии с Правилами оптового рынка электрической энергии и мощности, МВт·ч;</w:t>
      </w:r>
    </w:p>
    <w:p w:rsidR="00000000" w:rsidRDefault="005552E8">
      <w:pPr>
        <w:pStyle w:val="ConsPlusNormal"/>
        <w:spacing w:before="240"/>
        <w:ind w:firstLine="540"/>
        <w:jc w:val="both"/>
      </w:pPr>
      <w:r>
        <w:rPr>
          <w:noProof/>
          <w:position w:val="-12"/>
        </w:rPr>
        <w:drawing>
          <wp:inline distT="0" distB="0" distL="0" distR="0">
            <wp:extent cx="847725" cy="30480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00"/>
                    <a:srcRect/>
                    <a:stretch>
                      <a:fillRect/>
                    </a:stretch>
                  </pic:blipFill>
                  <pic:spPr bwMode="auto">
                    <a:xfrm>
                      <a:off x="0" y="0"/>
                      <a:ext cx="847725" cy="304800"/>
                    </a:xfrm>
                    <a:prstGeom prst="rect">
                      <a:avLst/>
                    </a:prstGeom>
                    <a:noFill/>
                    <a:ln w="9525">
                      <a:noFill/>
                      <a:miter lim="800000"/>
                      <a:headEnd/>
                      <a:tailEnd/>
                    </a:ln>
                  </pic:spPr>
                </pic:pic>
              </a:graphicData>
            </a:graphic>
          </wp:inline>
        </w:drawing>
      </w:r>
      <w:r w:rsidR="00FD3841">
        <w:t xml:space="preserve"> - объем покупки электрической энергии </w:t>
      </w:r>
      <w:r w:rsidR="00FD3841">
        <w:t>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w:t>
      </w:r>
      <w:r w:rsidR="00FD3841">
        <w:t xml:space="preserve"> с договором о присоединении к торговой системе оптового рынка в час (h) расчетного периода (m), МВт·ч.</w:t>
      </w:r>
    </w:p>
    <w:p w:rsidR="00000000" w:rsidRDefault="00FD3841">
      <w:pPr>
        <w:pStyle w:val="ConsPlusNormal"/>
        <w:spacing w:before="240"/>
        <w:ind w:firstLine="540"/>
        <w:jc w:val="both"/>
      </w:pPr>
      <w:r>
        <w:t>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w:t>
      </w:r>
      <w:r>
        <w:t>ого отбора ценовых заявок на сутки вперед, для каждого часа (h) соответствующего расчетного периода (m) (</w:t>
      </w:r>
      <w:r w:rsidR="005552E8">
        <w:rPr>
          <w:noProof/>
          <w:position w:val="-12"/>
        </w:rPr>
        <w:drawing>
          <wp:inline distT="0" distB="0" distL="0" distR="0">
            <wp:extent cx="819150" cy="30480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01"/>
                    <a:srcRect/>
                    <a:stretch>
                      <a:fillRect/>
                    </a:stretch>
                  </pic:blipFill>
                  <pic:spPr bwMode="auto">
                    <a:xfrm>
                      <a:off x="0" y="0"/>
                      <a:ext cx="819150" cy="304800"/>
                    </a:xfrm>
                    <a:prstGeom prst="rect">
                      <a:avLst/>
                    </a:prstGeom>
                    <a:noFill/>
                    <a:ln w="9525">
                      <a:noFill/>
                      <a:miter lim="800000"/>
                      <a:headEnd/>
                      <a:tailEnd/>
                    </a:ln>
                  </pic:spPr>
                </pic:pic>
              </a:graphicData>
            </a:graphic>
          </wp:inline>
        </w:drawing>
      </w:r>
      <w:r>
        <w:t>) рассчитывается коммерческим оператором оптового рынка по формулам:</w:t>
      </w:r>
    </w:p>
    <w:p w:rsidR="00000000" w:rsidRDefault="00FD3841">
      <w:pPr>
        <w:pStyle w:val="ConsPlusNormal"/>
        <w:ind w:firstLine="540"/>
        <w:jc w:val="both"/>
      </w:pPr>
    </w:p>
    <w:p w:rsidR="00000000" w:rsidRDefault="005552E8">
      <w:pPr>
        <w:pStyle w:val="ConsPlusNormal"/>
        <w:jc w:val="center"/>
      </w:pPr>
      <w:r>
        <w:rPr>
          <w:noProof/>
          <w:position w:val="-108"/>
        </w:rPr>
        <w:drawing>
          <wp:inline distT="0" distB="0" distL="0" distR="0">
            <wp:extent cx="4248150" cy="1524000"/>
            <wp:effectExtent l="1905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02"/>
                    <a:srcRect/>
                    <a:stretch>
                      <a:fillRect/>
                    </a:stretch>
                  </pic:blipFill>
                  <pic:spPr bwMode="auto">
                    <a:xfrm>
                      <a:off x="0" y="0"/>
                      <a:ext cx="4248150" cy="1524000"/>
                    </a:xfrm>
                    <a:prstGeom prst="rect">
                      <a:avLst/>
                    </a:prstGeom>
                    <a:noFill/>
                    <a:ln w="9525">
                      <a:noFill/>
                      <a:miter lim="800000"/>
                      <a:headEnd/>
                      <a:tailEnd/>
                    </a:ln>
                  </pic:spPr>
                </pic:pic>
              </a:graphicData>
            </a:graphic>
          </wp:inline>
        </w:drawing>
      </w:r>
      <w:r w:rsidR="00FD3841">
        <w:t>, (45)</w:t>
      </w:r>
    </w:p>
    <w:p w:rsidR="00000000" w:rsidRDefault="00FD3841">
      <w:pPr>
        <w:pStyle w:val="ConsPlusNormal"/>
        <w:ind w:firstLine="540"/>
        <w:jc w:val="both"/>
      </w:pPr>
    </w:p>
    <w:p w:rsidR="00000000" w:rsidRDefault="005552E8">
      <w:pPr>
        <w:pStyle w:val="ConsPlusNormal"/>
        <w:jc w:val="center"/>
      </w:pPr>
      <w:r>
        <w:rPr>
          <w:noProof/>
          <w:position w:val="-14"/>
        </w:rPr>
        <w:drawing>
          <wp:inline distT="0" distB="0" distL="0" distR="0">
            <wp:extent cx="2990850" cy="33337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03"/>
                    <a:srcRect/>
                    <a:stretch>
                      <a:fillRect/>
                    </a:stretch>
                  </pic:blipFill>
                  <pic:spPr bwMode="auto">
                    <a:xfrm>
                      <a:off x="0" y="0"/>
                      <a:ext cx="2990850" cy="333375"/>
                    </a:xfrm>
                    <a:prstGeom prst="rect">
                      <a:avLst/>
                    </a:prstGeom>
                    <a:noFill/>
                    <a:ln w="9525">
                      <a:noFill/>
                      <a:miter lim="800000"/>
                      <a:headEnd/>
                      <a:tailEnd/>
                    </a:ln>
                  </pic:spPr>
                </pic:pic>
              </a:graphicData>
            </a:graphic>
          </wp:inline>
        </w:drawing>
      </w:r>
      <w:r w:rsidR="00FD3841">
        <w:t>, (46)</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2"/>
        </w:rPr>
        <w:drawing>
          <wp:inline distT="0" distB="0" distL="0" distR="0">
            <wp:extent cx="466725" cy="304800"/>
            <wp:effectExtent l="19050" t="0" r="9525"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04"/>
                    <a:srcRect/>
                    <a:stretch>
                      <a:fillRect/>
                    </a:stretch>
                  </pic:blipFill>
                  <pic:spPr bwMode="auto">
                    <a:xfrm>
                      <a:off x="0" y="0"/>
                      <a:ext cx="466725" cy="304800"/>
                    </a:xfrm>
                    <a:prstGeom prst="rect">
                      <a:avLst/>
                    </a:prstGeom>
                    <a:noFill/>
                    <a:ln w="9525">
                      <a:noFill/>
                      <a:miter lim="800000"/>
                      <a:headEnd/>
                      <a:tailEnd/>
                    </a:ln>
                  </pic:spPr>
                </pic:pic>
              </a:graphicData>
            </a:graphic>
          </wp:inline>
        </w:drawing>
      </w:r>
      <w:r w:rsidR="00FD3841">
        <w:t xml:space="preserve"> - коэффициент учета потерь, включенных в цену на электрическую энергию и возникающих в сетях владельцев объектов электросетевого</w:t>
      </w:r>
      <w:r w:rsidR="00FD3841">
        <w:t xml:space="preserve"> хозяйства, не оказывающих услуги по передаче электрической энергии, рассчитанный коммерческим оператором для часа (h) расчетного периода (m);</w:t>
      </w:r>
    </w:p>
    <w:p w:rsidR="00000000" w:rsidRDefault="005552E8">
      <w:pPr>
        <w:pStyle w:val="ConsPlusNormal"/>
        <w:spacing w:before="240"/>
        <w:ind w:firstLine="540"/>
        <w:jc w:val="both"/>
      </w:pPr>
      <w:r>
        <w:rPr>
          <w:noProof/>
          <w:position w:val="-12"/>
        </w:rPr>
        <w:drawing>
          <wp:inline distT="0" distB="0" distL="0" distR="0">
            <wp:extent cx="409575" cy="30480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05"/>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FD3841">
        <w:t xml:space="preserve"> - средневзвешенная цена на электрическую энергию, рассчитанная коммерческим </w:t>
      </w:r>
      <w:r w:rsidR="00FD3841">
        <w:t>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rsidR="00000000" w:rsidRDefault="005552E8">
      <w:pPr>
        <w:pStyle w:val="ConsPlusNormal"/>
        <w:spacing w:before="240"/>
        <w:ind w:firstLine="540"/>
        <w:jc w:val="both"/>
      </w:pPr>
      <w:r>
        <w:rPr>
          <w:noProof/>
          <w:position w:val="-12"/>
        </w:rPr>
        <w:drawing>
          <wp:inline distT="0" distB="0" distL="0" distR="0">
            <wp:extent cx="400050" cy="30480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06"/>
                    <a:srcRect/>
                    <a:stretch>
                      <a:fillRect/>
                    </a:stretch>
                  </pic:blipFill>
                  <pic:spPr bwMode="auto">
                    <a:xfrm>
                      <a:off x="0" y="0"/>
                      <a:ext cx="400050" cy="304800"/>
                    </a:xfrm>
                    <a:prstGeom prst="rect">
                      <a:avLst/>
                    </a:prstGeom>
                    <a:noFill/>
                    <a:ln w="9525">
                      <a:noFill/>
                      <a:miter lim="800000"/>
                      <a:headEnd/>
                      <a:tailEnd/>
                    </a:ln>
                  </pic:spPr>
                </pic:pic>
              </a:graphicData>
            </a:graphic>
          </wp:inline>
        </w:drawing>
      </w:r>
      <w:r w:rsidR="00FD3841">
        <w:t xml:space="preserve"> - объе</w:t>
      </w:r>
      <w:r w:rsidR="00FD3841">
        <w:t>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rsidR="00000000" w:rsidRDefault="005552E8">
      <w:pPr>
        <w:pStyle w:val="ConsPlusNormal"/>
        <w:spacing w:before="240"/>
        <w:ind w:firstLine="540"/>
        <w:jc w:val="both"/>
      </w:pPr>
      <w:r>
        <w:rPr>
          <w:noProof/>
          <w:position w:val="-10"/>
        </w:rPr>
        <w:drawing>
          <wp:inline distT="0" distB="0" distL="0" distR="0">
            <wp:extent cx="590550" cy="285750"/>
            <wp:effectExtent l="1905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07"/>
                    <a:srcRect/>
                    <a:stretch>
                      <a:fillRect/>
                    </a:stretch>
                  </pic:blipFill>
                  <pic:spPr bwMode="auto">
                    <a:xfrm>
                      <a:off x="0" y="0"/>
                      <a:ext cx="590550" cy="285750"/>
                    </a:xfrm>
                    <a:prstGeom prst="rect">
                      <a:avLst/>
                    </a:prstGeom>
                    <a:noFill/>
                    <a:ln w="9525">
                      <a:noFill/>
                      <a:miter lim="800000"/>
                      <a:headEnd/>
                      <a:tailEnd/>
                    </a:ln>
                  </pic:spPr>
                </pic:pic>
              </a:graphicData>
            </a:graphic>
          </wp:inline>
        </w:drawing>
      </w:r>
      <w:r w:rsidR="00FD3841">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w:t>
      </w:r>
      <w:r w:rsidR="00FD3841">
        <w:t>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p>
    <w:p w:rsidR="00000000" w:rsidRDefault="005552E8">
      <w:pPr>
        <w:pStyle w:val="ConsPlusNormal"/>
        <w:spacing w:before="240"/>
        <w:ind w:firstLine="540"/>
        <w:jc w:val="both"/>
      </w:pPr>
      <w:r>
        <w:rPr>
          <w:noProof/>
          <w:position w:val="-12"/>
        </w:rPr>
        <w:drawing>
          <wp:inline distT="0" distB="0" distL="0" distR="0">
            <wp:extent cx="600075" cy="304800"/>
            <wp:effectExtent l="0" t="0" r="9525"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08"/>
                    <a:srcRect/>
                    <a:stretch>
                      <a:fillRect/>
                    </a:stretch>
                  </pic:blipFill>
                  <pic:spPr bwMode="auto">
                    <a:xfrm>
                      <a:off x="0" y="0"/>
                      <a:ext cx="600075" cy="304800"/>
                    </a:xfrm>
                    <a:prstGeom prst="rect">
                      <a:avLst/>
                    </a:prstGeom>
                    <a:noFill/>
                    <a:ln w="9525">
                      <a:noFill/>
                      <a:miter lim="800000"/>
                      <a:headEnd/>
                      <a:tailEnd/>
                    </a:ln>
                  </pic:spPr>
                </pic:pic>
              </a:graphicData>
            </a:graphic>
          </wp:inline>
        </w:drawing>
      </w:r>
      <w:r w:rsidR="00FD3841">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w:t>
      </w:r>
      <w:r w:rsidR="00FD3841">
        <w:t>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w:t>
      </w:r>
      <w:r w:rsidR="00FD3841">
        <w:t>ергии (мощности) населением и приравненными к нему категориями потребителей), МВт·ч;</w:t>
      </w:r>
    </w:p>
    <w:p w:rsidR="00000000" w:rsidRDefault="005552E8">
      <w:pPr>
        <w:pStyle w:val="ConsPlusNormal"/>
        <w:spacing w:before="240"/>
        <w:ind w:firstLine="540"/>
        <w:jc w:val="both"/>
      </w:pPr>
      <w:r>
        <w:rPr>
          <w:noProof/>
          <w:position w:val="-12"/>
        </w:rPr>
        <w:drawing>
          <wp:inline distT="0" distB="0" distL="0" distR="0">
            <wp:extent cx="504825" cy="304800"/>
            <wp:effectExtent l="1905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09"/>
                    <a:srcRect/>
                    <a:stretch>
                      <a:fillRect/>
                    </a:stretch>
                  </pic:blipFill>
                  <pic:spPr bwMode="auto">
                    <a:xfrm>
                      <a:off x="0" y="0"/>
                      <a:ext cx="504825" cy="304800"/>
                    </a:xfrm>
                    <a:prstGeom prst="rect">
                      <a:avLst/>
                    </a:prstGeom>
                    <a:noFill/>
                    <a:ln w="9525">
                      <a:noFill/>
                      <a:miter lim="800000"/>
                      <a:headEnd/>
                      <a:tailEnd/>
                    </a:ln>
                  </pic:spPr>
                </pic:pic>
              </a:graphicData>
            </a:graphic>
          </wp:inline>
        </w:drawing>
      </w:r>
      <w:r w:rsidR="00FD3841">
        <w:t xml:space="preserve"> - плановый объем потребления электрической энергии гарантирующим поставщиком без учета объема покупки по регулируемым договорам, заклю</w:t>
      </w:r>
      <w:r w:rsidR="00FD3841">
        <w:t>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w:t>
      </w:r>
      <w:r w:rsidR="00FD3841">
        <w:t>44), МВт·ч;</w:t>
      </w:r>
    </w:p>
    <w:p w:rsidR="00000000" w:rsidRDefault="005552E8">
      <w:pPr>
        <w:pStyle w:val="ConsPlusNormal"/>
        <w:spacing w:before="240"/>
        <w:ind w:firstLine="540"/>
        <w:jc w:val="both"/>
      </w:pPr>
      <w:r>
        <w:rPr>
          <w:noProof/>
          <w:position w:val="-12"/>
        </w:rPr>
        <w:drawing>
          <wp:inline distT="0" distB="0" distL="0" distR="0">
            <wp:extent cx="457200" cy="30480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10"/>
                    <a:srcRect/>
                    <a:stretch>
                      <a:fillRect/>
                    </a:stretch>
                  </pic:blipFill>
                  <pic:spPr bwMode="auto">
                    <a:xfrm>
                      <a:off x="0" y="0"/>
                      <a:ext cx="457200" cy="304800"/>
                    </a:xfrm>
                    <a:prstGeom prst="rect">
                      <a:avLst/>
                    </a:prstGeom>
                    <a:noFill/>
                    <a:ln w="9525">
                      <a:noFill/>
                      <a:miter lim="800000"/>
                      <a:headEnd/>
                      <a:tailEnd/>
                    </a:ln>
                  </pic:spPr>
                </pic:pic>
              </a:graphicData>
            </a:graphic>
          </wp:inline>
        </w:drawing>
      </w:r>
      <w:r w:rsidR="00FD3841">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w:t>
      </w:r>
      <w:r w:rsidR="00FD3841">
        <w:t>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rsidR="00000000" w:rsidRDefault="00FD3841">
      <w:pPr>
        <w:pStyle w:val="ConsPlusNormal"/>
        <w:spacing w:before="240"/>
        <w:ind w:firstLine="540"/>
        <w:jc w:val="both"/>
      </w:pPr>
      <w:r>
        <w:t>K - множество свободных договоров купли-продажи эле</w:t>
      </w:r>
      <w:r>
        <w:t>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rsidR="00000000" w:rsidRDefault="005552E8">
      <w:pPr>
        <w:pStyle w:val="ConsPlusNormal"/>
        <w:spacing w:before="240"/>
        <w:ind w:firstLine="540"/>
        <w:jc w:val="both"/>
      </w:pPr>
      <w:r>
        <w:rPr>
          <w:noProof/>
          <w:position w:val="-12"/>
        </w:rPr>
        <w:drawing>
          <wp:inline distT="0" distB="0" distL="0" distR="0">
            <wp:extent cx="447675" cy="30480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11"/>
                    <a:srcRect/>
                    <a:stretch>
                      <a:fillRect/>
                    </a:stretch>
                  </pic:blipFill>
                  <pic:spPr bwMode="auto">
                    <a:xfrm>
                      <a:off x="0" y="0"/>
                      <a:ext cx="447675" cy="304800"/>
                    </a:xfrm>
                    <a:prstGeom prst="rect">
                      <a:avLst/>
                    </a:prstGeom>
                    <a:noFill/>
                    <a:ln w="9525">
                      <a:noFill/>
                      <a:miter lim="800000"/>
                      <a:headEnd/>
                      <a:tailEnd/>
                    </a:ln>
                  </pic:spPr>
                </pic:pic>
              </a:graphicData>
            </a:graphic>
          </wp:inline>
        </w:drawing>
      </w:r>
      <w:r w:rsidR="00FD3841">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w:t>
      </w:r>
      <w:r w:rsidR="00FD3841">
        <w:t xml:space="preserve"> деятельности, МВт·ч;</w:t>
      </w:r>
    </w:p>
    <w:p w:rsidR="00000000" w:rsidRDefault="005552E8">
      <w:pPr>
        <w:pStyle w:val="ConsPlusNormal"/>
        <w:spacing w:before="240"/>
        <w:ind w:firstLine="540"/>
        <w:jc w:val="both"/>
      </w:pPr>
      <w:r>
        <w:rPr>
          <w:noProof/>
          <w:position w:val="-10"/>
        </w:rPr>
        <w:drawing>
          <wp:inline distT="0" distB="0" distL="0" distR="0">
            <wp:extent cx="762000" cy="285750"/>
            <wp:effectExtent l="1905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12"/>
                    <a:srcRect/>
                    <a:stretch>
                      <a:fillRect/>
                    </a:stretch>
                  </pic:blipFill>
                  <pic:spPr bwMode="auto">
                    <a:xfrm>
                      <a:off x="0" y="0"/>
                      <a:ext cx="762000" cy="285750"/>
                    </a:xfrm>
                    <a:prstGeom prst="rect">
                      <a:avLst/>
                    </a:prstGeom>
                    <a:noFill/>
                    <a:ln w="9525">
                      <a:noFill/>
                      <a:miter lim="800000"/>
                      <a:headEnd/>
                      <a:tailEnd/>
                    </a:ln>
                  </pic:spPr>
                </pic:pic>
              </a:graphicData>
            </a:graphic>
          </wp:inline>
        </w:drawing>
      </w:r>
      <w:r w:rsidR="00FD3841">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w:t>
      </w:r>
      <w:r w:rsidR="00FD3841">
        <w:t>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rsidR="00000000" w:rsidRDefault="00FD3841">
      <w:pPr>
        <w:pStyle w:val="ConsPlusNormal"/>
        <w:spacing w:before="240"/>
        <w:ind w:firstLine="540"/>
        <w:jc w:val="both"/>
      </w:pPr>
      <w:r>
        <w:t>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w:t>
      </w:r>
      <w:r>
        <w:t xml:space="preserve"> </w:t>
      </w:r>
      <w:r w:rsidR="005552E8">
        <w:rPr>
          <w:noProof/>
          <w:position w:val="-12"/>
        </w:rPr>
        <w:drawing>
          <wp:inline distT="0" distB="0" distL="0" distR="0">
            <wp:extent cx="600075" cy="304800"/>
            <wp:effectExtent l="0" t="0" r="9525"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13"/>
                    <a:srcRect/>
                    <a:stretch>
                      <a:fillRect/>
                    </a:stretch>
                  </pic:blipFill>
                  <pic:spPr bwMode="auto">
                    <a:xfrm>
                      <a:off x="0" y="0"/>
                      <a:ext cx="600075" cy="304800"/>
                    </a:xfrm>
                    <a:prstGeom prst="rect">
                      <a:avLst/>
                    </a:prstGeom>
                    <a:noFill/>
                    <a:ln w="9525">
                      <a:noFill/>
                      <a:miter lim="800000"/>
                      <a:headEnd/>
                      <a:tailEnd/>
                    </a:ln>
                  </pic:spPr>
                </pic:pic>
              </a:graphicData>
            </a:graphic>
          </wp:inline>
        </w:drawing>
      </w:r>
      <w:r>
        <w:t xml:space="preserve"> принимается равным нулю;</w:t>
      </w:r>
    </w:p>
    <w:p w:rsidR="00000000" w:rsidRDefault="005552E8">
      <w:pPr>
        <w:pStyle w:val="ConsPlusNormal"/>
        <w:spacing w:before="240"/>
        <w:ind w:firstLine="540"/>
        <w:jc w:val="both"/>
      </w:pPr>
      <w:r>
        <w:rPr>
          <w:noProof/>
          <w:position w:val="-12"/>
        </w:rPr>
        <w:drawing>
          <wp:inline distT="0" distB="0" distL="0" distR="0">
            <wp:extent cx="419100" cy="304800"/>
            <wp:effectExtent l="1905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14"/>
                    <a:srcRect/>
                    <a:stretch>
                      <a:fillRect/>
                    </a:stretch>
                  </pic:blipFill>
                  <pic:spPr bwMode="auto">
                    <a:xfrm>
                      <a:off x="0" y="0"/>
                      <a:ext cx="419100" cy="304800"/>
                    </a:xfrm>
                    <a:prstGeom prst="rect">
                      <a:avLst/>
                    </a:prstGeom>
                    <a:noFill/>
                    <a:ln w="9525">
                      <a:noFill/>
                      <a:miter lim="800000"/>
                      <a:headEnd/>
                      <a:tailEnd/>
                    </a:ln>
                  </pic:spPr>
                </pic:pic>
              </a:graphicData>
            </a:graphic>
          </wp:inline>
        </w:drawing>
      </w:r>
      <w:r w:rsidR="00FD3841">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w:t>
      </w:r>
      <w:r w:rsidR="00FD3841">
        <w:t xml:space="preserve"> вперед для часа (h) расчетного периода (m) коммерческим оператором в соответствии с Правилами оптового рынка электрической энергии и мощности, МВт·ч;</w:t>
      </w:r>
    </w:p>
    <w:p w:rsidR="00000000" w:rsidRDefault="005552E8">
      <w:pPr>
        <w:pStyle w:val="ConsPlusNormal"/>
        <w:spacing w:before="240"/>
        <w:ind w:firstLine="540"/>
        <w:jc w:val="both"/>
      </w:pPr>
      <w:r>
        <w:rPr>
          <w:noProof/>
          <w:position w:val="-12"/>
        </w:rPr>
        <w:drawing>
          <wp:inline distT="0" distB="0" distL="0" distR="0">
            <wp:extent cx="819150" cy="285750"/>
            <wp:effectExtent l="1905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15"/>
                    <a:srcRect/>
                    <a:stretch>
                      <a:fillRect/>
                    </a:stretch>
                  </pic:blipFill>
                  <pic:spPr bwMode="auto">
                    <a:xfrm>
                      <a:off x="0" y="0"/>
                      <a:ext cx="819150" cy="285750"/>
                    </a:xfrm>
                    <a:prstGeom prst="rect">
                      <a:avLst/>
                    </a:prstGeom>
                    <a:noFill/>
                    <a:ln w="9525">
                      <a:noFill/>
                      <a:miter lim="800000"/>
                      <a:headEnd/>
                      <a:tailEnd/>
                    </a:ln>
                  </pic:spPr>
                </pic:pic>
              </a:graphicData>
            </a:graphic>
          </wp:inline>
        </w:drawing>
      </w:r>
      <w:r w:rsidR="00FD3841">
        <w:t xml:space="preserve"> - объем покупки электрической энергии по регулируемым договорам, зак</w:t>
      </w:r>
      <w:r w:rsidR="00FD3841">
        <w:t>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w:t>
      </w:r>
      <w:r w:rsidR="00FD3841">
        <w:t xml:space="preserve"> торговой системе оптового рынка в час (h) расчетного периода (m), МВт·ч.</w:t>
      </w:r>
    </w:p>
    <w:p w:rsidR="00000000" w:rsidRDefault="00FD3841">
      <w:pPr>
        <w:pStyle w:val="ConsPlusNormal"/>
        <w:spacing w:before="240"/>
        <w:ind w:firstLine="540"/>
        <w:jc w:val="both"/>
      </w:pPr>
      <w:r>
        <w:t>В целях настоящих Правил объемы покупки электрической энергии по заключенным гарантирующим поставщиком регулируемым договорам (</w:t>
      </w:r>
      <w:r w:rsidR="005552E8">
        <w:rPr>
          <w:noProof/>
          <w:position w:val="-12"/>
        </w:rPr>
        <w:drawing>
          <wp:inline distT="0" distB="0" distL="0" distR="0">
            <wp:extent cx="600075" cy="304800"/>
            <wp:effectExtent l="0" t="0" r="9525"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13"/>
                    <a:srcRect/>
                    <a:stretch>
                      <a:fillRect/>
                    </a:stretch>
                  </pic:blipFill>
                  <pic:spPr bwMode="auto">
                    <a:xfrm>
                      <a:off x="0" y="0"/>
                      <a:ext cx="600075" cy="304800"/>
                    </a:xfrm>
                    <a:prstGeom prst="rect">
                      <a:avLst/>
                    </a:prstGeom>
                    <a:noFill/>
                    <a:ln w="9525">
                      <a:noFill/>
                      <a:miter lim="800000"/>
                      <a:headEnd/>
                      <a:tailEnd/>
                    </a:ln>
                  </pic:spPr>
                </pic:pic>
              </a:graphicData>
            </a:graphic>
          </wp:inline>
        </w:drawing>
      </w:r>
      <w:r>
        <w:t>), (</w:t>
      </w:r>
      <w:r w:rsidR="005552E8">
        <w:rPr>
          <w:noProof/>
          <w:position w:val="-12"/>
        </w:rPr>
        <w:drawing>
          <wp:inline distT="0" distB="0" distL="0" distR="0">
            <wp:extent cx="819150" cy="285750"/>
            <wp:effectExtent l="1905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15"/>
                    <a:srcRect/>
                    <a:stretch>
                      <a:fillRect/>
                    </a:stretch>
                  </pic:blipFill>
                  <pic:spPr bwMode="auto">
                    <a:xfrm>
                      <a:off x="0" y="0"/>
                      <a:ext cx="819150" cy="285750"/>
                    </a:xfrm>
                    <a:prstGeom prst="rect">
                      <a:avLst/>
                    </a:prstGeom>
                    <a:noFill/>
                    <a:ln w="9525">
                      <a:noFill/>
                      <a:miter lim="800000"/>
                      <a:headEnd/>
                      <a:tailEnd/>
                    </a:ln>
                  </pic:spPr>
                </pic:pic>
              </a:graphicData>
            </a:graphic>
          </wp:inline>
        </w:drawing>
      </w:r>
      <w:r>
        <w:t>) определяются без учета увеличения объемов поставки для компенсации потерь электрической энергии в электрических сетях.</w:t>
      </w:r>
    </w:p>
    <w:p w:rsidR="00000000" w:rsidRDefault="00FD3841">
      <w:pPr>
        <w:pStyle w:val="ConsPlusNormal"/>
        <w:spacing w:before="240"/>
        <w:ind w:firstLine="540"/>
        <w:jc w:val="both"/>
      </w:pPr>
      <w:r>
        <w:t xml:space="preserve">17. Дифференцированная по часам расчетного периода нерегулируемая цена на электрическую энергию на оптовом рынке, </w:t>
      </w:r>
      <w:r>
        <w:t>определяемая по результатам конкурентных отборов на сутки вперед и для балансирования системы, для часа (h) расчетного периода (m) (</w:t>
      </w:r>
      <w:r w:rsidR="005552E8">
        <w:rPr>
          <w:noProof/>
          <w:position w:val="-12"/>
        </w:rPr>
        <w:drawing>
          <wp:inline distT="0" distB="0" distL="0" distR="0">
            <wp:extent cx="733425" cy="352425"/>
            <wp:effectExtent l="0" t="0" r="9525"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16"/>
                    <a:srcRect/>
                    <a:stretch>
                      <a:fillRect/>
                    </a:stretch>
                  </pic:blipFill>
                  <pic:spPr bwMode="auto">
                    <a:xfrm>
                      <a:off x="0" y="0"/>
                      <a:ext cx="733425" cy="352425"/>
                    </a:xfrm>
                    <a:prstGeom prst="rect">
                      <a:avLst/>
                    </a:prstGeom>
                    <a:noFill/>
                    <a:ln w="9525">
                      <a:noFill/>
                      <a:miter lim="800000"/>
                      <a:headEnd/>
                      <a:tailEnd/>
                    </a:ln>
                  </pic:spPr>
                </pic:pic>
              </a:graphicData>
            </a:graphic>
          </wp:inline>
        </w:drawing>
      </w:r>
      <w:r>
        <w:t>) рассчитывается коммерческим оператором оптового рынка по формулам:</w:t>
      </w:r>
    </w:p>
    <w:p w:rsidR="00000000" w:rsidRDefault="00FD3841">
      <w:pPr>
        <w:pStyle w:val="ConsPlusNormal"/>
        <w:ind w:firstLine="540"/>
        <w:jc w:val="both"/>
      </w:pPr>
    </w:p>
    <w:p w:rsidR="00000000" w:rsidRDefault="005552E8">
      <w:pPr>
        <w:pStyle w:val="ConsPlusNormal"/>
        <w:jc w:val="center"/>
      </w:pPr>
      <w:r>
        <w:rPr>
          <w:noProof/>
          <w:position w:val="-12"/>
        </w:rPr>
        <w:drawing>
          <wp:inline distT="0" distB="0" distL="0" distR="0">
            <wp:extent cx="3076575" cy="314325"/>
            <wp:effectExtent l="0" t="0" r="9525"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17"/>
                    <a:srcRect/>
                    <a:stretch>
                      <a:fillRect/>
                    </a:stretch>
                  </pic:blipFill>
                  <pic:spPr bwMode="auto">
                    <a:xfrm>
                      <a:off x="0" y="0"/>
                      <a:ext cx="3076575" cy="314325"/>
                    </a:xfrm>
                    <a:prstGeom prst="rect">
                      <a:avLst/>
                    </a:prstGeom>
                    <a:noFill/>
                    <a:ln w="9525">
                      <a:noFill/>
                      <a:miter lim="800000"/>
                      <a:headEnd/>
                      <a:tailEnd/>
                    </a:ln>
                  </pic:spPr>
                </pic:pic>
              </a:graphicData>
            </a:graphic>
          </wp:inline>
        </w:drawing>
      </w:r>
      <w:r w:rsidR="00FD3841">
        <w:t>, (47)</w:t>
      </w:r>
    </w:p>
    <w:p w:rsidR="00000000" w:rsidRDefault="00FD3841">
      <w:pPr>
        <w:pStyle w:val="ConsPlusNormal"/>
        <w:jc w:val="center"/>
      </w:pPr>
    </w:p>
    <w:p w:rsidR="00000000" w:rsidRDefault="005552E8">
      <w:pPr>
        <w:pStyle w:val="ConsPlusNormal"/>
        <w:jc w:val="center"/>
      </w:pPr>
      <w:r>
        <w:rPr>
          <w:noProof/>
          <w:position w:val="-50"/>
        </w:rPr>
        <w:drawing>
          <wp:inline distT="0" distB="0" distL="0" distR="0">
            <wp:extent cx="1504950" cy="819150"/>
            <wp:effectExtent l="1905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18"/>
                    <a:srcRect/>
                    <a:stretch>
                      <a:fillRect/>
                    </a:stretch>
                  </pic:blipFill>
                  <pic:spPr bwMode="auto">
                    <a:xfrm>
                      <a:off x="0" y="0"/>
                      <a:ext cx="1504950" cy="819150"/>
                    </a:xfrm>
                    <a:prstGeom prst="rect">
                      <a:avLst/>
                    </a:prstGeom>
                    <a:noFill/>
                    <a:ln w="9525">
                      <a:noFill/>
                      <a:miter lim="800000"/>
                      <a:headEnd/>
                      <a:tailEnd/>
                    </a:ln>
                  </pic:spPr>
                </pic:pic>
              </a:graphicData>
            </a:graphic>
          </wp:inline>
        </w:drawing>
      </w:r>
      <w:r w:rsidR="00FD3841">
        <w:t>, (48)</w:t>
      </w:r>
    </w:p>
    <w:p w:rsidR="00000000" w:rsidRDefault="00FD3841">
      <w:pPr>
        <w:pStyle w:val="ConsPlusNormal"/>
        <w:jc w:val="center"/>
      </w:pPr>
    </w:p>
    <w:p w:rsidR="00000000" w:rsidRDefault="005552E8">
      <w:pPr>
        <w:pStyle w:val="ConsPlusNormal"/>
        <w:jc w:val="center"/>
      </w:pPr>
      <w:r>
        <w:rPr>
          <w:noProof/>
          <w:position w:val="-40"/>
        </w:rPr>
        <w:drawing>
          <wp:inline distT="0" distB="0" distL="0" distR="0">
            <wp:extent cx="2333625" cy="685800"/>
            <wp:effectExtent l="1905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19"/>
                    <a:srcRect/>
                    <a:stretch>
                      <a:fillRect/>
                    </a:stretch>
                  </pic:blipFill>
                  <pic:spPr bwMode="auto">
                    <a:xfrm>
                      <a:off x="0" y="0"/>
                      <a:ext cx="2333625" cy="685800"/>
                    </a:xfrm>
                    <a:prstGeom prst="rect">
                      <a:avLst/>
                    </a:prstGeom>
                    <a:noFill/>
                    <a:ln w="9525">
                      <a:noFill/>
                      <a:miter lim="800000"/>
                      <a:headEnd/>
                      <a:tailEnd/>
                    </a:ln>
                  </pic:spPr>
                </pic:pic>
              </a:graphicData>
            </a:graphic>
          </wp:inline>
        </w:drawing>
      </w:r>
      <w:r w:rsidR="00FD3841">
        <w:t>, (49)</w:t>
      </w:r>
    </w:p>
    <w:p w:rsidR="00000000" w:rsidRDefault="00FD3841">
      <w:pPr>
        <w:pStyle w:val="ConsPlusNormal"/>
        <w:jc w:val="center"/>
      </w:pPr>
    </w:p>
    <w:p w:rsidR="00000000" w:rsidRDefault="005552E8">
      <w:pPr>
        <w:pStyle w:val="ConsPlusNormal"/>
        <w:jc w:val="center"/>
      </w:pPr>
      <w:r>
        <w:rPr>
          <w:noProof/>
          <w:position w:val="-14"/>
        </w:rPr>
        <w:drawing>
          <wp:inline distT="0" distB="0" distL="0" distR="0">
            <wp:extent cx="2409825" cy="333375"/>
            <wp:effectExtent l="0" t="0" r="9525"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20"/>
                    <a:srcRect/>
                    <a:stretch>
                      <a:fillRect/>
                    </a:stretch>
                  </pic:blipFill>
                  <pic:spPr bwMode="auto">
                    <a:xfrm>
                      <a:off x="0" y="0"/>
                      <a:ext cx="2409825" cy="333375"/>
                    </a:xfrm>
                    <a:prstGeom prst="rect">
                      <a:avLst/>
                    </a:prstGeom>
                    <a:noFill/>
                    <a:ln w="9525">
                      <a:noFill/>
                      <a:miter lim="800000"/>
                      <a:headEnd/>
                      <a:tailEnd/>
                    </a:ln>
                  </pic:spPr>
                </pic:pic>
              </a:graphicData>
            </a:graphic>
          </wp:inline>
        </w:drawing>
      </w:r>
      <w:r w:rsidR="00FD3841">
        <w:t>, (50)</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2"/>
        </w:rPr>
        <w:drawing>
          <wp:inline distT="0" distB="0" distL="0" distR="0">
            <wp:extent cx="800100" cy="30480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21"/>
                    <a:srcRect/>
                    <a:stretch>
                      <a:fillRect/>
                    </a:stretch>
                  </pic:blipFill>
                  <pic:spPr bwMode="auto">
                    <a:xfrm>
                      <a:off x="0" y="0"/>
                      <a:ext cx="800100" cy="304800"/>
                    </a:xfrm>
                    <a:prstGeom prst="rect">
                      <a:avLst/>
                    </a:prstGeom>
                    <a:noFill/>
                    <a:ln w="9525">
                      <a:noFill/>
                      <a:miter lim="800000"/>
                      <a:headEnd/>
                      <a:tailEnd/>
                    </a:ln>
                  </pic:spPr>
                </pic:pic>
              </a:graphicData>
            </a:graphic>
          </wp:inline>
        </w:drawing>
      </w:r>
      <w:r w:rsidR="00FD3841">
        <w:t xml:space="preserve"> - дифференцированная по часам расчетного периода нерегулируемая цена на электрическую энергию на оптовом рынке, определяемая по </w:t>
      </w:r>
      <w:r w:rsidR="00FD3841">
        <w:t>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rsidR="00000000" w:rsidRDefault="005552E8">
      <w:pPr>
        <w:pStyle w:val="ConsPlusNormal"/>
        <w:spacing w:before="240"/>
        <w:ind w:firstLine="540"/>
        <w:jc w:val="both"/>
      </w:pPr>
      <w:r>
        <w:rPr>
          <w:noProof/>
          <w:position w:val="-10"/>
        </w:rPr>
        <w:drawing>
          <wp:inline distT="0" distB="0" distL="0" distR="0">
            <wp:extent cx="333375" cy="285750"/>
            <wp:effectExtent l="1905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22"/>
                    <a:srcRect/>
                    <a:stretch>
                      <a:fillRect/>
                    </a:stretch>
                  </pic:blipFill>
                  <pic:spPr bwMode="auto">
                    <a:xfrm>
                      <a:off x="0" y="0"/>
                      <a:ext cx="333375" cy="285750"/>
                    </a:xfrm>
                    <a:prstGeom prst="rect">
                      <a:avLst/>
                    </a:prstGeom>
                    <a:noFill/>
                    <a:ln w="9525">
                      <a:noFill/>
                      <a:miter lim="800000"/>
                      <a:headEnd/>
                      <a:tailEnd/>
                    </a:ln>
                  </pic:spPr>
                </pic:pic>
              </a:graphicData>
            </a:graphic>
          </wp:inline>
        </w:drawing>
      </w:r>
      <w:r w:rsidR="00FD3841">
        <w:t xml:space="preserve"> - средневзвешенная цена на электри</w:t>
      </w:r>
      <w:r w:rsidR="00FD3841">
        <w:t>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rsidR="00000000" w:rsidRDefault="005552E8">
      <w:pPr>
        <w:pStyle w:val="ConsPlusNormal"/>
        <w:spacing w:before="240"/>
        <w:ind w:firstLine="540"/>
        <w:jc w:val="both"/>
      </w:pPr>
      <w:r>
        <w:rPr>
          <w:noProof/>
          <w:position w:val="-10"/>
        </w:rPr>
        <w:drawing>
          <wp:inline distT="0" distB="0" distL="0" distR="0">
            <wp:extent cx="628650" cy="285750"/>
            <wp:effectExtent l="1905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23"/>
                    <a:srcRect/>
                    <a:stretch>
                      <a:fillRect/>
                    </a:stretch>
                  </pic:blipFill>
                  <pic:spPr bwMode="auto">
                    <a:xfrm>
                      <a:off x="0" y="0"/>
                      <a:ext cx="628650" cy="285750"/>
                    </a:xfrm>
                    <a:prstGeom prst="rect">
                      <a:avLst/>
                    </a:prstGeom>
                    <a:noFill/>
                    <a:ln w="9525">
                      <a:noFill/>
                      <a:miter lim="800000"/>
                      <a:headEnd/>
                      <a:tailEnd/>
                    </a:ln>
                  </pic:spPr>
                </pic:pic>
              </a:graphicData>
            </a:graphic>
          </wp:inline>
        </w:drawing>
      </w:r>
      <w:r w:rsidR="00FD3841">
        <w:t xml:space="preserve"> - приходящаяся на единицу электрической энергии величина разницы п</w:t>
      </w:r>
      <w:r w:rsidR="00FD3841">
        <w:t>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rsidR="00000000" w:rsidRDefault="005552E8">
      <w:pPr>
        <w:pStyle w:val="ConsPlusNormal"/>
        <w:spacing w:before="240"/>
        <w:ind w:firstLine="540"/>
        <w:jc w:val="both"/>
      </w:pPr>
      <w:r>
        <w:rPr>
          <w:noProof/>
          <w:position w:val="-12"/>
        </w:rPr>
        <w:drawing>
          <wp:inline distT="0" distB="0" distL="0" distR="0">
            <wp:extent cx="409575" cy="304800"/>
            <wp:effectExtent l="1905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24"/>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FD3841">
        <w:t xml:space="preserve"> - </w:t>
      </w:r>
      <w:r w:rsidR="00FD3841">
        <w:t xml:space="preserve">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w:t>
      </w:r>
      <w:r w:rsidR="00FD3841">
        <w:t>соответствии с договором о присоединении к торговой системе оптового рынка для часа (h) расчетного периода (m), рублей/МВт·ч;</w:t>
      </w:r>
    </w:p>
    <w:p w:rsidR="00000000" w:rsidRDefault="005552E8">
      <w:pPr>
        <w:pStyle w:val="ConsPlusNormal"/>
        <w:spacing w:before="240"/>
        <w:ind w:firstLine="540"/>
        <w:jc w:val="both"/>
      </w:pPr>
      <w:r>
        <w:rPr>
          <w:noProof/>
          <w:position w:val="-12"/>
        </w:rPr>
        <w:drawing>
          <wp:inline distT="0" distB="0" distL="0" distR="0">
            <wp:extent cx="333375" cy="304800"/>
            <wp:effectExtent l="0" t="0" r="9525"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25"/>
                    <a:srcRect/>
                    <a:stretch>
                      <a:fillRect/>
                    </a:stretch>
                  </pic:blipFill>
                  <pic:spPr bwMode="auto">
                    <a:xfrm>
                      <a:off x="0" y="0"/>
                      <a:ext cx="333375" cy="304800"/>
                    </a:xfrm>
                    <a:prstGeom prst="rect">
                      <a:avLst/>
                    </a:prstGeom>
                    <a:noFill/>
                    <a:ln w="9525">
                      <a:noFill/>
                      <a:miter lim="800000"/>
                      <a:headEnd/>
                      <a:tailEnd/>
                    </a:ln>
                  </pic:spPr>
                </pic:pic>
              </a:graphicData>
            </a:graphic>
          </wp:inline>
        </w:drawing>
      </w:r>
      <w:r w:rsidR="00FD3841">
        <w:t xml:space="preserve"> - фактический объем потребления электрической энергии гарантирующим поставщиком без учета объе</w:t>
      </w:r>
      <w:r w:rsidR="00FD3841">
        <w:t>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w:t>
      </w:r>
      <w:r w:rsidR="00FD3841">
        <w:t>ским оператором оптового рынка по формуле (50), МВт·ч;</w:t>
      </w:r>
    </w:p>
    <w:p w:rsidR="00000000" w:rsidRDefault="005552E8">
      <w:pPr>
        <w:pStyle w:val="ConsPlusNormal"/>
        <w:spacing w:before="240"/>
        <w:ind w:firstLine="540"/>
        <w:jc w:val="both"/>
      </w:pPr>
      <w:r>
        <w:rPr>
          <w:noProof/>
          <w:position w:val="-10"/>
        </w:rPr>
        <w:drawing>
          <wp:inline distT="0" distB="0" distL="0" distR="0">
            <wp:extent cx="819150" cy="285750"/>
            <wp:effectExtent l="1905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26"/>
                    <a:srcRect/>
                    <a:stretch>
                      <a:fillRect/>
                    </a:stretch>
                  </pic:blipFill>
                  <pic:spPr bwMode="auto">
                    <a:xfrm>
                      <a:off x="0" y="0"/>
                      <a:ext cx="819150" cy="285750"/>
                    </a:xfrm>
                    <a:prstGeom prst="rect">
                      <a:avLst/>
                    </a:prstGeom>
                    <a:noFill/>
                    <a:ln w="9525">
                      <a:noFill/>
                      <a:miter lim="800000"/>
                      <a:headEnd/>
                      <a:tailEnd/>
                    </a:ln>
                  </pic:spPr>
                </pic:pic>
              </a:graphicData>
            </a:graphic>
          </wp:inline>
        </w:drawing>
      </w:r>
      <w:r w:rsidR="00FD3841">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w:t>
      </w:r>
      <w:r w:rsidR="00FD3841">
        <w:t>ок на сутки вперед для расчетного периода (m), рассчитанная коммерческим оператором в соответствии с Правилами оптового рынка электрической энергии и мощности, рублей;</w:t>
      </w:r>
    </w:p>
    <w:p w:rsidR="00000000" w:rsidRDefault="005552E8">
      <w:pPr>
        <w:pStyle w:val="ConsPlusNormal"/>
        <w:spacing w:before="240"/>
        <w:ind w:firstLine="540"/>
        <w:jc w:val="both"/>
      </w:pPr>
      <w:r>
        <w:rPr>
          <w:noProof/>
          <w:position w:val="-10"/>
        </w:rPr>
        <w:drawing>
          <wp:inline distT="0" distB="0" distL="0" distR="0">
            <wp:extent cx="733425" cy="285750"/>
            <wp:effectExtent l="1905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27"/>
                    <a:srcRect/>
                    <a:stretch>
                      <a:fillRect/>
                    </a:stretch>
                  </pic:blipFill>
                  <pic:spPr bwMode="auto">
                    <a:xfrm>
                      <a:off x="0" y="0"/>
                      <a:ext cx="733425" cy="285750"/>
                    </a:xfrm>
                    <a:prstGeom prst="rect">
                      <a:avLst/>
                    </a:prstGeom>
                    <a:noFill/>
                    <a:ln w="9525">
                      <a:noFill/>
                      <a:miter lim="800000"/>
                      <a:headEnd/>
                      <a:tailEnd/>
                    </a:ln>
                  </pic:spPr>
                </pic:pic>
              </a:graphicData>
            </a:graphic>
          </wp:inline>
        </w:drawing>
      </w:r>
      <w:r w:rsidR="00FD3841">
        <w:t xml:space="preserve"> - приходящаяся на группу точек поставки гарантирующе</w:t>
      </w:r>
      <w:r w:rsidR="00FD3841">
        <w:t>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Правилами оптового рынка электрической</w:t>
      </w:r>
      <w:r w:rsidR="00FD3841">
        <w:t xml:space="preserve"> энергии и мощности, рублей;</w:t>
      </w:r>
    </w:p>
    <w:p w:rsidR="00000000" w:rsidRDefault="005552E8">
      <w:pPr>
        <w:pStyle w:val="ConsPlusNormal"/>
        <w:spacing w:before="240"/>
        <w:ind w:firstLine="540"/>
        <w:jc w:val="both"/>
      </w:pPr>
      <w:r>
        <w:rPr>
          <w:noProof/>
          <w:position w:val="-12"/>
        </w:rPr>
        <w:drawing>
          <wp:inline distT="0" distB="0" distL="0" distR="0">
            <wp:extent cx="561975" cy="30480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28"/>
                    <a:srcRect/>
                    <a:stretch>
                      <a:fillRect/>
                    </a:stretch>
                  </pic:blipFill>
                  <pic:spPr bwMode="auto">
                    <a:xfrm>
                      <a:off x="0" y="0"/>
                      <a:ext cx="561975" cy="304800"/>
                    </a:xfrm>
                    <a:prstGeom prst="rect">
                      <a:avLst/>
                    </a:prstGeom>
                    <a:noFill/>
                    <a:ln w="9525">
                      <a:noFill/>
                      <a:miter lim="800000"/>
                      <a:headEnd/>
                      <a:tailEnd/>
                    </a:ln>
                  </pic:spPr>
                </pic:pic>
              </a:graphicData>
            </a:graphic>
          </wp:inline>
        </w:drawing>
      </w:r>
      <w:r w:rsidR="00FD3841">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rsidR="00000000" w:rsidRDefault="005552E8">
      <w:pPr>
        <w:pStyle w:val="ConsPlusNormal"/>
        <w:spacing w:before="240"/>
        <w:ind w:firstLine="540"/>
        <w:jc w:val="both"/>
      </w:pPr>
      <w:r>
        <w:rPr>
          <w:noProof/>
          <w:position w:val="-12"/>
        </w:rPr>
        <w:drawing>
          <wp:inline distT="0" distB="0" distL="0" distR="0">
            <wp:extent cx="847725" cy="30480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29"/>
                    <a:srcRect/>
                    <a:stretch>
                      <a:fillRect/>
                    </a:stretch>
                  </pic:blipFill>
                  <pic:spPr bwMode="auto">
                    <a:xfrm>
                      <a:off x="0" y="0"/>
                      <a:ext cx="847725" cy="304800"/>
                    </a:xfrm>
                    <a:prstGeom prst="rect">
                      <a:avLst/>
                    </a:prstGeom>
                    <a:noFill/>
                    <a:ln w="9525">
                      <a:noFill/>
                      <a:miter lim="800000"/>
                      <a:headEnd/>
                      <a:tailEnd/>
                    </a:ln>
                  </pic:spPr>
                </pic:pic>
              </a:graphicData>
            </a:graphic>
          </wp:inline>
        </w:drawing>
      </w:r>
      <w:r w:rsidR="00FD3841">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w:t>
      </w:r>
      <w:r w:rsidR="00FD3841">
        <w:t>еским оператором оптового рынка в соответствии с договором о присоединении к торговой системе оптового рынка в час (h) расчетного периода (m), МВт·ч.</w:t>
      </w:r>
    </w:p>
    <w:p w:rsidR="00000000" w:rsidRDefault="00FD3841">
      <w:pPr>
        <w:pStyle w:val="ConsPlusNormal"/>
        <w:spacing w:before="240"/>
        <w:ind w:firstLine="540"/>
        <w:jc w:val="both"/>
      </w:pPr>
      <w:r>
        <w:t>18. Дифференцированная по часам расчетного периода нерегулируемая цена на электрическую энергию на оптовом</w:t>
      </w:r>
      <w:r>
        <w:t xml:space="preserve">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sidR="005552E8">
        <w:rPr>
          <w:noProof/>
          <w:position w:val="-12"/>
        </w:rPr>
        <w:drawing>
          <wp:inline distT="0" distB="0" distL="0" distR="0">
            <wp:extent cx="676275" cy="30480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30"/>
                    <a:srcRect/>
                    <a:stretch>
                      <a:fillRect/>
                    </a:stretch>
                  </pic:blipFill>
                  <pic:spPr bwMode="auto">
                    <a:xfrm>
                      <a:off x="0" y="0"/>
                      <a:ext cx="676275" cy="304800"/>
                    </a:xfrm>
                    <a:prstGeom prst="rect">
                      <a:avLst/>
                    </a:prstGeom>
                    <a:noFill/>
                    <a:ln w="9525">
                      <a:noFill/>
                      <a:miter lim="800000"/>
                      <a:headEnd/>
                      <a:tailEnd/>
                    </a:ln>
                  </pic:spPr>
                </pic:pic>
              </a:graphicData>
            </a:graphic>
          </wp:inline>
        </w:drawing>
      </w:r>
      <w:r>
        <w:t>) рассчитывается коммерческ</w:t>
      </w:r>
      <w:r>
        <w:t>им оператором оптового рынка по формуле:</w:t>
      </w:r>
    </w:p>
    <w:p w:rsidR="00000000" w:rsidRDefault="00FD3841">
      <w:pPr>
        <w:pStyle w:val="ConsPlusNormal"/>
        <w:ind w:firstLine="540"/>
        <w:jc w:val="both"/>
      </w:pPr>
    </w:p>
    <w:p w:rsidR="00000000" w:rsidRDefault="005552E8">
      <w:pPr>
        <w:pStyle w:val="ConsPlusNormal"/>
        <w:jc w:val="center"/>
      </w:pPr>
      <w:r>
        <w:rPr>
          <w:noProof/>
          <w:position w:val="-14"/>
        </w:rPr>
        <w:drawing>
          <wp:inline distT="0" distB="0" distL="0" distR="0">
            <wp:extent cx="2333625" cy="333375"/>
            <wp:effectExtent l="1905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31"/>
                    <a:srcRect/>
                    <a:stretch>
                      <a:fillRect/>
                    </a:stretch>
                  </pic:blipFill>
                  <pic:spPr bwMode="auto">
                    <a:xfrm>
                      <a:off x="0" y="0"/>
                      <a:ext cx="2333625" cy="333375"/>
                    </a:xfrm>
                    <a:prstGeom prst="rect">
                      <a:avLst/>
                    </a:prstGeom>
                    <a:noFill/>
                    <a:ln w="9525">
                      <a:noFill/>
                      <a:miter lim="800000"/>
                      <a:headEnd/>
                      <a:tailEnd/>
                    </a:ln>
                  </pic:spPr>
                </pic:pic>
              </a:graphicData>
            </a:graphic>
          </wp:inline>
        </w:drawing>
      </w:r>
      <w:r w:rsidR="00FD3841">
        <w:t>, (51)</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2"/>
        </w:rPr>
        <w:drawing>
          <wp:inline distT="0" distB="0" distL="0" distR="0">
            <wp:extent cx="400050" cy="30480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32"/>
                    <a:srcRect/>
                    <a:stretch>
                      <a:fillRect/>
                    </a:stretch>
                  </pic:blipFill>
                  <pic:spPr bwMode="auto">
                    <a:xfrm>
                      <a:off x="0" y="0"/>
                      <a:ext cx="400050" cy="304800"/>
                    </a:xfrm>
                    <a:prstGeom prst="rect">
                      <a:avLst/>
                    </a:prstGeom>
                    <a:noFill/>
                    <a:ln w="9525">
                      <a:noFill/>
                      <a:miter lim="800000"/>
                      <a:headEnd/>
                      <a:tailEnd/>
                    </a:ln>
                  </pic:spPr>
                </pic:pic>
              </a:graphicData>
            </a:graphic>
          </wp:inline>
        </w:drawing>
      </w:r>
      <w:r w:rsidR="00FD3841">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rsidR="00000000" w:rsidRDefault="005552E8">
      <w:pPr>
        <w:pStyle w:val="ConsPlusNormal"/>
        <w:spacing w:before="240"/>
        <w:ind w:firstLine="540"/>
        <w:jc w:val="both"/>
      </w:pPr>
      <w:r>
        <w:rPr>
          <w:noProof/>
          <w:position w:val="-12"/>
        </w:rPr>
        <w:drawing>
          <wp:inline distT="0" distB="0" distL="0" distR="0">
            <wp:extent cx="457200" cy="30480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33"/>
                    <a:srcRect/>
                    <a:stretch>
                      <a:fillRect/>
                    </a:stretch>
                  </pic:blipFill>
                  <pic:spPr bwMode="auto">
                    <a:xfrm>
                      <a:off x="0" y="0"/>
                      <a:ext cx="457200" cy="304800"/>
                    </a:xfrm>
                    <a:prstGeom prst="rect">
                      <a:avLst/>
                    </a:prstGeom>
                    <a:noFill/>
                    <a:ln w="9525">
                      <a:noFill/>
                      <a:miter lim="800000"/>
                      <a:headEnd/>
                      <a:tailEnd/>
                    </a:ln>
                  </pic:spPr>
                </pic:pic>
              </a:graphicData>
            </a:graphic>
          </wp:inline>
        </w:drawing>
      </w:r>
      <w:r w:rsidR="00FD3841">
        <w:t xml:space="preserve"> - средневзвешенная ц</w:t>
      </w:r>
      <w:r w:rsidR="00FD3841">
        <w:t>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w:t>
      </w:r>
      <w:r w:rsidR="00FD3841">
        <w:t>мных ограничений для часа (h) расчетного периода (m), рублей/МВт·ч.</w:t>
      </w:r>
    </w:p>
    <w:p w:rsidR="00000000" w:rsidRDefault="00FD3841">
      <w:pPr>
        <w:pStyle w:val="ConsPlusNormal"/>
        <w:spacing w:before="240"/>
        <w:ind w:firstLine="540"/>
        <w:jc w:val="both"/>
      </w:pPr>
      <w:r>
        <w:t>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w:t>
      </w:r>
      <w:r>
        <w:t>ля балансирования системы в отношении объема превышения планового потребления над фактическим, в час (h) расчетного периода (m) (</w:t>
      </w:r>
      <w:r w:rsidR="005552E8">
        <w:rPr>
          <w:noProof/>
          <w:position w:val="-12"/>
        </w:rPr>
        <w:drawing>
          <wp:inline distT="0" distB="0" distL="0" distR="0">
            <wp:extent cx="628650" cy="30480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34"/>
                    <a:srcRect/>
                    <a:stretch>
                      <a:fillRect/>
                    </a:stretch>
                  </pic:blipFill>
                  <pic:spPr bwMode="auto">
                    <a:xfrm>
                      <a:off x="0" y="0"/>
                      <a:ext cx="628650" cy="304800"/>
                    </a:xfrm>
                    <a:prstGeom prst="rect">
                      <a:avLst/>
                    </a:prstGeom>
                    <a:noFill/>
                    <a:ln w="9525">
                      <a:noFill/>
                      <a:miter lim="800000"/>
                      <a:headEnd/>
                      <a:tailEnd/>
                    </a:ln>
                  </pic:spPr>
                </pic:pic>
              </a:graphicData>
            </a:graphic>
          </wp:inline>
        </w:drawing>
      </w:r>
      <w:r>
        <w:t>) рассчитывается коммерческим оператором оптового рынка по формуле:</w:t>
      </w:r>
    </w:p>
    <w:p w:rsidR="00000000" w:rsidRDefault="00FD3841">
      <w:pPr>
        <w:pStyle w:val="ConsPlusNormal"/>
        <w:ind w:firstLine="540"/>
        <w:jc w:val="both"/>
      </w:pPr>
    </w:p>
    <w:p w:rsidR="00000000" w:rsidRDefault="005552E8">
      <w:pPr>
        <w:pStyle w:val="ConsPlusNormal"/>
        <w:jc w:val="center"/>
      </w:pPr>
      <w:r>
        <w:rPr>
          <w:noProof/>
          <w:position w:val="-14"/>
        </w:rPr>
        <w:drawing>
          <wp:inline distT="0" distB="0" distL="0" distR="0">
            <wp:extent cx="2305050" cy="333375"/>
            <wp:effectExtent l="1905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35"/>
                    <a:srcRect/>
                    <a:stretch>
                      <a:fillRect/>
                    </a:stretch>
                  </pic:blipFill>
                  <pic:spPr bwMode="auto">
                    <a:xfrm>
                      <a:off x="0" y="0"/>
                      <a:ext cx="2305050" cy="333375"/>
                    </a:xfrm>
                    <a:prstGeom prst="rect">
                      <a:avLst/>
                    </a:prstGeom>
                    <a:noFill/>
                    <a:ln w="9525">
                      <a:noFill/>
                      <a:miter lim="800000"/>
                      <a:headEnd/>
                      <a:tailEnd/>
                    </a:ln>
                  </pic:spPr>
                </pic:pic>
              </a:graphicData>
            </a:graphic>
          </wp:inline>
        </w:drawing>
      </w:r>
      <w:r w:rsidR="00FD3841">
        <w:t>, (52)</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2"/>
        </w:rPr>
        <w:drawing>
          <wp:inline distT="0" distB="0" distL="0" distR="0">
            <wp:extent cx="457200" cy="30480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36"/>
                    <a:srcRect/>
                    <a:stretch>
                      <a:fillRect/>
                    </a:stretch>
                  </pic:blipFill>
                  <pic:spPr bwMode="auto">
                    <a:xfrm>
                      <a:off x="0" y="0"/>
                      <a:ext cx="457200" cy="304800"/>
                    </a:xfrm>
                    <a:prstGeom prst="rect">
                      <a:avLst/>
                    </a:prstGeom>
                    <a:noFill/>
                    <a:ln w="9525">
                      <a:noFill/>
                      <a:miter lim="800000"/>
                      <a:headEnd/>
                      <a:tailEnd/>
                    </a:ln>
                  </pic:spPr>
                </pic:pic>
              </a:graphicData>
            </a:graphic>
          </wp:inline>
        </w:drawing>
      </w:r>
      <w:r w:rsidR="00FD3841">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w:t>
      </w:r>
      <w:r w:rsidR="00FD3841">
        <w:t>тки вперед с учетом стоимости нагрузочных потерь и системных ограничений для часа (h) расчетного периода (m), рублей/МВт·ч;</w:t>
      </w:r>
    </w:p>
    <w:p w:rsidR="00000000" w:rsidRDefault="005552E8">
      <w:pPr>
        <w:pStyle w:val="ConsPlusNormal"/>
        <w:spacing w:before="240"/>
        <w:ind w:firstLine="540"/>
        <w:jc w:val="both"/>
      </w:pPr>
      <w:r>
        <w:rPr>
          <w:noProof/>
          <w:position w:val="-12"/>
        </w:rPr>
        <w:drawing>
          <wp:inline distT="0" distB="0" distL="0" distR="0">
            <wp:extent cx="400050" cy="30480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37"/>
                    <a:srcRect/>
                    <a:stretch>
                      <a:fillRect/>
                    </a:stretch>
                  </pic:blipFill>
                  <pic:spPr bwMode="auto">
                    <a:xfrm>
                      <a:off x="0" y="0"/>
                      <a:ext cx="400050" cy="304800"/>
                    </a:xfrm>
                    <a:prstGeom prst="rect">
                      <a:avLst/>
                    </a:prstGeom>
                    <a:noFill/>
                    <a:ln w="9525">
                      <a:noFill/>
                      <a:miter lim="800000"/>
                      <a:headEnd/>
                      <a:tailEnd/>
                    </a:ln>
                  </pic:spPr>
                </pic:pic>
              </a:graphicData>
            </a:graphic>
          </wp:inline>
        </w:drawing>
      </w:r>
      <w:r w:rsidR="00FD3841">
        <w:t xml:space="preserve"> - цена на балансирование вниз, рассчитываемая коммерческим оператором в соответствии с договором</w:t>
      </w:r>
      <w:r w:rsidR="00FD3841">
        <w:t xml:space="preserve"> о присоединении к торговой системе оптового рынка для часа (h) расчетного периода (m), рублей/МВт·ч.</w:t>
      </w:r>
    </w:p>
    <w:p w:rsidR="00000000" w:rsidRDefault="00FD3841">
      <w:pPr>
        <w:pStyle w:val="ConsPlusNormal"/>
        <w:spacing w:before="240"/>
        <w:ind w:firstLine="540"/>
        <w:jc w:val="both"/>
      </w:pPr>
      <w:r>
        <w:t>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w:t>
      </w:r>
      <w:r>
        <w:t>бора ценовых заявок на сутки вперед (</w:t>
      </w:r>
      <w:r w:rsidR="005552E8">
        <w:rPr>
          <w:noProof/>
          <w:position w:val="-10"/>
        </w:rPr>
        <w:drawing>
          <wp:inline distT="0" distB="0" distL="0" distR="0">
            <wp:extent cx="838200" cy="285750"/>
            <wp:effectExtent l="1905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38"/>
                    <a:srcRect/>
                    <a:stretch>
                      <a:fillRect/>
                    </a:stretch>
                  </pic:blipFill>
                  <pic:spPr bwMode="auto">
                    <a:xfrm>
                      <a:off x="0" y="0"/>
                      <a:ext cx="838200" cy="285750"/>
                    </a:xfrm>
                    <a:prstGeom prst="rect">
                      <a:avLst/>
                    </a:prstGeom>
                    <a:noFill/>
                    <a:ln w="9525">
                      <a:noFill/>
                      <a:miter lim="800000"/>
                      <a:headEnd/>
                      <a:tailEnd/>
                    </a:ln>
                  </pic:spPr>
                </pic:pic>
              </a:graphicData>
            </a:graphic>
          </wp:inline>
        </w:drawing>
      </w:r>
      <w:r>
        <w:t>), определяется коммерческим оператором для расчетного периода (m) по формуле:</w:t>
      </w:r>
    </w:p>
    <w:p w:rsidR="00000000" w:rsidRDefault="00FD3841">
      <w:pPr>
        <w:pStyle w:val="ConsPlusNormal"/>
        <w:ind w:firstLine="540"/>
        <w:jc w:val="both"/>
      </w:pPr>
    </w:p>
    <w:p w:rsidR="00000000" w:rsidRDefault="005552E8">
      <w:pPr>
        <w:pStyle w:val="ConsPlusNormal"/>
        <w:jc w:val="center"/>
      </w:pPr>
      <w:r>
        <w:rPr>
          <w:noProof/>
          <w:position w:val="-40"/>
        </w:rPr>
        <w:drawing>
          <wp:inline distT="0" distB="0" distL="0" distR="0">
            <wp:extent cx="1771650" cy="685800"/>
            <wp:effectExtent l="1905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39"/>
                    <a:srcRect/>
                    <a:stretch>
                      <a:fillRect/>
                    </a:stretch>
                  </pic:blipFill>
                  <pic:spPr bwMode="auto">
                    <a:xfrm>
                      <a:off x="0" y="0"/>
                      <a:ext cx="1771650" cy="685800"/>
                    </a:xfrm>
                    <a:prstGeom prst="rect">
                      <a:avLst/>
                    </a:prstGeom>
                    <a:noFill/>
                    <a:ln w="9525">
                      <a:noFill/>
                      <a:miter lim="800000"/>
                      <a:headEnd/>
                      <a:tailEnd/>
                    </a:ln>
                  </pic:spPr>
                </pic:pic>
              </a:graphicData>
            </a:graphic>
          </wp:inline>
        </w:drawing>
      </w:r>
      <w:r w:rsidR="00FD3841">
        <w:t>, (53)</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0"/>
        </w:rPr>
        <w:drawing>
          <wp:inline distT="0" distB="0" distL="0" distR="0">
            <wp:extent cx="819150" cy="285750"/>
            <wp:effectExtent l="1905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40"/>
                    <a:srcRect/>
                    <a:stretch>
                      <a:fillRect/>
                    </a:stretch>
                  </pic:blipFill>
                  <pic:spPr bwMode="auto">
                    <a:xfrm>
                      <a:off x="0" y="0"/>
                      <a:ext cx="819150" cy="285750"/>
                    </a:xfrm>
                    <a:prstGeom prst="rect">
                      <a:avLst/>
                    </a:prstGeom>
                    <a:noFill/>
                    <a:ln w="9525">
                      <a:noFill/>
                      <a:miter lim="800000"/>
                      <a:headEnd/>
                      <a:tailEnd/>
                    </a:ln>
                  </pic:spPr>
                </pic:pic>
              </a:graphicData>
            </a:graphic>
          </wp:inline>
        </w:drawing>
      </w:r>
      <w:r w:rsidR="00FD3841">
        <w:t xml:space="preserve"> - приходящаяся на </w:t>
      </w:r>
      <w:r w:rsidR="00FD3841">
        <w:t>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Правилами</w:t>
      </w:r>
      <w:r w:rsidR="00FD3841">
        <w:t xml:space="preserve"> оптового рынка электрической энергии и мощности, рублей;</w:t>
      </w:r>
    </w:p>
    <w:p w:rsidR="00000000" w:rsidRDefault="005552E8">
      <w:pPr>
        <w:pStyle w:val="ConsPlusNormal"/>
        <w:spacing w:before="240"/>
        <w:ind w:firstLine="540"/>
        <w:jc w:val="both"/>
      </w:pPr>
      <w:r>
        <w:rPr>
          <w:noProof/>
          <w:position w:val="-12"/>
        </w:rPr>
        <w:drawing>
          <wp:inline distT="0" distB="0" distL="0" distR="0">
            <wp:extent cx="561975" cy="30480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41"/>
                    <a:srcRect/>
                    <a:stretch>
                      <a:fillRect/>
                    </a:stretch>
                  </pic:blipFill>
                  <pic:spPr bwMode="auto">
                    <a:xfrm>
                      <a:off x="0" y="0"/>
                      <a:ext cx="561975" cy="304800"/>
                    </a:xfrm>
                    <a:prstGeom prst="rect">
                      <a:avLst/>
                    </a:prstGeom>
                    <a:noFill/>
                    <a:ln w="9525">
                      <a:noFill/>
                      <a:miter lim="800000"/>
                      <a:headEnd/>
                      <a:tailEnd/>
                    </a:ln>
                  </pic:spPr>
                </pic:pic>
              </a:graphicData>
            </a:graphic>
          </wp:inline>
        </w:drawing>
      </w:r>
      <w:r w:rsidR="00FD3841">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w:t>
      </w:r>
      <w:r w:rsidR="00FD3841">
        <w:t>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rsidR="00000000" w:rsidRDefault="00FD3841">
      <w:pPr>
        <w:pStyle w:val="ConsPlusNormal"/>
        <w:spacing w:before="240"/>
        <w:ind w:firstLine="540"/>
        <w:jc w:val="both"/>
      </w:pPr>
      <w:r>
        <w:t>21. Приходящаяся</w:t>
      </w:r>
      <w:r>
        <w:t xml:space="preserve">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sidR="005552E8">
        <w:rPr>
          <w:noProof/>
          <w:position w:val="-10"/>
        </w:rPr>
        <w:drawing>
          <wp:inline distT="0" distB="0" distL="0" distR="0">
            <wp:extent cx="800100" cy="285750"/>
            <wp:effectExtent l="1905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42"/>
                    <a:srcRect/>
                    <a:stretch>
                      <a:fillRect/>
                    </a:stretch>
                  </pic:blipFill>
                  <pic:spPr bwMode="auto">
                    <a:xfrm>
                      <a:off x="0" y="0"/>
                      <a:ext cx="800100" cy="285750"/>
                    </a:xfrm>
                    <a:prstGeom prst="rect">
                      <a:avLst/>
                    </a:prstGeom>
                    <a:noFill/>
                    <a:ln w="9525">
                      <a:noFill/>
                      <a:miter lim="800000"/>
                      <a:headEnd/>
                      <a:tailEnd/>
                    </a:ln>
                  </pic:spPr>
                </pic:pic>
              </a:graphicData>
            </a:graphic>
          </wp:inline>
        </w:drawing>
      </w:r>
      <w:r>
        <w:t>), определяется коммерчес</w:t>
      </w:r>
      <w:r>
        <w:t>ким оператором для расчетного периода (m) по формуле:</w:t>
      </w:r>
    </w:p>
    <w:p w:rsidR="00000000" w:rsidRDefault="00FD3841">
      <w:pPr>
        <w:pStyle w:val="ConsPlusNormal"/>
        <w:ind w:firstLine="540"/>
        <w:jc w:val="both"/>
      </w:pPr>
    </w:p>
    <w:p w:rsidR="00000000" w:rsidRDefault="005552E8">
      <w:pPr>
        <w:pStyle w:val="ConsPlusNormal"/>
        <w:jc w:val="center"/>
      </w:pPr>
      <w:r>
        <w:rPr>
          <w:noProof/>
          <w:position w:val="-42"/>
        </w:rPr>
        <w:drawing>
          <wp:inline distT="0" distB="0" distL="0" distR="0">
            <wp:extent cx="2152650" cy="68580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43"/>
                    <a:srcRect/>
                    <a:stretch>
                      <a:fillRect/>
                    </a:stretch>
                  </pic:blipFill>
                  <pic:spPr bwMode="auto">
                    <a:xfrm>
                      <a:off x="0" y="0"/>
                      <a:ext cx="2152650" cy="685800"/>
                    </a:xfrm>
                    <a:prstGeom prst="rect">
                      <a:avLst/>
                    </a:prstGeom>
                    <a:noFill/>
                    <a:ln w="9525">
                      <a:noFill/>
                      <a:miter lim="800000"/>
                      <a:headEnd/>
                      <a:tailEnd/>
                    </a:ln>
                  </pic:spPr>
                </pic:pic>
              </a:graphicData>
            </a:graphic>
          </wp:inline>
        </w:drawing>
      </w:r>
      <w:r w:rsidR="00FD3841">
        <w:t>, (54)</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0"/>
        </w:rPr>
        <w:drawing>
          <wp:inline distT="0" distB="0" distL="0" distR="0">
            <wp:extent cx="695325" cy="285750"/>
            <wp:effectExtent l="1905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44"/>
                    <a:srcRect/>
                    <a:stretch>
                      <a:fillRect/>
                    </a:stretch>
                  </pic:blipFill>
                  <pic:spPr bwMode="auto">
                    <a:xfrm>
                      <a:off x="0" y="0"/>
                      <a:ext cx="695325" cy="285750"/>
                    </a:xfrm>
                    <a:prstGeom prst="rect">
                      <a:avLst/>
                    </a:prstGeom>
                    <a:noFill/>
                    <a:ln w="9525">
                      <a:noFill/>
                      <a:miter lim="800000"/>
                      <a:headEnd/>
                      <a:tailEnd/>
                    </a:ln>
                  </pic:spPr>
                </pic:pic>
              </a:graphicData>
            </a:graphic>
          </wp:inline>
        </w:drawing>
      </w:r>
      <w:r w:rsidR="00FD3841">
        <w:t xml:space="preserve"> - приходящаяся на группу точек поставки гарантирующего поставщика разница предварительных требований и обязательств </w:t>
      </w:r>
      <w:r w:rsidR="00FD3841">
        <w:t>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Правилами оптового рынка электрической энергии и мощности, рублей;</w:t>
      </w:r>
    </w:p>
    <w:p w:rsidR="00000000" w:rsidRDefault="005552E8">
      <w:pPr>
        <w:pStyle w:val="ConsPlusNormal"/>
        <w:spacing w:before="240"/>
        <w:ind w:firstLine="540"/>
        <w:jc w:val="both"/>
      </w:pPr>
      <w:r>
        <w:rPr>
          <w:noProof/>
          <w:position w:val="-12"/>
        </w:rPr>
        <w:drawing>
          <wp:inline distT="0" distB="0" distL="0" distR="0">
            <wp:extent cx="504825" cy="304800"/>
            <wp:effectExtent l="1905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45"/>
                    <a:srcRect/>
                    <a:stretch>
                      <a:fillRect/>
                    </a:stretch>
                  </pic:blipFill>
                  <pic:spPr bwMode="auto">
                    <a:xfrm>
                      <a:off x="0" y="0"/>
                      <a:ext cx="504825" cy="304800"/>
                    </a:xfrm>
                    <a:prstGeom prst="rect">
                      <a:avLst/>
                    </a:prstGeom>
                    <a:noFill/>
                    <a:ln w="9525">
                      <a:noFill/>
                      <a:miter lim="800000"/>
                      <a:headEnd/>
                      <a:tailEnd/>
                    </a:ln>
                  </pic:spPr>
                </pic:pic>
              </a:graphicData>
            </a:graphic>
          </wp:inline>
        </w:drawing>
      </w:r>
      <w:r w:rsidR="00FD3841">
        <w:t xml:space="preserve"> - фактическое почасовое потребление электрической энергии гарантирующего поставщика в час (h) расчетного периода (m), МВт·ч;</w:t>
      </w:r>
    </w:p>
    <w:p w:rsidR="00000000" w:rsidRDefault="005552E8">
      <w:pPr>
        <w:pStyle w:val="ConsPlusNormal"/>
        <w:spacing w:before="240"/>
        <w:ind w:firstLine="540"/>
        <w:jc w:val="both"/>
      </w:pPr>
      <w:r>
        <w:rPr>
          <w:noProof/>
          <w:position w:val="-12"/>
        </w:rPr>
        <w:drawing>
          <wp:inline distT="0" distB="0" distL="0" distR="0">
            <wp:extent cx="419100" cy="304800"/>
            <wp:effectExtent l="1905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46"/>
                    <a:srcRect/>
                    <a:stretch>
                      <a:fillRect/>
                    </a:stretch>
                  </pic:blipFill>
                  <pic:spPr bwMode="auto">
                    <a:xfrm>
                      <a:off x="0" y="0"/>
                      <a:ext cx="419100" cy="304800"/>
                    </a:xfrm>
                    <a:prstGeom prst="rect">
                      <a:avLst/>
                    </a:prstGeom>
                    <a:noFill/>
                    <a:ln w="9525">
                      <a:noFill/>
                      <a:miter lim="800000"/>
                      <a:headEnd/>
                      <a:tailEnd/>
                    </a:ln>
                  </pic:spPr>
                </pic:pic>
              </a:graphicData>
            </a:graphic>
          </wp:inline>
        </w:drawing>
      </w:r>
      <w:r w:rsidR="00FD3841">
        <w:t xml:space="preserve"> - плановое почасовое потребление электрической энергии гарантирующим поставщиком по результа</w:t>
      </w:r>
      <w:r w:rsidR="00FD3841">
        <w:t>там конкурентного отбора ценовых заявок на сутки вперед для часа (h) расчетного периода (m), сформированное коммерческим оператором в соответствии с Правилами оптового рынка электрической энергии и мощности, МВт·ч.</w:t>
      </w:r>
    </w:p>
    <w:p w:rsidR="00000000" w:rsidRDefault="00FD3841">
      <w:pPr>
        <w:pStyle w:val="ConsPlusNormal"/>
        <w:spacing w:before="240"/>
        <w:ind w:firstLine="540"/>
        <w:jc w:val="both"/>
      </w:pPr>
      <w:r>
        <w:t xml:space="preserve">22. Средневзвешенная нерегулируемая цена </w:t>
      </w:r>
      <w:r>
        <w:t>на мощность на оптовом рынке в отношении расчетного периода (m) (</w:t>
      </w:r>
      <w:r w:rsidR="005552E8">
        <w:rPr>
          <w:noProof/>
          <w:position w:val="-10"/>
        </w:rPr>
        <w:drawing>
          <wp:inline distT="0" distB="0" distL="0" distR="0">
            <wp:extent cx="590550" cy="285750"/>
            <wp:effectExtent l="1905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47"/>
                    <a:srcRect/>
                    <a:stretch>
                      <a:fillRect/>
                    </a:stretch>
                  </pic:blipFill>
                  <pic:spPr bwMode="auto">
                    <a:xfrm>
                      <a:off x="0" y="0"/>
                      <a:ext cx="590550" cy="285750"/>
                    </a:xfrm>
                    <a:prstGeom prst="rect">
                      <a:avLst/>
                    </a:prstGeom>
                    <a:noFill/>
                    <a:ln w="9525">
                      <a:noFill/>
                      <a:miter lim="800000"/>
                      <a:headEnd/>
                      <a:tailEnd/>
                    </a:ln>
                  </pic:spPr>
                </pic:pic>
              </a:graphicData>
            </a:graphic>
          </wp:inline>
        </w:drawing>
      </w:r>
      <w:r>
        <w:t>) рассчитывается коммерческим оператором оптового рынка по формулам:</w:t>
      </w:r>
    </w:p>
    <w:p w:rsidR="00000000" w:rsidRDefault="00FD3841">
      <w:pPr>
        <w:pStyle w:val="ConsPlusNormal"/>
        <w:jc w:val="center"/>
      </w:pPr>
    </w:p>
    <w:p w:rsidR="00000000" w:rsidRDefault="005552E8">
      <w:pPr>
        <w:pStyle w:val="ConsPlusNormal"/>
        <w:jc w:val="center"/>
      </w:pPr>
      <w:r>
        <w:rPr>
          <w:noProof/>
          <w:position w:val="-31"/>
        </w:rPr>
        <w:drawing>
          <wp:inline distT="0" distB="0" distL="0" distR="0">
            <wp:extent cx="1933575" cy="581025"/>
            <wp:effectExtent l="1905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48"/>
                    <a:srcRect/>
                    <a:stretch>
                      <a:fillRect/>
                    </a:stretch>
                  </pic:blipFill>
                  <pic:spPr bwMode="auto">
                    <a:xfrm>
                      <a:off x="0" y="0"/>
                      <a:ext cx="1933575" cy="581025"/>
                    </a:xfrm>
                    <a:prstGeom prst="rect">
                      <a:avLst/>
                    </a:prstGeom>
                    <a:noFill/>
                    <a:ln w="9525">
                      <a:noFill/>
                      <a:miter lim="800000"/>
                      <a:headEnd/>
                      <a:tailEnd/>
                    </a:ln>
                  </pic:spPr>
                </pic:pic>
              </a:graphicData>
            </a:graphic>
          </wp:inline>
        </w:drawing>
      </w:r>
      <w:r w:rsidR="00FD3841">
        <w:t>, (55)</w:t>
      </w:r>
    </w:p>
    <w:p w:rsidR="00000000" w:rsidRDefault="00FD3841">
      <w:pPr>
        <w:pStyle w:val="ConsPlusNormal"/>
        <w:jc w:val="center"/>
      </w:pPr>
    </w:p>
    <w:p w:rsidR="00000000" w:rsidRDefault="005552E8">
      <w:pPr>
        <w:pStyle w:val="ConsPlusNormal"/>
        <w:jc w:val="center"/>
      </w:pPr>
      <w:r>
        <w:rPr>
          <w:noProof/>
          <w:position w:val="-10"/>
        </w:rPr>
        <w:drawing>
          <wp:inline distT="0" distB="0" distL="0" distR="0">
            <wp:extent cx="1466850" cy="28575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49"/>
                    <a:srcRect/>
                    <a:stretch>
                      <a:fillRect/>
                    </a:stretch>
                  </pic:blipFill>
                  <pic:spPr bwMode="auto">
                    <a:xfrm>
                      <a:off x="0" y="0"/>
                      <a:ext cx="1466850" cy="285750"/>
                    </a:xfrm>
                    <a:prstGeom prst="rect">
                      <a:avLst/>
                    </a:prstGeom>
                    <a:noFill/>
                    <a:ln w="9525">
                      <a:noFill/>
                      <a:miter lim="800000"/>
                      <a:headEnd/>
                      <a:tailEnd/>
                    </a:ln>
                  </pic:spPr>
                </pic:pic>
              </a:graphicData>
            </a:graphic>
          </wp:inline>
        </w:drawing>
      </w:r>
      <w:r w:rsidR="00FD3841">
        <w:t>, (56)</w:t>
      </w:r>
    </w:p>
    <w:p w:rsidR="00000000" w:rsidRDefault="00FD3841">
      <w:pPr>
        <w:pStyle w:val="ConsPlusNormal"/>
        <w:jc w:val="center"/>
      </w:pPr>
    </w:p>
    <w:p w:rsidR="00000000" w:rsidRDefault="00FD3841">
      <w:pPr>
        <w:pStyle w:val="ConsPlusNormal"/>
        <w:ind w:firstLine="540"/>
        <w:jc w:val="both"/>
      </w:pPr>
      <w:r>
        <w:t>где:</w:t>
      </w:r>
    </w:p>
    <w:p w:rsidR="00000000" w:rsidRDefault="00FD3841">
      <w:pPr>
        <w:pStyle w:val="ConsPlusNormal"/>
        <w:spacing w:before="240"/>
        <w:ind w:firstLine="540"/>
        <w:jc w:val="both"/>
      </w:pPr>
      <w:r>
        <w:t>индекс (m-1) в формулах используется для обозначения расчетного периода (m-1);</w:t>
      </w:r>
    </w:p>
    <w:p w:rsidR="00000000" w:rsidRDefault="005552E8">
      <w:pPr>
        <w:pStyle w:val="ConsPlusNormal"/>
        <w:spacing w:before="240"/>
        <w:ind w:firstLine="540"/>
        <w:jc w:val="both"/>
      </w:pPr>
      <w:r>
        <w:rPr>
          <w:noProof/>
          <w:position w:val="-10"/>
        </w:rPr>
        <w:drawing>
          <wp:inline distT="0" distB="0" distL="0" distR="0">
            <wp:extent cx="485775" cy="285750"/>
            <wp:effectExtent l="1905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50"/>
                    <a:srcRect/>
                    <a:stretch>
                      <a:fillRect/>
                    </a:stretch>
                  </pic:blipFill>
                  <pic:spPr bwMode="auto">
                    <a:xfrm>
                      <a:off x="0" y="0"/>
                      <a:ext cx="485775" cy="285750"/>
                    </a:xfrm>
                    <a:prstGeom prst="rect">
                      <a:avLst/>
                    </a:prstGeom>
                    <a:noFill/>
                    <a:ln w="9525">
                      <a:noFill/>
                      <a:miter lim="800000"/>
                      <a:headEnd/>
                      <a:tailEnd/>
                    </a:ln>
                  </pic:spPr>
                </pic:pic>
              </a:graphicData>
            </a:graphic>
          </wp:inline>
        </w:drawing>
      </w:r>
      <w:r w:rsidR="00FD3841">
        <w:t xml:space="preserve"> - рассчитываемая коммерческим оператором в соответствии с договором о присоединении к торговой системе оптового рынка для расчет</w:t>
      </w:r>
      <w:r w:rsidR="00FD3841">
        <w:t>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Правилами оптового рынка электрической энергии и мощно</w:t>
      </w:r>
      <w:r w:rsidR="00FD3841">
        <w:t>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rsidR="00000000" w:rsidRDefault="005552E8">
      <w:pPr>
        <w:pStyle w:val="ConsPlusNormal"/>
        <w:spacing w:before="240"/>
        <w:ind w:firstLine="540"/>
        <w:jc w:val="both"/>
      </w:pPr>
      <w:r>
        <w:rPr>
          <w:noProof/>
          <w:position w:val="-10"/>
        </w:rPr>
        <w:drawing>
          <wp:inline distT="0" distB="0" distL="0" distR="0">
            <wp:extent cx="371475" cy="28575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51"/>
                    <a:srcRect/>
                    <a:stretch>
                      <a:fillRect/>
                    </a:stretch>
                  </pic:blipFill>
                  <pic:spPr bwMode="auto">
                    <a:xfrm>
                      <a:off x="0" y="0"/>
                      <a:ext cx="371475" cy="285750"/>
                    </a:xfrm>
                    <a:prstGeom prst="rect">
                      <a:avLst/>
                    </a:prstGeom>
                    <a:noFill/>
                    <a:ln w="9525">
                      <a:noFill/>
                      <a:miter lim="800000"/>
                      <a:headEnd/>
                      <a:tailEnd/>
                    </a:ln>
                  </pic:spPr>
                </pic:pic>
              </a:graphicData>
            </a:graphic>
          </wp:inline>
        </w:drawing>
      </w:r>
      <w:r w:rsidR="00FD3841">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rsidR="00000000" w:rsidRDefault="005552E8">
      <w:pPr>
        <w:pStyle w:val="ConsPlusNormal"/>
        <w:spacing w:before="240"/>
        <w:ind w:firstLine="540"/>
        <w:jc w:val="both"/>
      </w:pPr>
      <w:r>
        <w:rPr>
          <w:noProof/>
          <w:position w:val="-10"/>
        </w:rPr>
        <w:drawing>
          <wp:inline distT="0" distB="0" distL="0" distR="0">
            <wp:extent cx="371475" cy="285750"/>
            <wp:effectExtent l="1905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52"/>
                    <a:srcRect/>
                    <a:stretch>
                      <a:fillRect/>
                    </a:stretch>
                  </pic:blipFill>
                  <pic:spPr bwMode="auto">
                    <a:xfrm>
                      <a:off x="0" y="0"/>
                      <a:ext cx="371475" cy="285750"/>
                    </a:xfrm>
                    <a:prstGeom prst="rect">
                      <a:avLst/>
                    </a:prstGeom>
                    <a:noFill/>
                    <a:ln w="9525">
                      <a:noFill/>
                      <a:miter lim="800000"/>
                      <a:headEnd/>
                      <a:tailEnd/>
                    </a:ln>
                  </pic:spPr>
                </pic:pic>
              </a:graphicData>
            </a:graphic>
          </wp:inline>
        </w:drawing>
      </w:r>
      <w:r w:rsidR="00FD3841">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Правилами оптового рынка электрической энергии и мощности, МВт;</w:t>
      </w:r>
    </w:p>
    <w:p w:rsidR="00000000" w:rsidRDefault="005552E8">
      <w:pPr>
        <w:pStyle w:val="ConsPlusNormal"/>
        <w:spacing w:before="240"/>
        <w:ind w:firstLine="540"/>
        <w:jc w:val="both"/>
      </w:pPr>
      <w:r>
        <w:rPr>
          <w:noProof/>
          <w:position w:val="-10"/>
        </w:rPr>
        <w:drawing>
          <wp:inline distT="0" distB="0" distL="0" distR="0">
            <wp:extent cx="866775" cy="285750"/>
            <wp:effectExtent l="1905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53"/>
                    <a:srcRect/>
                    <a:stretch>
                      <a:fillRect/>
                    </a:stretch>
                  </pic:blipFill>
                  <pic:spPr bwMode="auto">
                    <a:xfrm>
                      <a:off x="0" y="0"/>
                      <a:ext cx="866775" cy="285750"/>
                    </a:xfrm>
                    <a:prstGeom prst="rect">
                      <a:avLst/>
                    </a:prstGeom>
                    <a:noFill/>
                    <a:ln w="9525">
                      <a:noFill/>
                      <a:miter lim="800000"/>
                      <a:headEnd/>
                      <a:tailEnd/>
                    </a:ln>
                  </pic:spPr>
                </pic:pic>
              </a:graphicData>
            </a:graphic>
          </wp:inline>
        </w:drawing>
      </w:r>
      <w:r w:rsidR="00FD3841">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w:t>
      </w:r>
      <w:r w:rsidR="00FD3841">
        <w:t xml:space="preserve">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Правилами оптового рынка электрической энергии и мощности, МВт;</w:t>
      </w:r>
    </w:p>
    <w:p w:rsidR="00000000" w:rsidRDefault="005552E8">
      <w:pPr>
        <w:pStyle w:val="ConsPlusNormal"/>
        <w:spacing w:before="240"/>
        <w:ind w:firstLine="540"/>
        <w:jc w:val="both"/>
      </w:pPr>
      <w:r>
        <w:rPr>
          <w:noProof/>
          <w:position w:val="-10"/>
        </w:rPr>
        <w:drawing>
          <wp:inline distT="0" distB="0" distL="0" distR="0">
            <wp:extent cx="504825" cy="285750"/>
            <wp:effectExtent l="1905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54"/>
                    <a:srcRect/>
                    <a:stretch>
                      <a:fillRect/>
                    </a:stretch>
                  </pic:blipFill>
                  <pic:spPr bwMode="auto">
                    <a:xfrm>
                      <a:off x="0" y="0"/>
                      <a:ext cx="504825" cy="285750"/>
                    </a:xfrm>
                    <a:prstGeom prst="rect">
                      <a:avLst/>
                    </a:prstGeom>
                    <a:noFill/>
                    <a:ln w="9525">
                      <a:noFill/>
                      <a:miter lim="800000"/>
                      <a:headEnd/>
                      <a:tailEnd/>
                    </a:ln>
                  </pic:spPr>
                </pic:pic>
              </a:graphicData>
            </a:graphic>
          </wp:inline>
        </w:drawing>
      </w:r>
      <w:r w:rsidR="00FD3841">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w:t>
      </w:r>
      <w:r w:rsidR="00FD3841">
        <w:t>и с Правилами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Правилами оптового р</w:t>
      </w:r>
      <w:r w:rsidR="00FD3841">
        <w:t>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w:t>
      </w:r>
      <w:r w:rsidR="00FD3841">
        <w:t>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Правилами опт</w:t>
      </w:r>
      <w:r w:rsidR="00FD3841">
        <w:t xml:space="preserve">ового рынка электрической энергии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w:t>
      </w:r>
      <w:r w:rsidR="00FD3841">
        <w:t>нему категориями потребителей, а также с учетом величин штрафов, рассчитанных по договорам купли-продажи (поставки) мощности, рублей;</w:t>
      </w:r>
    </w:p>
    <w:p w:rsidR="00000000" w:rsidRDefault="005552E8">
      <w:pPr>
        <w:pStyle w:val="ConsPlusNormal"/>
        <w:spacing w:before="240"/>
        <w:ind w:firstLine="540"/>
        <w:jc w:val="both"/>
      </w:pPr>
      <w:r>
        <w:rPr>
          <w:noProof/>
          <w:position w:val="-10"/>
        </w:rPr>
        <w:drawing>
          <wp:inline distT="0" distB="0" distL="0" distR="0">
            <wp:extent cx="485775" cy="285750"/>
            <wp:effectExtent l="1905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55"/>
                    <a:srcRect/>
                    <a:stretch>
                      <a:fillRect/>
                    </a:stretch>
                  </pic:blipFill>
                  <pic:spPr bwMode="auto">
                    <a:xfrm>
                      <a:off x="0" y="0"/>
                      <a:ext cx="485775" cy="285750"/>
                    </a:xfrm>
                    <a:prstGeom prst="rect">
                      <a:avLst/>
                    </a:prstGeom>
                    <a:noFill/>
                    <a:ln w="9525">
                      <a:noFill/>
                      <a:miter lim="800000"/>
                      <a:headEnd/>
                      <a:tailEnd/>
                    </a:ln>
                  </pic:spPr>
                </pic:pic>
              </a:graphicData>
            </a:graphic>
          </wp:inline>
        </w:drawing>
      </w:r>
      <w:r w:rsidR="00FD3841">
        <w:t xml:space="preserve"> - рассчитываемая коммерческим оператором в соответствии с договором о присоединении к </w:t>
      </w:r>
      <w:r w:rsidR="00FD3841">
        <w:t xml:space="preserve">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Правилами </w:t>
      </w:r>
      <w:r w:rsidR="00FD3841">
        <w:t>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w:t>
      </w:r>
      <w:r w:rsidR="00FD3841">
        <w:t xml:space="preserve"> к нему категориями потребителей, рублей.</w:t>
      </w:r>
    </w:p>
    <w:p w:rsidR="00000000" w:rsidRDefault="00FD3841">
      <w:pPr>
        <w:pStyle w:val="ConsPlusNormal"/>
        <w:spacing w:before="240"/>
        <w:ind w:firstLine="540"/>
        <w:jc w:val="both"/>
      </w:pPr>
      <w:r>
        <w:t>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w:t>
      </w:r>
      <w:r>
        <w:t xml:space="preserve">ператор оптового рынка при расчете величины </w:t>
      </w:r>
      <w:r w:rsidR="005552E8">
        <w:rPr>
          <w:noProof/>
          <w:position w:val="-10"/>
        </w:rPr>
        <w:drawing>
          <wp:inline distT="0" distB="0" distL="0" distR="0">
            <wp:extent cx="504825" cy="285750"/>
            <wp:effectExtent l="1905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56"/>
                    <a:srcRect/>
                    <a:stretch>
                      <a:fillRect/>
                    </a:stretch>
                  </pic:blipFill>
                  <pic:spPr bwMode="auto">
                    <a:xfrm>
                      <a:off x="0" y="0"/>
                      <a:ext cx="504825" cy="285750"/>
                    </a:xfrm>
                    <a:prstGeom prst="rect">
                      <a:avLst/>
                    </a:prstGeom>
                    <a:noFill/>
                    <a:ln w="9525">
                      <a:noFill/>
                      <a:miter lim="800000"/>
                      <a:headEnd/>
                      <a:tailEnd/>
                    </a:ln>
                  </pic:spPr>
                </pic:pic>
              </a:graphicData>
            </a:graphic>
          </wp:inline>
        </w:drawing>
      </w:r>
      <w: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w:t>
      </w:r>
      <w:r>
        <w:t xml:space="preserve">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w:t>
      </w:r>
      <w:r>
        <w:t>ах свободного перетока), с учетом определяемого в соответствии с Правилами оптового рынка электрической энергии и мощности сезонного коэффициента для расчетного периода (m-1).</w:t>
      </w:r>
    </w:p>
    <w:p w:rsidR="00000000" w:rsidRDefault="00FD3841">
      <w:pPr>
        <w:pStyle w:val="ConsPlusNormal"/>
        <w:spacing w:before="240"/>
        <w:ind w:firstLine="540"/>
        <w:jc w:val="both"/>
      </w:pPr>
      <w:r>
        <w:t>23. Коэффициент оплаты мощности для соответствующей зоны суток (z) расчетного пе</w:t>
      </w:r>
      <w:r>
        <w:t>риода (m) определяется коммерческим оператором по формуле:</w:t>
      </w:r>
    </w:p>
    <w:p w:rsidR="00000000" w:rsidRDefault="00FD3841">
      <w:pPr>
        <w:pStyle w:val="ConsPlusNormal"/>
        <w:ind w:firstLine="540"/>
        <w:jc w:val="both"/>
      </w:pPr>
    </w:p>
    <w:p w:rsidR="00000000" w:rsidRDefault="005552E8">
      <w:pPr>
        <w:pStyle w:val="ConsPlusNormal"/>
        <w:jc w:val="center"/>
      </w:pPr>
      <w:r>
        <w:rPr>
          <w:noProof/>
          <w:position w:val="-32"/>
        </w:rPr>
        <w:drawing>
          <wp:inline distT="0" distB="0" distL="0" distR="0">
            <wp:extent cx="1752600" cy="533400"/>
            <wp:effectExtent l="1905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57"/>
                    <a:srcRect/>
                    <a:stretch>
                      <a:fillRect/>
                    </a:stretch>
                  </pic:blipFill>
                  <pic:spPr bwMode="auto">
                    <a:xfrm>
                      <a:off x="0" y="0"/>
                      <a:ext cx="1752600" cy="533400"/>
                    </a:xfrm>
                    <a:prstGeom prst="rect">
                      <a:avLst/>
                    </a:prstGeom>
                    <a:noFill/>
                    <a:ln w="9525">
                      <a:noFill/>
                      <a:miter lim="800000"/>
                      <a:headEnd/>
                      <a:tailEnd/>
                    </a:ln>
                  </pic:spPr>
                </pic:pic>
              </a:graphicData>
            </a:graphic>
          </wp:inline>
        </w:drawing>
      </w:r>
      <w:r w:rsidR="00FD3841">
        <w:t>, (57)</w:t>
      </w:r>
    </w:p>
    <w:p w:rsidR="00000000" w:rsidRDefault="00FD3841">
      <w:pPr>
        <w:pStyle w:val="ConsPlusNormal"/>
        <w:ind w:firstLine="540"/>
        <w:jc w:val="both"/>
      </w:pPr>
    </w:p>
    <w:p w:rsidR="00000000" w:rsidRDefault="00FD3841">
      <w:pPr>
        <w:pStyle w:val="ConsPlusNormal"/>
        <w:ind w:firstLine="540"/>
        <w:jc w:val="both"/>
      </w:pPr>
      <w:r>
        <w:t>где:</w:t>
      </w:r>
    </w:p>
    <w:p w:rsidR="00000000" w:rsidRDefault="005552E8">
      <w:pPr>
        <w:pStyle w:val="ConsPlusNormal"/>
        <w:spacing w:before="240"/>
        <w:ind w:firstLine="540"/>
        <w:jc w:val="both"/>
      </w:pPr>
      <w:r>
        <w:rPr>
          <w:noProof/>
          <w:position w:val="-12"/>
        </w:rPr>
        <w:drawing>
          <wp:inline distT="0" distB="0" distL="0" distR="0">
            <wp:extent cx="685800" cy="30480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58"/>
                    <a:srcRect/>
                    <a:stretch>
                      <a:fillRect/>
                    </a:stretch>
                  </pic:blipFill>
                  <pic:spPr bwMode="auto">
                    <a:xfrm>
                      <a:off x="0" y="0"/>
                      <a:ext cx="685800" cy="304800"/>
                    </a:xfrm>
                    <a:prstGeom prst="rect">
                      <a:avLst/>
                    </a:prstGeom>
                    <a:noFill/>
                    <a:ln w="9525">
                      <a:noFill/>
                      <a:miter lim="800000"/>
                      <a:headEnd/>
                      <a:tailEnd/>
                    </a:ln>
                  </pic:spPr>
                </pic:pic>
              </a:graphicData>
            </a:graphic>
          </wp:inline>
        </w:drawing>
      </w:r>
      <w:r w:rsidR="00FD3841">
        <w:t xml:space="preserve"> - дифференцированная по зонам суток расчетного периода средневзвешенная нерегулируемая цена на электрическую эне</w:t>
      </w:r>
      <w:r w:rsidR="00FD3841">
        <w:t>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rsidR="00000000" w:rsidRDefault="005552E8">
      <w:pPr>
        <w:pStyle w:val="ConsPlusNormal"/>
        <w:spacing w:before="240"/>
        <w:ind w:firstLine="540"/>
        <w:jc w:val="both"/>
      </w:pPr>
      <w:r>
        <w:rPr>
          <w:noProof/>
          <w:position w:val="-12"/>
        </w:rPr>
        <w:drawing>
          <wp:inline distT="0" distB="0" distL="0" distR="0">
            <wp:extent cx="533400" cy="30480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59"/>
                    <a:srcRect/>
                    <a:stretch>
                      <a:fillRect/>
                    </a:stretch>
                  </pic:blipFill>
                  <pic:spPr bwMode="auto">
                    <a:xfrm>
                      <a:off x="0" y="0"/>
                      <a:ext cx="533400" cy="304800"/>
                    </a:xfrm>
                    <a:prstGeom prst="rect">
                      <a:avLst/>
                    </a:prstGeom>
                    <a:noFill/>
                    <a:ln w="9525">
                      <a:noFill/>
                      <a:miter lim="800000"/>
                      <a:headEnd/>
                      <a:tailEnd/>
                    </a:ln>
                  </pic:spPr>
                </pic:pic>
              </a:graphicData>
            </a:graphic>
          </wp:inline>
        </w:drawing>
      </w:r>
      <w:r w:rsidR="00FD3841">
        <w:t xml:space="preserve"> - средневзвешенная нерегулируемая цена на электрическую энергию </w:t>
      </w:r>
      <w:r w:rsidR="00FD3841">
        <w:t>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rsidR="00000000" w:rsidRDefault="005552E8">
      <w:pPr>
        <w:pStyle w:val="ConsPlusNormal"/>
        <w:spacing w:before="240"/>
        <w:ind w:firstLine="540"/>
        <w:jc w:val="both"/>
      </w:pPr>
      <w:r>
        <w:rPr>
          <w:noProof/>
          <w:position w:val="-10"/>
        </w:rPr>
        <w:drawing>
          <wp:inline distT="0" distB="0" distL="0" distR="0">
            <wp:extent cx="590550" cy="285750"/>
            <wp:effectExtent l="1905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60"/>
                    <a:srcRect/>
                    <a:stretch>
                      <a:fillRect/>
                    </a:stretch>
                  </pic:blipFill>
                  <pic:spPr bwMode="auto">
                    <a:xfrm>
                      <a:off x="0" y="0"/>
                      <a:ext cx="590550" cy="285750"/>
                    </a:xfrm>
                    <a:prstGeom prst="rect">
                      <a:avLst/>
                    </a:prstGeom>
                    <a:noFill/>
                    <a:ln w="9525">
                      <a:noFill/>
                      <a:miter lim="800000"/>
                      <a:headEnd/>
                      <a:tailEnd/>
                    </a:ln>
                  </pic:spPr>
                </pic:pic>
              </a:graphicData>
            </a:graphic>
          </wp:inline>
        </w:drawing>
      </w:r>
      <w:r w:rsidR="00FD3841">
        <w:t xml:space="preserve"> - средневзвешенная нерегулируемая цена</w:t>
      </w:r>
      <w:r w:rsidR="00FD3841">
        <w:t xml:space="preserve">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rsidR="00000000" w:rsidRDefault="00FD3841">
      <w:pPr>
        <w:pStyle w:val="ConsPlusNormal"/>
        <w:spacing w:before="240"/>
        <w:ind w:firstLine="540"/>
        <w:jc w:val="both"/>
      </w:pPr>
      <w:r>
        <w:t>л) раздел IV признать утратившим силу;</w:t>
      </w:r>
    </w:p>
    <w:p w:rsidR="00000000" w:rsidRDefault="00FD3841">
      <w:pPr>
        <w:pStyle w:val="ConsPlusNormal"/>
        <w:spacing w:before="240"/>
        <w:ind w:firstLine="540"/>
        <w:jc w:val="both"/>
      </w:pPr>
      <w:r>
        <w:t xml:space="preserve">м) приложение к указанным Правилам изложить </w:t>
      </w:r>
      <w:r>
        <w:t>в следующей редакции:</w:t>
      </w:r>
    </w:p>
    <w:p w:rsidR="00000000" w:rsidRDefault="00FD3841">
      <w:pPr>
        <w:pStyle w:val="ConsPlusNormal"/>
        <w:ind w:firstLine="540"/>
        <w:jc w:val="both"/>
      </w:pPr>
    </w:p>
    <w:p w:rsidR="00000000" w:rsidRDefault="00FD3841">
      <w:pPr>
        <w:pStyle w:val="ConsPlusNormal"/>
        <w:jc w:val="right"/>
      </w:pPr>
      <w:r>
        <w:t>"Приложение</w:t>
      </w:r>
    </w:p>
    <w:p w:rsidR="00000000" w:rsidRDefault="00FD3841">
      <w:pPr>
        <w:pStyle w:val="ConsPlusNormal"/>
        <w:jc w:val="right"/>
      </w:pPr>
      <w:r>
        <w:t>к Правилам определения</w:t>
      </w:r>
    </w:p>
    <w:p w:rsidR="00000000" w:rsidRDefault="00FD3841">
      <w:pPr>
        <w:pStyle w:val="ConsPlusNormal"/>
        <w:jc w:val="right"/>
      </w:pPr>
      <w:r>
        <w:t>и применения гарантирующими</w:t>
      </w:r>
    </w:p>
    <w:p w:rsidR="00000000" w:rsidRDefault="00FD3841">
      <w:pPr>
        <w:pStyle w:val="ConsPlusNormal"/>
        <w:jc w:val="right"/>
      </w:pPr>
      <w:r>
        <w:t>поставщиками нерегулируемых цен</w:t>
      </w:r>
    </w:p>
    <w:p w:rsidR="00000000" w:rsidRDefault="00FD3841">
      <w:pPr>
        <w:pStyle w:val="ConsPlusNormal"/>
        <w:jc w:val="right"/>
      </w:pPr>
      <w:r>
        <w:t>на электрическую энергию (мощность)</w:t>
      </w:r>
    </w:p>
    <w:p w:rsidR="00000000" w:rsidRDefault="00FD3841">
      <w:pPr>
        <w:pStyle w:val="ConsPlusNormal"/>
        <w:jc w:val="right"/>
      </w:pPr>
      <w:r>
        <w:t>(в редакции постановления</w:t>
      </w:r>
    </w:p>
    <w:p w:rsidR="00000000" w:rsidRDefault="00FD3841">
      <w:pPr>
        <w:pStyle w:val="ConsPlusNormal"/>
        <w:jc w:val="right"/>
      </w:pPr>
      <w:r>
        <w:t>Правительства Российской Федерации</w:t>
      </w:r>
    </w:p>
    <w:p w:rsidR="00000000" w:rsidRDefault="00FD3841">
      <w:pPr>
        <w:pStyle w:val="ConsPlusNormal"/>
        <w:jc w:val="right"/>
      </w:pPr>
      <w:r>
        <w:t>от 4 мая 2012 г. N 442)</w:t>
      </w:r>
    </w:p>
    <w:p w:rsidR="00000000" w:rsidRDefault="00FD3841">
      <w:pPr>
        <w:pStyle w:val="ConsPlusNormal"/>
        <w:ind w:firstLine="540"/>
        <w:jc w:val="both"/>
      </w:pPr>
    </w:p>
    <w:p w:rsidR="00000000" w:rsidRDefault="00FD3841">
      <w:pPr>
        <w:pStyle w:val="ConsPlusNonformat"/>
        <w:jc w:val="both"/>
      </w:pPr>
      <w:r>
        <w:t xml:space="preserve">                                   ФОРМА</w:t>
      </w:r>
    </w:p>
    <w:p w:rsidR="00000000" w:rsidRDefault="00FD3841">
      <w:pPr>
        <w:pStyle w:val="ConsPlusNonformat"/>
        <w:jc w:val="both"/>
      </w:pPr>
      <w:r>
        <w:t xml:space="preserve">         публикации данных о предельных уровнях нерегулируемых цен</w:t>
      </w:r>
    </w:p>
    <w:p w:rsidR="00000000" w:rsidRDefault="00FD3841">
      <w:pPr>
        <w:pStyle w:val="ConsPlusNonformat"/>
        <w:jc w:val="both"/>
      </w:pPr>
      <w:r>
        <w:t xml:space="preserve">       на электрическую энергию (мощность) и составляющих предельных</w:t>
      </w:r>
    </w:p>
    <w:p w:rsidR="00000000" w:rsidRDefault="00FD3841">
      <w:pPr>
        <w:pStyle w:val="ConsPlusNonformat"/>
        <w:jc w:val="both"/>
      </w:pPr>
      <w:r>
        <w:t xml:space="preserve">      уровней нерегулируемых цен на электрическую энергию (мощность)</w:t>
      </w:r>
    </w:p>
    <w:p w:rsidR="00000000" w:rsidRDefault="00FD3841">
      <w:pPr>
        <w:pStyle w:val="ConsPlusNonformat"/>
        <w:jc w:val="both"/>
      </w:pPr>
    </w:p>
    <w:p w:rsidR="00000000" w:rsidRDefault="00FD3841">
      <w:pPr>
        <w:pStyle w:val="ConsPlusNonformat"/>
        <w:jc w:val="both"/>
      </w:pPr>
      <w:r>
        <w:t xml:space="preserve">    Преде</w:t>
      </w:r>
      <w:r>
        <w:t>льные   уровни   нерегулируемых   цен   на  электрическую  энергию</w:t>
      </w:r>
    </w:p>
    <w:p w:rsidR="00000000" w:rsidRDefault="00FD3841">
      <w:pPr>
        <w:pStyle w:val="ConsPlusNonformat"/>
        <w:jc w:val="both"/>
      </w:pPr>
      <w:r>
        <w:t>(мощность), поставляемую потребителям (покупателям) _______________________</w:t>
      </w:r>
    </w:p>
    <w:p w:rsidR="00000000" w:rsidRDefault="00FD3841">
      <w:pPr>
        <w:pStyle w:val="ConsPlusNonformat"/>
        <w:jc w:val="both"/>
      </w:pPr>
      <w:r>
        <w:t xml:space="preserve">                                                         (наименование</w:t>
      </w:r>
    </w:p>
    <w:p w:rsidR="00000000" w:rsidRDefault="00FD3841">
      <w:pPr>
        <w:pStyle w:val="ConsPlusNonformat"/>
        <w:jc w:val="both"/>
      </w:pPr>
      <w:r>
        <w:t>____________________________ в ___________</w:t>
      </w:r>
      <w:r>
        <w:t>_ ____ г.</w:t>
      </w:r>
    </w:p>
    <w:p w:rsidR="00000000" w:rsidRDefault="00FD3841">
      <w:pPr>
        <w:pStyle w:val="ConsPlusNonformat"/>
        <w:jc w:val="both"/>
      </w:pPr>
      <w:r>
        <w:t xml:space="preserve"> гарантирующего поставщика)       (месяц)  (год)</w:t>
      </w:r>
    </w:p>
    <w:p w:rsidR="00000000" w:rsidRDefault="00FD3841">
      <w:pPr>
        <w:pStyle w:val="ConsPlusNonformat"/>
        <w:jc w:val="both"/>
      </w:pPr>
    </w:p>
    <w:p w:rsidR="00000000" w:rsidRDefault="00FD3841">
      <w:pPr>
        <w:pStyle w:val="ConsPlusNonformat"/>
        <w:jc w:val="both"/>
      </w:pPr>
      <w:r>
        <w:t xml:space="preserve">                        I. Первая ценовая категория</w:t>
      </w:r>
    </w:p>
    <w:p w:rsidR="00000000" w:rsidRDefault="00FD3841">
      <w:pPr>
        <w:pStyle w:val="ConsPlusNonformat"/>
        <w:jc w:val="both"/>
      </w:pPr>
      <w:r>
        <w:t xml:space="preserve">          (для объемов покупки электрической энергии (мощности),</w:t>
      </w:r>
    </w:p>
    <w:p w:rsidR="00000000" w:rsidRDefault="00FD3841">
      <w:pPr>
        <w:pStyle w:val="ConsPlusNonformat"/>
        <w:jc w:val="both"/>
      </w:pPr>
      <w:r>
        <w:t xml:space="preserve">         учет которых осуществляется в целом за расчетный период)</w:t>
      </w:r>
    </w:p>
    <w:p w:rsidR="00000000" w:rsidRDefault="00FD3841">
      <w:pPr>
        <w:pStyle w:val="ConsPlusNonformat"/>
        <w:jc w:val="both"/>
      </w:pPr>
    </w:p>
    <w:p w:rsidR="00000000" w:rsidRDefault="00FD3841">
      <w:pPr>
        <w:pStyle w:val="ConsPlusNonformat"/>
        <w:jc w:val="both"/>
      </w:pPr>
      <w:r>
        <w:t xml:space="preserve">    1. Преде</w:t>
      </w:r>
      <w:r>
        <w:t>льный уровень нерегулируемых цен</w:t>
      </w:r>
    </w:p>
    <w:p w:rsidR="00000000" w:rsidRDefault="00FD3841">
      <w:pPr>
        <w:pStyle w:val="ConsPlusNormal"/>
        <w:jc w:val="both"/>
      </w:pPr>
    </w:p>
    <w:p w:rsidR="00000000" w:rsidRDefault="00FD3841">
      <w:pPr>
        <w:pStyle w:val="ConsPlusNormal"/>
        <w:jc w:val="both"/>
        <w:sectPr w:rsidR="00000000">
          <w:headerReference w:type="default" r:id="rId561"/>
          <w:footerReference w:type="default" r:id="rId562"/>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6930"/>
        <w:gridCol w:w="1320"/>
        <w:gridCol w:w="1155"/>
        <w:gridCol w:w="1650"/>
        <w:gridCol w:w="1155"/>
      </w:tblGrid>
      <w:tr w:rsidR="00000000">
        <w:tc>
          <w:tcPr>
            <w:tcW w:w="6930" w:type="dxa"/>
            <w:vMerge w:val="restart"/>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5280" w:type="dxa"/>
            <w:gridSpan w:val="4"/>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Уровень напряжения</w:t>
            </w:r>
          </w:p>
        </w:tc>
      </w:tr>
      <w:tr w:rsidR="00000000">
        <w:tc>
          <w:tcPr>
            <w:tcW w:w="6930" w:type="dxa"/>
            <w:vMerge/>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ВН</w:t>
            </w: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w:t>
            </w:r>
          </w:p>
        </w:tc>
        <w:tc>
          <w:tcPr>
            <w:tcW w:w="16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II</w:t>
            </w: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НН</w:t>
            </w:r>
          </w:p>
        </w:tc>
      </w:tr>
      <w:tr w:rsidR="00000000">
        <w:tc>
          <w:tcPr>
            <w:tcW w:w="693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r>
              <w:t>Предельный уровень нерегулируемых цен, рублей/МВт·ч без НДС</w:t>
            </w: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6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r>
    </w:tbl>
    <w:p w:rsidR="00000000" w:rsidRDefault="00FD3841">
      <w:pPr>
        <w:pStyle w:val="ConsPlusNormal"/>
        <w:jc w:val="both"/>
      </w:pPr>
    </w:p>
    <w:p w:rsidR="00000000" w:rsidRDefault="00FD3841">
      <w:pPr>
        <w:pStyle w:val="ConsPlusNonformat"/>
        <w:jc w:val="both"/>
      </w:pPr>
      <w:r>
        <w:t xml:space="preserve">    2.   Средневзвешенная  нерегулируемая  цена  на  электрическую  энергию</w:t>
      </w:r>
    </w:p>
    <w:p w:rsidR="00000000" w:rsidRDefault="00FD3841">
      <w:pPr>
        <w:pStyle w:val="ConsPlusNonformat"/>
        <w:jc w:val="both"/>
      </w:pPr>
      <w:r>
        <w:t>(мощность),  используемая для расчета предельного уровня нерегулируемых цен</w:t>
      </w:r>
    </w:p>
    <w:p w:rsidR="00000000" w:rsidRDefault="00FD3841">
      <w:pPr>
        <w:pStyle w:val="ConsPlusNonformat"/>
        <w:jc w:val="both"/>
      </w:pPr>
      <w:r>
        <w:t>для первой ценовой категории, рублей/М</w:t>
      </w:r>
      <w:r>
        <w:t>Вт·ч без НДС __________</w:t>
      </w:r>
    </w:p>
    <w:p w:rsidR="00000000" w:rsidRDefault="00FD3841">
      <w:pPr>
        <w:pStyle w:val="ConsPlusNonformat"/>
        <w:jc w:val="both"/>
      </w:pPr>
      <w:r>
        <w:t xml:space="preserve">    3.   Составляющие   расчета  средневзвешенной  нерегулируемой  цены  на</w:t>
      </w:r>
    </w:p>
    <w:p w:rsidR="00000000" w:rsidRDefault="00FD3841">
      <w:pPr>
        <w:pStyle w:val="ConsPlusNonformat"/>
        <w:jc w:val="both"/>
      </w:pPr>
      <w:r>
        <w:t>электрическую  энергию  (мощность),  используемой  для  расчета предельного</w:t>
      </w:r>
    </w:p>
    <w:p w:rsidR="00000000" w:rsidRDefault="00FD3841">
      <w:pPr>
        <w:pStyle w:val="ConsPlusNonformat"/>
        <w:jc w:val="both"/>
      </w:pPr>
      <w:r>
        <w:t>уровня нерегулируемых цен для первой ценовой категории:</w:t>
      </w:r>
    </w:p>
    <w:p w:rsidR="00000000" w:rsidRDefault="00FD3841">
      <w:pPr>
        <w:pStyle w:val="ConsPlusNonformat"/>
        <w:jc w:val="both"/>
      </w:pPr>
    </w:p>
    <w:p w:rsidR="00000000" w:rsidRDefault="00FD3841">
      <w:pPr>
        <w:pStyle w:val="ConsPlusNonformat"/>
        <w:jc w:val="both"/>
      </w:pPr>
      <w:r>
        <w:t>а)  средневзвешенная  нерегулируемая  цена   на  электрическую  энергию  на</w:t>
      </w:r>
    </w:p>
    <w:p w:rsidR="00000000" w:rsidRDefault="00FD3841">
      <w:pPr>
        <w:pStyle w:val="ConsPlusNonformat"/>
        <w:jc w:val="both"/>
      </w:pPr>
      <w:r>
        <w:t>оптовом рынке, рублей/МВт·ч __________</w:t>
      </w:r>
    </w:p>
    <w:p w:rsidR="00000000" w:rsidRDefault="00FD3841">
      <w:pPr>
        <w:pStyle w:val="ConsPlusNonformat"/>
        <w:jc w:val="both"/>
      </w:pPr>
    </w:p>
    <w:p w:rsidR="00000000" w:rsidRDefault="00FD3841">
      <w:pPr>
        <w:pStyle w:val="ConsPlusNonformat"/>
        <w:jc w:val="both"/>
      </w:pPr>
      <w:r>
        <w:t>б)  средневзвешенная  нерегулируемая цена на  мощность  на  оптовом  рынке,</w:t>
      </w:r>
    </w:p>
    <w:p w:rsidR="00000000" w:rsidRDefault="00FD3841">
      <w:pPr>
        <w:pStyle w:val="ConsPlusNonformat"/>
        <w:jc w:val="both"/>
      </w:pPr>
      <w:r>
        <w:t>рублей/МВт __________</w:t>
      </w:r>
    </w:p>
    <w:p w:rsidR="00000000" w:rsidRDefault="00FD3841">
      <w:pPr>
        <w:pStyle w:val="ConsPlusNonformat"/>
        <w:jc w:val="both"/>
      </w:pPr>
    </w:p>
    <w:p w:rsidR="00000000" w:rsidRDefault="00FD3841">
      <w:pPr>
        <w:pStyle w:val="ConsPlusNonformat"/>
        <w:jc w:val="both"/>
      </w:pPr>
      <w:r>
        <w:t xml:space="preserve">в)    коэффициент    оплаты    мощности  </w:t>
      </w:r>
      <w:r>
        <w:t xml:space="preserve">  потребителями    (покупателями),</w:t>
      </w:r>
    </w:p>
    <w:p w:rsidR="00000000" w:rsidRDefault="00FD3841">
      <w:pPr>
        <w:pStyle w:val="ConsPlusNonformat"/>
        <w:jc w:val="both"/>
      </w:pPr>
      <w:r>
        <w:t>осуществляющими расчеты по первой ценовой категории, 1/час __________</w:t>
      </w:r>
    </w:p>
    <w:p w:rsidR="00000000" w:rsidRDefault="00FD3841">
      <w:pPr>
        <w:pStyle w:val="ConsPlusNonformat"/>
        <w:jc w:val="both"/>
      </w:pPr>
    </w:p>
    <w:p w:rsidR="00000000" w:rsidRDefault="00FD3841">
      <w:pPr>
        <w:pStyle w:val="ConsPlusNonformat"/>
        <w:jc w:val="both"/>
      </w:pPr>
      <w:r>
        <w:t>г) объем фактического пикового  потребления  гарантирующего  поставщика  на</w:t>
      </w:r>
    </w:p>
    <w:p w:rsidR="00000000" w:rsidRDefault="00FD3841">
      <w:pPr>
        <w:pStyle w:val="ConsPlusNonformat"/>
        <w:jc w:val="both"/>
      </w:pPr>
      <w:r>
        <w:t>оптовом рынке, МВт __________</w:t>
      </w:r>
    </w:p>
    <w:p w:rsidR="00000000" w:rsidRDefault="00FD3841">
      <w:pPr>
        <w:pStyle w:val="ConsPlusNonformat"/>
        <w:jc w:val="both"/>
        <w:sectPr w:rsidR="00000000">
          <w:headerReference w:type="default" r:id="rId563"/>
          <w:footerReference w:type="default" r:id="rId564"/>
          <w:pgSz w:w="16838" w:h="11906" w:orient="landscape"/>
          <w:pgMar w:top="1133" w:right="1440" w:bottom="566" w:left="1440" w:header="0" w:footer="0" w:gutter="0"/>
          <w:cols w:space="720"/>
          <w:noEndnote/>
        </w:sectPr>
      </w:pPr>
    </w:p>
    <w:p w:rsidR="00000000" w:rsidRDefault="00FD3841">
      <w:pPr>
        <w:pStyle w:val="ConsPlusNonformat"/>
        <w:jc w:val="both"/>
      </w:pPr>
    </w:p>
    <w:p w:rsidR="00000000" w:rsidRDefault="00FD3841">
      <w:pPr>
        <w:pStyle w:val="ConsPlusNonformat"/>
        <w:jc w:val="both"/>
      </w:pPr>
      <w:r>
        <w:t>д)  величина  мощности,   соответствующей   покупке  электрической  энергии</w:t>
      </w:r>
    </w:p>
    <w:p w:rsidR="00000000" w:rsidRDefault="00FD3841">
      <w:pPr>
        <w:pStyle w:val="ConsPlusNonformat"/>
        <w:jc w:val="both"/>
      </w:pPr>
      <w:r>
        <w:t>гарантирующим поставщиком у производителей электрической энергии (мощности)</w:t>
      </w:r>
    </w:p>
    <w:p w:rsidR="00000000" w:rsidRDefault="00FD3841">
      <w:pPr>
        <w:pStyle w:val="ConsPlusNonformat"/>
        <w:jc w:val="both"/>
      </w:pPr>
      <w:r>
        <w:t>на розничных рынках, МВт __________</w:t>
      </w:r>
    </w:p>
    <w:p w:rsidR="00000000" w:rsidRDefault="00FD3841">
      <w:pPr>
        <w:pStyle w:val="ConsPlusNonformat"/>
        <w:jc w:val="both"/>
      </w:pPr>
    </w:p>
    <w:p w:rsidR="00000000" w:rsidRDefault="00FD3841">
      <w:pPr>
        <w:pStyle w:val="ConsPlusNonformat"/>
        <w:jc w:val="both"/>
      </w:pPr>
      <w:r>
        <w:t>е)   сумма   величин   мощности,    оплачиваемой    на    розничном   рынке</w:t>
      </w:r>
    </w:p>
    <w:p w:rsidR="00000000" w:rsidRDefault="00FD3841">
      <w:pPr>
        <w:pStyle w:val="ConsPlusNonformat"/>
        <w:jc w:val="both"/>
      </w:pPr>
      <w:r>
        <w:t xml:space="preserve">потребителями  (покупателями),  осуществляющими  расчеты по второй </w:t>
      </w:r>
      <w:r>
        <w:t>- шестой</w:t>
      </w:r>
    </w:p>
    <w:p w:rsidR="00000000" w:rsidRDefault="00FD3841">
      <w:pPr>
        <w:pStyle w:val="ConsPlusNonformat"/>
        <w:jc w:val="both"/>
      </w:pPr>
      <w:r>
        <w:t>ценовым категориям, МВт __________,</w:t>
      </w:r>
    </w:p>
    <w:p w:rsidR="00000000" w:rsidRDefault="00FD3841">
      <w:pPr>
        <w:pStyle w:val="ConsPlusNonformat"/>
        <w:jc w:val="both"/>
      </w:pPr>
      <w:r>
        <w:t>в том числе:</w:t>
      </w:r>
    </w:p>
    <w:p w:rsidR="00000000" w:rsidRDefault="00FD3841">
      <w:pPr>
        <w:pStyle w:val="ConsPlusNonformat"/>
        <w:jc w:val="both"/>
      </w:pPr>
    </w:p>
    <w:p w:rsidR="00000000" w:rsidRDefault="00FD3841">
      <w:pPr>
        <w:pStyle w:val="ConsPlusNonformat"/>
        <w:jc w:val="both"/>
      </w:pPr>
      <w:r>
        <w:t xml:space="preserve">    по второй ценовой категории, МВт    __________</w:t>
      </w:r>
    </w:p>
    <w:p w:rsidR="00000000" w:rsidRDefault="00FD3841">
      <w:pPr>
        <w:pStyle w:val="ConsPlusNonformat"/>
        <w:jc w:val="both"/>
      </w:pPr>
    </w:p>
    <w:p w:rsidR="00000000" w:rsidRDefault="00FD3841">
      <w:pPr>
        <w:pStyle w:val="ConsPlusNonformat"/>
        <w:jc w:val="both"/>
      </w:pPr>
      <w:r>
        <w:t xml:space="preserve">    по третьей ценовой категории, МВт   __________</w:t>
      </w:r>
    </w:p>
    <w:p w:rsidR="00000000" w:rsidRDefault="00FD3841">
      <w:pPr>
        <w:pStyle w:val="ConsPlusNonformat"/>
        <w:jc w:val="both"/>
      </w:pPr>
    </w:p>
    <w:p w:rsidR="00000000" w:rsidRDefault="00FD3841">
      <w:pPr>
        <w:pStyle w:val="ConsPlusNonformat"/>
        <w:jc w:val="both"/>
      </w:pPr>
      <w:r>
        <w:t xml:space="preserve">    по четвертой ценовой категории, МВт __________</w:t>
      </w:r>
    </w:p>
    <w:p w:rsidR="00000000" w:rsidRDefault="00FD3841">
      <w:pPr>
        <w:pStyle w:val="ConsPlusNonformat"/>
        <w:jc w:val="both"/>
      </w:pPr>
    </w:p>
    <w:p w:rsidR="00000000" w:rsidRDefault="00FD3841">
      <w:pPr>
        <w:pStyle w:val="ConsPlusNonformat"/>
        <w:jc w:val="both"/>
      </w:pPr>
      <w:r>
        <w:t xml:space="preserve">    по пятой ценовой категории, МВт     _</w:t>
      </w:r>
      <w:r>
        <w:t>_________</w:t>
      </w:r>
    </w:p>
    <w:p w:rsidR="00000000" w:rsidRDefault="00FD3841">
      <w:pPr>
        <w:pStyle w:val="ConsPlusNonformat"/>
        <w:jc w:val="both"/>
      </w:pPr>
    </w:p>
    <w:p w:rsidR="00000000" w:rsidRDefault="00FD3841">
      <w:pPr>
        <w:pStyle w:val="ConsPlusNonformat"/>
        <w:jc w:val="both"/>
      </w:pPr>
      <w:r>
        <w:t xml:space="preserve">    по шестой ценовой категории, МВт    __________</w:t>
      </w:r>
    </w:p>
    <w:p w:rsidR="00000000" w:rsidRDefault="00FD3841">
      <w:pPr>
        <w:pStyle w:val="ConsPlusNonformat"/>
        <w:jc w:val="both"/>
      </w:pPr>
    </w:p>
    <w:p w:rsidR="00000000" w:rsidRDefault="00FD3841">
      <w:pPr>
        <w:pStyle w:val="ConsPlusNonformat"/>
        <w:jc w:val="both"/>
      </w:pPr>
      <w:r>
        <w:t>ж)  объем  потребления  мощности  населением   и   приравненными   к   нему</w:t>
      </w:r>
    </w:p>
    <w:p w:rsidR="00000000" w:rsidRDefault="00FD3841">
      <w:pPr>
        <w:pStyle w:val="ConsPlusNonformat"/>
        <w:jc w:val="both"/>
      </w:pPr>
      <w:r>
        <w:t>категориями потребителей, МВт __________</w:t>
      </w:r>
    </w:p>
    <w:p w:rsidR="00000000" w:rsidRDefault="00FD3841">
      <w:pPr>
        <w:pStyle w:val="ConsPlusNonformat"/>
        <w:jc w:val="both"/>
      </w:pPr>
    </w:p>
    <w:p w:rsidR="00000000" w:rsidRDefault="00FD3841">
      <w:pPr>
        <w:pStyle w:val="ConsPlusNonformat"/>
        <w:jc w:val="both"/>
      </w:pPr>
      <w:r>
        <w:t>з)    объем     потребления     электрической     энергии     потребителями</w:t>
      </w:r>
    </w:p>
    <w:p w:rsidR="00000000" w:rsidRDefault="00FD3841">
      <w:pPr>
        <w:pStyle w:val="ConsPlusNonformat"/>
        <w:jc w:val="both"/>
      </w:pPr>
      <w:r>
        <w:t>(покупателями),  осуществляющими расчеты по второй ценовой категории, МВт·ч</w:t>
      </w:r>
    </w:p>
    <w:p w:rsidR="00000000" w:rsidRDefault="00FD3841">
      <w:pPr>
        <w:pStyle w:val="ConsPlusNonformat"/>
        <w:jc w:val="both"/>
      </w:pPr>
      <w:r>
        <w:t>__________,</w:t>
      </w:r>
    </w:p>
    <w:p w:rsidR="00000000" w:rsidRDefault="00FD3841">
      <w:pPr>
        <w:pStyle w:val="ConsPlusNonformat"/>
        <w:jc w:val="both"/>
      </w:pPr>
      <w:r>
        <w:t>в том числе:</w:t>
      </w:r>
    </w:p>
    <w:p w:rsidR="00000000" w:rsidRDefault="00FD3841">
      <w:pPr>
        <w:pStyle w:val="ConsPlusNonformat"/>
        <w:jc w:val="both"/>
      </w:pPr>
    </w:p>
    <w:p w:rsidR="00000000" w:rsidRDefault="00FD3841">
      <w:pPr>
        <w:pStyle w:val="ConsPlusNonformat"/>
        <w:jc w:val="both"/>
      </w:pPr>
      <w:r>
        <w:t xml:space="preserve">  для трех зон суток, МВт·ч        __________</w:t>
      </w:r>
    </w:p>
    <w:p w:rsidR="00000000" w:rsidRDefault="00FD3841">
      <w:pPr>
        <w:pStyle w:val="ConsPlusNonformat"/>
        <w:jc w:val="both"/>
      </w:pPr>
    </w:p>
    <w:p w:rsidR="00000000" w:rsidRDefault="00FD3841">
      <w:pPr>
        <w:pStyle w:val="ConsPlusNonformat"/>
        <w:jc w:val="both"/>
      </w:pPr>
      <w:r>
        <w:t xml:space="preserve">    по ночной зоне суток, МВт·ч      __________</w:t>
      </w:r>
    </w:p>
    <w:p w:rsidR="00000000" w:rsidRDefault="00FD3841">
      <w:pPr>
        <w:pStyle w:val="ConsPlusNonformat"/>
        <w:jc w:val="both"/>
      </w:pPr>
    </w:p>
    <w:p w:rsidR="00000000" w:rsidRDefault="00FD3841">
      <w:pPr>
        <w:pStyle w:val="ConsPlusNonformat"/>
        <w:jc w:val="both"/>
      </w:pPr>
      <w:r>
        <w:t xml:space="preserve">    по полупиковой зоне суток, МВт·ч __________</w:t>
      </w:r>
    </w:p>
    <w:p w:rsidR="00000000" w:rsidRDefault="00FD3841">
      <w:pPr>
        <w:pStyle w:val="ConsPlusNonformat"/>
        <w:jc w:val="both"/>
      </w:pPr>
    </w:p>
    <w:p w:rsidR="00000000" w:rsidRDefault="00FD3841">
      <w:pPr>
        <w:pStyle w:val="ConsPlusNonformat"/>
        <w:jc w:val="both"/>
      </w:pPr>
      <w:r>
        <w:t xml:space="preserve">    по п</w:t>
      </w:r>
      <w:r>
        <w:t>иковой зоне суток, МВт·ч     __________</w:t>
      </w:r>
    </w:p>
    <w:p w:rsidR="00000000" w:rsidRDefault="00FD3841">
      <w:pPr>
        <w:pStyle w:val="ConsPlusNonformat"/>
        <w:jc w:val="both"/>
      </w:pPr>
    </w:p>
    <w:p w:rsidR="00000000" w:rsidRDefault="00FD3841">
      <w:pPr>
        <w:pStyle w:val="ConsPlusNonformat"/>
        <w:jc w:val="both"/>
      </w:pPr>
      <w:r>
        <w:t xml:space="preserve">  для двух зон суток, МВт·ч        __________</w:t>
      </w:r>
    </w:p>
    <w:p w:rsidR="00000000" w:rsidRDefault="00FD3841">
      <w:pPr>
        <w:pStyle w:val="ConsPlusNonformat"/>
        <w:jc w:val="both"/>
      </w:pPr>
    </w:p>
    <w:p w:rsidR="00000000" w:rsidRDefault="00FD3841">
      <w:pPr>
        <w:pStyle w:val="ConsPlusNonformat"/>
        <w:jc w:val="both"/>
      </w:pPr>
      <w:r>
        <w:t xml:space="preserve">    по ночной зоне суток, МВт·ч      __________</w:t>
      </w:r>
    </w:p>
    <w:p w:rsidR="00000000" w:rsidRDefault="00FD3841">
      <w:pPr>
        <w:pStyle w:val="ConsPlusNonformat"/>
        <w:jc w:val="both"/>
      </w:pPr>
    </w:p>
    <w:p w:rsidR="00000000" w:rsidRDefault="00FD3841">
      <w:pPr>
        <w:pStyle w:val="ConsPlusNonformat"/>
        <w:jc w:val="both"/>
      </w:pPr>
      <w:r>
        <w:t xml:space="preserve">    по пиковой зоне суток, МВт·ч     __________</w:t>
      </w:r>
    </w:p>
    <w:p w:rsidR="00000000" w:rsidRDefault="00FD3841">
      <w:pPr>
        <w:pStyle w:val="ConsPlusNonformat"/>
        <w:jc w:val="both"/>
      </w:pPr>
    </w:p>
    <w:p w:rsidR="00000000" w:rsidRDefault="00FD3841">
      <w:pPr>
        <w:pStyle w:val="ConsPlusNonformat"/>
        <w:jc w:val="both"/>
      </w:pPr>
      <w:r>
        <w:t>и)  фактический  объем   потребления  электрической  энергии  гарантир</w:t>
      </w:r>
      <w:r>
        <w:t>ующим</w:t>
      </w:r>
    </w:p>
    <w:p w:rsidR="00000000" w:rsidRDefault="00FD3841">
      <w:pPr>
        <w:pStyle w:val="ConsPlusNonformat"/>
        <w:jc w:val="both"/>
      </w:pPr>
      <w:r>
        <w:t>поставщиком на оптовом рынке, МВт·ч __________</w:t>
      </w:r>
    </w:p>
    <w:p w:rsidR="00000000" w:rsidRDefault="00FD3841">
      <w:pPr>
        <w:pStyle w:val="ConsPlusNonformat"/>
        <w:jc w:val="both"/>
      </w:pPr>
    </w:p>
    <w:p w:rsidR="00000000" w:rsidRDefault="00FD3841">
      <w:pPr>
        <w:pStyle w:val="ConsPlusNonformat"/>
        <w:jc w:val="both"/>
      </w:pPr>
      <w:r>
        <w:t>к)  объем  покупки  электрической   энергии   гарантирующим  поставщиком  у</w:t>
      </w:r>
    </w:p>
    <w:p w:rsidR="00000000" w:rsidRDefault="00FD3841">
      <w:pPr>
        <w:pStyle w:val="ConsPlusNonformat"/>
        <w:jc w:val="both"/>
      </w:pPr>
      <w:r>
        <w:t>производителей  электрической энергии (мощности) на розничных рынках, МВт·ч</w:t>
      </w:r>
    </w:p>
    <w:p w:rsidR="00000000" w:rsidRDefault="00FD3841">
      <w:pPr>
        <w:pStyle w:val="ConsPlusNonformat"/>
        <w:jc w:val="both"/>
      </w:pPr>
      <w:r>
        <w:t>__________</w:t>
      </w:r>
    </w:p>
    <w:p w:rsidR="00000000" w:rsidRDefault="00FD3841">
      <w:pPr>
        <w:pStyle w:val="ConsPlusNonformat"/>
        <w:jc w:val="both"/>
      </w:pPr>
    </w:p>
    <w:p w:rsidR="00000000" w:rsidRDefault="00FD3841">
      <w:pPr>
        <w:pStyle w:val="ConsPlusNonformat"/>
        <w:jc w:val="both"/>
      </w:pPr>
      <w:r>
        <w:t>л)   сумма  объемов   потребления   электрической   энергии   потребителями</w:t>
      </w:r>
    </w:p>
    <w:p w:rsidR="00000000" w:rsidRDefault="00FD3841">
      <w:pPr>
        <w:pStyle w:val="ConsPlusNonformat"/>
        <w:jc w:val="both"/>
      </w:pPr>
      <w:r>
        <w:t>(покупателями),   осуществляющими   расчеты  по  второй  -  шестой  ценовым</w:t>
      </w:r>
    </w:p>
    <w:p w:rsidR="00000000" w:rsidRDefault="00FD3841">
      <w:pPr>
        <w:pStyle w:val="ConsPlusNonformat"/>
        <w:jc w:val="both"/>
      </w:pPr>
      <w:r>
        <w:t>категориям, МВт·ч __________,</w:t>
      </w:r>
    </w:p>
    <w:p w:rsidR="00000000" w:rsidRDefault="00FD3841">
      <w:pPr>
        <w:pStyle w:val="ConsPlusNonformat"/>
        <w:jc w:val="both"/>
      </w:pPr>
      <w:r>
        <w:t>в том числе:</w:t>
      </w:r>
    </w:p>
    <w:p w:rsidR="00000000" w:rsidRDefault="00FD3841">
      <w:pPr>
        <w:pStyle w:val="ConsPlusNonformat"/>
        <w:jc w:val="both"/>
      </w:pPr>
    </w:p>
    <w:p w:rsidR="00000000" w:rsidRDefault="00FD3841">
      <w:pPr>
        <w:pStyle w:val="ConsPlusNonformat"/>
        <w:jc w:val="both"/>
      </w:pPr>
      <w:r>
        <w:t xml:space="preserve">    по второй ценовой категории, МВт·ч    __________</w:t>
      </w:r>
    </w:p>
    <w:p w:rsidR="00000000" w:rsidRDefault="00FD3841">
      <w:pPr>
        <w:pStyle w:val="ConsPlusNonformat"/>
        <w:jc w:val="both"/>
      </w:pPr>
    </w:p>
    <w:p w:rsidR="00000000" w:rsidRDefault="00FD3841">
      <w:pPr>
        <w:pStyle w:val="ConsPlusNonformat"/>
        <w:jc w:val="both"/>
      </w:pPr>
      <w:r>
        <w:t xml:space="preserve">    по</w:t>
      </w:r>
      <w:r>
        <w:t xml:space="preserve"> третьей ценовой категории, МВт·ч   __________</w:t>
      </w:r>
    </w:p>
    <w:p w:rsidR="00000000" w:rsidRDefault="00FD3841">
      <w:pPr>
        <w:pStyle w:val="ConsPlusNonformat"/>
        <w:jc w:val="both"/>
      </w:pPr>
    </w:p>
    <w:p w:rsidR="00000000" w:rsidRDefault="00FD3841">
      <w:pPr>
        <w:pStyle w:val="ConsPlusNonformat"/>
        <w:jc w:val="both"/>
      </w:pPr>
      <w:r>
        <w:t xml:space="preserve">    по четвертой ценовой категории, МВт·ч __________</w:t>
      </w:r>
    </w:p>
    <w:p w:rsidR="00000000" w:rsidRDefault="00FD3841">
      <w:pPr>
        <w:pStyle w:val="ConsPlusNonformat"/>
        <w:jc w:val="both"/>
      </w:pPr>
    </w:p>
    <w:p w:rsidR="00000000" w:rsidRDefault="00FD3841">
      <w:pPr>
        <w:pStyle w:val="ConsPlusNonformat"/>
        <w:jc w:val="both"/>
      </w:pPr>
      <w:r>
        <w:t xml:space="preserve">    по пятой ценовой категории, МВт·ч     __________</w:t>
      </w:r>
    </w:p>
    <w:p w:rsidR="00000000" w:rsidRDefault="00FD3841">
      <w:pPr>
        <w:pStyle w:val="ConsPlusNonformat"/>
        <w:jc w:val="both"/>
      </w:pPr>
    </w:p>
    <w:p w:rsidR="00000000" w:rsidRDefault="00FD3841">
      <w:pPr>
        <w:pStyle w:val="ConsPlusNonformat"/>
        <w:jc w:val="both"/>
      </w:pPr>
      <w:r>
        <w:t xml:space="preserve">    по шестой ценовой категории, МВт·ч    __________</w:t>
      </w:r>
    </w:p>
    <w:p w:rsidR="00000000" w:rsidRDefault="00FD3841">
      <w:pPr>
        <w:pStyle w:val="ConsPlusNonformat"/>
        <w:jc w:val="both"/>
      </w:pPr>
    </w:p>
    <w:p w:rsidR="00000000" w:rsidRDefault="00FD3841">
      <w:pPr>
        <w:pStyle w:val="ConsPlusNonformat"/>
        <w:jc w:val="both"/>
      </w:pPr>
      <w:r>
        <w:t>м) объем потребления электрической энергии нас</w:t>
      </w:r>
      <w:r>
        <w:t>елением  и  приравненными   к</w:t>
      </w:r>
    </w:p>
    <w:p w:rsidR="00000000" w:rsidRDefault="00FD3841">
      <w:pPr>
        <w:pStyle w:val="ConsPlusNonformat"/>
        <w:jc w:val="both"/>
      </w:pPr>
      <w:r>
        <w:t>нему категориями потребителей, МВт·ч __________</w:t>
      </w:r>
    </w:p>
    <w:p w:rsidR="00000000" w:rsidRDefault="00FD3841">
      <w:pPr>
        <w:pStyle w:val="ConsPlusNonformat"/>
        <w:jc w:val="both"/>
      </w:pPr>
    </w:p>
    <w:p w:rsidR="00000000" w:rsidRDefault="00FD3841">
      <w:pPr>
        <w:pStyle w:val="ConsPlusNonformat"/>
        <w:jc w:val="both"/>
      </w:pPr>
      <w:r>
        <w:t>н) величина изменения средневзвешенной нерегулируемой цены на электрическую</w:t>
      </w:r>
    </w:p>
    <w:p w:rsidR="00000000" w:rsidRDefault="00FD3841">
      <w:pPr>
        <w:pStyle w:val="ConsPlusNonformat"/>
        <w:jc w:val="both"/>
      </w:pPr>
      <w:r>
        <w:t>энергию (мощность), связанная  с  учетом  данных  за  предыдущие  расчетные</w:t>
      </w:r>
    </w:p>
    <w:p w:rsidR="00000000" w:rsidRDefault="00FD3841">
      <w:pPr>
        <w:pStyle w:val="ConsPlusNonformat"/>
        <w:jc w:val="both"/>
      </w:pPr>
      <w:r>
        <w:t>периоды, рублей/МВт·ч &lt;*&gt;</w:t>
      </w:r>
      <w:r>
        <w:t xml:space="preserve"> __________</w:t>
      </w:r>
    </w:p>
    <w:p w:rsidR="00000000" w:rsidRDefault="00FD3841">
      <w:pPr>
        <w:pStyle w:val="ConsPlusNonformat"/>
        <w:jc w:val="both"/>
      </w:pPr>
      <w:r>
        <w:t xml:space="preserve">    --------------------------------</w:t>
      </w:r>
    </w:p>
    <w:p w:rsidR="00000000" w:rsidRDefault="00FD3841">
      <w:pPr>
        <w:pStyle w:val="ConsPlusNonformat"/>
        <w:jc w:val="both"/>
      </w:pPr>
      <w:r>
        <w:t xml:space="preserve">    &lt;*&gt;  В  случае  если величина изменения средневзвешенной нерегулируемой</w:t>
      </w:r>
    </w:p>
    <w:p w:rsidR="00000000" w:rsidRDefault="00FD3841">
      <w:pPr>
        <w:pStyle w:val="ConsPlusNonformat"/>
        <w:jc w:val="both"/>
      </w:pPr>
      <w:r>
        <w:t>цены  на  электрическую  энергию  (мощность)  не  равна нулю, гарантирующий</w:t>
      </w:r>
    </w:p>
    <w:p w:rsidR="00000000" w:rsidRDefault="00FD3841">
      <w:pPr>
        <w:pStyle w:val="ConsPlusNonformat"/>
        <w:jc w:val="both"/>
      </w:pPr>
      <w:r>
        <w:t>поставщик   публикует   также   средневзвешенную   нере</w:t>
      </w:r>
      <w:r>
        <w:t>гулируемую  цену  на</w:t>
      </w:r>
    </w:p>
    <w:p w:rsidR="00000000" w:rsidRDefault="00FD3841">
      <w:pPr>
        <w:pStyle w:val="ConsPlusNonformat"/>
        <w:jc w:val="both"/>
      </w:pPr>
      <w:r>
        <w:t>электрическую  энергию  (мощность),  используемую  для  расчета предельного</w:t>
      </w:r>
    </w:p>
    <w:p w:rsidR="00000000" w:rsidRDefault="00FD3841">
      <w:pPr>
        <w:pStyle w:val="ConsPlusNonformat"/>
        <w:jc w:val="both"/>
      </w:pPr>
      <w:r>
        <w:t>уровня  нерегулируемых  цен  для  первой  ценовой категории, и составляющие</w:t>
      </w:r>
    </w:p>
    <w:p w:rsidR="00000000" w:rsidRDefault="00FD3841">
      <w:pPr>
        <w:pStyle w:val="ConsPlusNonformat"/>
        <w:jc w:val="both"/>
      </w:pPr>
      <w:r>
        <w:t>расчета  указанной  средневзвешенной  нерегулируемой  цены на электрическую</w:t>
      </w:r>
    </w:p>
    <w:p w:rsidR="00000000" w:rsidRDefault="00FD3841">
      <w:pPr>
        <w:pStyle w:val="ConsPlusNonformat"/>
        <w:jc w:val="both"/>
      </w:pPr>
      <w:r>
        <w:t>энергию  (мощность)  за  все  периоды,  предшествующие  рассматриваемому, в</w:t>
      </w:r>
    </w:p>
    <w:p w:rsidR="00000000" w:rsidRDefault="00FD3841">
      <w:pPr>
        <w:pStyle w:val="ConsPlusNonformat"/>
        <w:jc w:val="both"/>
      </w:pPr>
      <w:r>
        <w:t>которых   изменились   данные,  необходимые  для  расчета  средневзвешенной</w:t>
      </w:r>
    </w:p>
    <w:p w:rsidR="00000000" w:rsidRDefault="00FD3841">
      <w:pPr>
        <w:pStyle w:val="ConsPlusNonformat"/>
        <w:jc w:val="both"/>
      </w:pPr>
      <w:r>
        <w:t>нерегулируемой  цены  на  электрическую  энергию (мощность), по сравнению с</w:t>
      </w:r>
    </w:p>
    <w:p w:rsidR="00000000" w:rsidRDefault="00FD3841">
      <w:pPr>
        <w:pStyle w:val="ConsPlusNonformat"/>
        <w:jc w:val="both"/>
      </w:pPr>
      <w:r>
        <w:t>данными, используемыми для р</w:t>
      </w:r>
      <w:r>
        <w:t>асчета в этих периодах.</w:t>
      </w:r>
    </w:p>
    <w:p w:rsidR="00000000" w:rsidRDefault="00FD3841">
      <w:pPr>
        <w:pStyle w:val="ConsPlusNonformat"/>
        <w:jc w:val="both"/>
      </w:pPr>
    </w:p>
    <w:p w:rsidR="00000000" w:rsidRDefault="00FD3841">
      <w:pPr>
        <w:pStyle w:val="ConsPlusNonformat"/>
        <w:jc w:val="both"/>
      </w:pPr>
      <w:r>
        <w:t xml:space="preserve">                       II. Вторая ценовая категория</w:t>
      </w:r>
    </w:p>
    <w:p w:rsidR="00000000" w:rsidRDefault="00FD3841">
      <w:pPr>
        <w:pStyle w:val="ConsPlusNonformat"/>
        <w:jc w:val="both"/>
      </w:pPr>
      <w:r>
        <w:t xml:space="preserve">                (для объемов покупки электрической энергии</w:t>
      </w:r>
    </w:p>
    <w:p w:rsidR="00000000" w:rsidRDefault="00FD3841">
      <w:pPr>
        <w:pStyle w:val="ConsPlusNonformat"/>
        <w:jc w:val="both"/>
      </w:pPr>
      <w:r>
        <w:t xml:space="preserve">             (мощности), учет которых осуществляется по зонам</w:t>
      </w:r>
    </w:p>
    <w:p w:rsidR="00000000" w:rsidRDefault="00FD3841">
      <w:pPr>
        <w:pStyle w:val="ConsPlusNonformat"/>
        <w:jc w:val="both"/>
      </w:pPr>
      <w:r>
        <w:t xml:space="preserve">                         суток расчетного периода)</w:t>
      </w:r>
    </w:p>
    <w:p w:rsidR="00000000" w:rsidRDefault="00FD3841">
      <w:pPr>
        <w:pStyle w:val="ConsPlusNonformat"/>
        <w:jc w:val="both"/>
      </w:pPr>
    </w:p>
    <w:p w:rsidR="00000000" w:rsidRDefault="00FD3841">
      <w:pPr>
        <w:pStyle w:val="ConsPlusNonformat"/>
        <w:jc w:val="both"/>
      </w:pPr>
      <w:r>
        <w:t xml:space="preserve">    1.</w:t>
      </w:r>
      <w:r>
        <w:t xml:space="preserve">   Предельный   уровень   нерегулируемых  цен  для  трех  зон  суток,</w:t>
      </w:r>
    </w:p>
    <w:p w:rsidR="00000000" w:rsidRDefault="00FD3841">
      <w:pPr>
        <w:pStyle w:val="ConsPlusNonformat"/>
        <w:jc w:val="both"/>
      </w:pPr>
      <w:r>
        <w:t>рублей/МВт·ч без НДС</w:t>
      </w:r>
    </w:p>
    <w:p w:rsidR="00000000" w:rsidRDefault="00FD3841">
      <w:pPr>
        <w:pStyle w:val="ConsPlusNormal"/>
        <w:jc w:val="both"/>
      </w:pPr>
    </w:p>
    <w:p w:rsidR="00000000" w:rsidRDefault="00FD3841">
      <w:pPr>
        <w:pStyle w:val="ConsPlusNormal"/>
        <w:jc w:val="both"/>
        <w:sectPr w:rsidR="00000000">
          <w:headerReference w:type="default" r:id="rId565"/>
          <w:footerReference w:type="default" r:id="rId566"/>
          <w:pgSz w:w="11906" w:h="16838"/>
          <w:pgMar w:top="1440" w:right="566"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tblPr>
      <w:tblGrid>
        <w:gridCol w:w="6930"/>
        <w:gridCol w:w="1320"/>
        <w:gridCol w:w="1320"/>
        <w:gridCol w:w="1320"/>
        <w:gridCol w:w="1320"/>
      </w:tblGrid>
      <w:tr w:rsidR="00000000">
        <w:tc>
          <w:tcPr>
            <w:tcW w:w="6930" w:type="dxa"/>
            <w:vMerge w:val="restart"/>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Зоны суток</w:t>
            </w:r>
          </w:p>
        </w:tc>
        <w:tc>
          <w:tcPr>
            <w:tcW w:w="5280" w:type="dxa"/>
            <w:gridSpan w:val="4"/>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Уровень напряжения</w:t>
            </w:r>
          </w:p>
        </w:tc>
      </w:tr>
      <w:tr w:rsidR="00000000">
        <w:tc>
          <w:tcPr>
            <w:tcW w:w="6930" w:type="dxa"/>
            <w:vMerge/>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ВН</w:t>
            </w: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w:t>
            </w: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II</w:t>
            </w: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НН</w:t>
            </w:r>
          </w:p>
        </w:tc>
      </w:tr>
      <w:tr w:rsidR="00000000">
        <w:tc>
          <w:tcPr>
            <w:tcW w:w="693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r>
              <w:t>Ночная</w:t>
            </w: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r>
      <w:tr w:rsidR="00000000">
        <w:tc>
          <w:tcPr>
            <w:tcW w:w="693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r>
              <w:t>Полупиковая</w:t>
            </w: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r>
      <w:tr w:rsidR="00000000">
        <w:tc>
          <w:tcPr>
            <w:tcW w:w="693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r>
              <w:t>Пиковая</w:t>
            </w: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r>
    </w:tbl>
    <w:p w:rsidR="00000000" w:rsidRDefault="00FD3841">
      <w:pPr>
        <w:pStyle w:val="ConsPlusNormal"/>
        <w:jc w:val="both"/>
      </w:pPr>
    </w:p>
    <w:p w:rsidR="00000000" w:rsidRDefault="00FD3841">
      <w:pPr>
        <w:pStyle w:val="ConsPlusNonformat"/>
        <w:jc w:val="both"/>
      </w:pPr>
      <w:r>
        <w:t xml:space="preserve">    2.   Предельный   уровень   нерегулируемых  цен  для  двух  зон  суток,</w:t>
      </w:r>
    </w:p>
    <w:p w:rsidR="00000000" w:rsidRDefault="00FD3841">
      <w:pPr>
        <w:pStyle w:val="ConsPlusNonformat"/>
        <w:jc w:val="both"/>
      </w:pPr>
      <w:r>
        <w:t>рублей/МВт·ч без НДС</w:t>
      </w:r>
    </w:p>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930"/>
        <w:gridCol w:w="1320"/>
        <w:gridCol w:w="1320"/>
        <w:gridCol w:w="1320"/>
        <w:gridCol w:w="1320"/>
      </w:tblGrid>
      <w:tr w:rsidR="00000000">
        <w:tc>
          <w:tcPr>
            <w:tcW w:w="6930" w:type="dxa"/>
            <w:vMerge w:val="restart"/>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Зоны суток</w:t>
            </w:r>
          </w:p>
        </w:tc>
        <w:tc>
          <w:tcPr>
            <w:tcW w:w="5280" w:type="dxa"/>
            <w:gridSpan w:val="4"/>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Уровень напряжения</w:t>
            </w:r>
          </w:p>
        </w:tc>
      </w:tr>
      <w:tr w:rsidR="00000000">
        <w:tc>
          <w:tcPr>
            <w:tcW w:w="6930" w:type="dxa"/>
            <w:vMerge/>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ВН</w:t>
            </w: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w:t>
            </w: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II</w:t>
            </w: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НН</w:t>
            </w:r>
          </w:p>
        </w:tc>
      </w:tr>
      <w:tr w:rsidR="00000000">
        <w:tc>
          <w:tcPr>
            <w:tcW w:w="693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r>
              <w:t>Ночная</w:t>
            </w: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r>
      <w:tr w:rsidR="00000000">
        <w:tc>
          <w:tcPr>
            <w:tcW w:w="693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r>
              <w:t>Дневная</w:t>
            </w: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r>
    </w:tbl>
    <w:p w:rsidR="00000000" w:rsidRDefault="00FD3841">
      <w:pPr>
        <w:pStyle w:val="ConsPlusNormal"/>
        <w:jc w:val="both"/>
      </w:pPr>
    </w:p>
    <w:p w:rsidR="00000000" w:rsidRDefault="00FD3841">
      <w:pPr>
        <w:pStyle w:val="ConsPlusNonformat"/>
        <w:jc w:val="both"/>
      </w:pPr>
      <w:r>
        <w:t xml:space="preserve">                       III. Третья ценовая категория</w:t>
      </w:r>
    </w:p>
    <w:p w:rsidR="00000000" w:rsidRDefault="00FD3841">
      <w:pPr>
        <w:pStyle w:val="ConsPlusNonformat"/>
        <w:jc w:val="both"/>
      </w:pPr>
      <w:r>
        <w:t xml:space="preserve">          (для объемов покупки электрической энергии (мощности),</w:t>
      </w:r>
    </w:p>
    <w:p w:rsidR="00000000" w:rsidRDefault="00FD3841">
      <w:pPr>
        <w:pStyle w:val="ConsPlusNonformat"/>
        <w:jc w:val="both"/>
      </w:pPr>
      <w:r>
        <w:t xml:space="preserve">          в отношении которых за расчетный период осуществляется</w:t>
      </w:r>
    </w:p>
    <w:p w:rsidR="00000000" w:rsidRDefault="00FD3841">
      <w:pPr>
        <w:pStyle w:val="ConsPlusNonformat"/>
        <w:jc w:val="both"/>
      </w:pPr>
      <w:r>
        <w:t xml:space="preserve">       почасовой учет, но не осуществляется почасовое планирование,</w:t>
      </w:r>
    </w:p>
    <w:p w:rsidR="00000000" w:rsidRDefault="00FD3841">
      <w:pPr>
        <w:pStyle w:val="ConsPlusNonformat"/>
        <w:jc w:val="both"/>
      </w:pPr>
      <w:r>
        <w:t xml:space="preserve">     </w:t>
      </w:r>
      <w:r>
        <w:t xml:space="preserve">       а стоимость услуг по передаче электрической энергии</w:t>
      </w:r>
    </w:p>
    <w:p w:rsidR="00000000" w:rsidRDefault="00FD3841">
      <w:pPr>
        <w:pStyle w:val="ConsPlusNonformat"/>
        <w:jc w:val="both"/>
      </w:pPr>
      <w:r>
        <w:t xml:space="preserve">        определяется по тарифу на услуги по передаче электрической</w:t>
      </w:r>
    </w:p>
    <w:p w:rsidR="00000000" w:rsidRDefault="00FD3841">
      <w:pPr>
        <w:pStyle w:val="ConsPlusNonformat"/>
        <w:jc w:val="both"/>
      </w:pPr>
      <w:r>
        <w:t xml:space="preserve">                    энергии в одноставочном выражении)</w:t>
      </w:r>
    </w:p>
    <w:p w:rsidR="00000000" w:rsidRDefault="00FD3841">
      <w:pPr>
        <w:pStyle w:val="ConsPlusNonformat"/>
        <w:jc w:val="both"/>
      </w:pPr>
    </w:p>
    <w:p w:rsidR="00000000" w:rsidRDefault="00FD3841">
      <w:pPr>
        <w:pStyle w:val="ConsPlusNonformat"/>
        <w:jc w:val="both"/>
      </w:pPr>
      <w:r>
        <w:t xml:space="preserve">    1.  Ставка  за  электрическую энергию предельного уровня нерегулируемы</w:t>
      </w:r>
      <w:r>
        <w:t>х</w:t>
      </w:r>
    </w:p>
    <w:p w:rsidR="00000000" w:rsidRDefault="00FD3841">
      <w:pPr>
        <w:pStyle w:val="ConsPlusNonformat"/>
        <w:jc w:val="both"/>
      </w:pPr>
      <w:r>
        <w:t>цен, рублей/МВт·ч без НДС</w:t>
      </w:r>
    </w:p>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90"/>
        <w:gridCol w:w="990"/>
        <w:gridCol w:w="990"/>
        <w:gridCol w:w="990"/>
        <w:gridCol w:w="990"/>
        <w:gridCol w:w="990"/>
        <w:gridCol w:w="990"/>
        <w:gridCol w:w="990"/>
        <w:gridCol w:w="990"/>
        <w:gridCol w:w="990"/>
        <w:gridCol w:w="1155"/>
        <w:gridCol w:w="1155"/>
        <w:gridCol w:w="1155"/>
        <w:gridCol w:w="1155"/>
        <w:gridCol w:w="1155"/>
        <w:gridCol w:w="1155"/>
        <w:gridCol w:w="1155"/>
        <w:gridCol w:w="1155"/>
        <w:gridCol w:w="1155"/>
        <w:gridCol w:w="1155"/>
        <w:gridCol w:w="1155"/>
        <w:gridCol w:w="1155"/>
        <w:gridCol w:w="1155"/>
        <w:gridCol w:w="1155"/>
        <w:gridCol w:w="1320"/>
      </w:tblGrid>
      <w:tr w:rsidR="00000000">
        <w:tc>
          <w:tcPr>
            <w:tcW w:w="990" w:type="dxa"/>
            <w:vMerge w:val="restart"/>
            <w:tcBorders>
              <w:top w:val="single" w:sz="4" w:space="0" w:color="auto"/>
              <w:bottom w:val="single" w:sz="4" w:space="0" w:color="auto"/>
              <w:right w:val="single" w:sz="4" w:space="0" w:color="auto"/>
            </w:tcBorders>
          </w:tcPr>
          <w:p w:rsidR="00000000" w:rsidRDefault="00FD3841">
            <w:pPr>
              <w:pStyle w:val="ConsPlusNormal"/>
              <w:jc w:val="center"/>
            </w:pPr>
            <w:r>
              <w:t>Дата</w:t>
            </w:r>
          </w:p>
        </w:tc>
        <w:tc>
          <w:tcPr>
            <w:tcW w:w="26400" w:type="dxa"/>
            <w:gridSpan w:val="24"/>
            <w:tcBorders>
              <w:top w:val="single" w:sz="4" w:space="0" w:color="auto"/>
              <w:left w:val="single" w:sz="4" w:space="0" w:color="auto"/>
              <w:bottom w:val="single" w:sz="4" w:space="0" w:color="auto"/>
            </w:tcBorders>
          </w:tcPr>
          <w:p w:rsidR="00000000" w:rsidRDefault="00FD3841">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000000">
        <w:tc>
          <w:tcPr>
            <w:tcW w:w="990" w:type="dxa"/>
            <w:vMerge/>
            <w:tcBorders>
              <w:top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0:00 - 1:00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1:00 - 2:00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2:00 - 3:00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3:00 - 4:00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4:00 - 5:00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5:00 - 6:00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6:00 - 7:00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7:00 - 8:00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8:00 - 9:00</w:t>
            </w: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9:00 - 10:00</w:t>
            </w: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10:00 - 11:00</w:t>
            </w: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11:00 - 12:00</w:t>
            </w: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12:00 - 13:00</w:t>
            </w: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13:00 - 14:00</w:t>
            </w: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14:00 - 15:00</w:t>
            </w: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15:00 - 16:00</w:t>
            </w: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16:00 - 17:00</w:t>
            </w: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17:00 - 18:00</w:t>
            </w: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18:00 - 19:00</w:t>
            </w: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19:00 - 20:00</w:t>
            </w: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20:00 - 21:00</w:t>
            </w: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21:00 - 22:00</w:t>
            </w: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22:00 - 23:00</w:t>
            </w:r>
          </w:p>
        </w:tc>
        <w:tc>
          <w:tcPr>
            <w:tcW w:w="1320" w:type="dxa"/>
            <w:tcBorders>
              <w:top w:val="single" w:sz="4" w:space="0" w:color="auto"/>
              <w:left w:val="single" w:sz="4" w:space="0" w:color="auto"/>
              <w:bottom w:val="single" w:sz="4" w:space="0" w:color="auto"/>
            </w:tcBorders>
          </w:tcPr>
          <w:p w:rsidR="00000000" w:rsidRDefault="00FD3841">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FD3841">
            <w:pPr>
              <w:pStyle w:val="ConsPlusNormal"/>
              <w:jc w:val="center"/>
            </w:pPr>
            <w:r>
              <w:t>1</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tcBorders>
          </w:tcPr>
          <w:p w:rsidR="00000000" w:rsidRDefault="00FD3841">
            <w:pPr>
              <w:pStyle w:val="ConsPlusNormal"/>
              <w:jc w:val="both"/>
            </w:pPr>
          </w:p>
        </w:tc>
      </w:tr>
      <w:tr w:rsidR="00000000">
        <w:tc>
          <w:tcPr>
            <w:tcW w:w="990" w:type="dxa"/>
            <w:tcBorders>
              <w:top w:val="single" w:sz="4" w:space="0" w:color="auto"/>
              <w:bottom w:val="single" w:sz="4" w:space="0" w:color="auto"/>
              <w:right w:val="single" w:sz="4" w:space="0" w:color="auto"/>
            </w:tcBorders>
          </w:tcPr>
          <w:p w:rsidR="00000000" w:rsidRDefault="00FD3841">
            <w:pPr>
              <w:pStyle w:val="ConsPlusNormal"/>
              <w:jc w:val="center"/>
            </w:pPr>
            <w:r>
              <w:t>...</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tcBorders>
          </w:tcPr>
          <w:p w:rsidR="00000000" w:rsidRDefault="00FD3841">
            <w:pPr>
              <w:pStyle w:val="ConsPlusNormal"/>
              <w:jc w:val="both"/>
            </w:pPr>
          </w:p>
        </w:tc>
      </w:tr>
    </w:tbl>
    <w:p w:rsidR="00000000" w:rsidRDefault="00FD3841">
      <w:pPr>
        <w:pStyle w:val="ConsPlusNormal"/>
        <w:jc w:val="both"/>
      </w:pPr>
    </w:p>
    <w:p w:rsidR="00000000" w:rsidRDefault="00FD3841">
      <w:pPr>
        <w:pStyle w:val="ConsPlusNonformat"/>
        <w:jc w:val="both"/>
      </w:pPr>
      <w:r>
        <w:t xml:space="preserve">    --------------------------------</w:t>
      </w:r>
    </w:p>
    <w:p w:rsidR="00000000" w:rsidRDefault="00FD3841">
      <w:pPr>
        <w:pStyle w:val="ConsPlusNonformat"/>
        <w:jc w:val="both"/>
      </w:pPr>
      <w:r>
        <w:t xml:space="preserve">    &lt;*&gt;  Таблица приводится для каждого уровня напряжения (ВН, СН I, СН II,</w:t>
      </w:r>
    </w:p>
    <w:p w:rsidR="00000000" w:rsidRDefault="00FD3841">
      <w:pPr>
        <w:pStyle w:val="ConsPlusNonformat"/>
        <w:jc w:val="both"/>
      </w:pPr>
      <w:r>
        <w:t>НН).</w:t>
      </w:r>
    </w:p>
    <w:p w:rsidR="00000000" w:rsidRDefault="00FD3841">
      <w:pPr>
        <w:pStyle w:val="ConsPlusNonformat"/>
        <w:jc w:val="both"/>
      </w:pPr>
    </w:p>
    <w:p w:rsidR="00000000" w:rsidRDefault="00FD3841">
      <w:pPr>
        <w:pStyle w:val="ConsPlusNonformat"/>
        <w:jc w:val="both"/>
      </w:pPr>
      <w:r>
        <w:t xml:space="preserve">    2.   Ставка  за  мощность,  приобретаемую  потребителем  (покупателем),</w:t>
      </w:r>
    </w:p>
    <w:p w:rsidR="00000000" w:rsidRDefault="00FD3841">
      <w:pPr>
        <w:pStyle w:val="ConsPlusNonformat"/>
        <w:jc w:val="both"/>
      </w:pPr>
      <w:r>
        <w:t>предельного   уровня   нерегулируемых  цен,  рублей/МВт  в  месяц  без  НДС</w:t>
      </w:r>
    </w:p>
    <w:p w:rsidR="00000000" w:rsidRDefault="00FD3841">
      <w:pPr>
        <w:pStyle w:val="ConsPlusNonformat"/>
        <w:jc w:val="both"/>
      </w:pPr>
      <w:r>
        <w:t>______________</w:t>
      </w:r>
    </w:p>
    <w:p w:rsidR="00000000" w:rsidRDefault="00FD3841">
      <w:pPr>
        <w:pStyle w:val="ConsPlusNonformat"/>
        <w:jc w:val="both"/>
      </w:pPr>
    </w:p>
    <w:p w:rsidR="00000000" w:rsidRDefault="00FD3841">
      <w:pPr>
        <w:pStyle w:val="ConsPlusNonformat"/>
        <w:jc w:val="both"/>
      </w:pPr>
      <w:r>
        <w:t xml:space="preserve">                      IV. Четвертая ценовая категория</w:t>
      </w:r>
    </w:p>
    <w:p w:rsidR="00000000" w:rsidRDefault="00FD3841">
      <w:pPr>
        <w:pStyle w:val="ConsPlusNonformat"/>
        <w:jc w:val="both"/>
      </w:pPr>
      <w:r>
        <w:t xml:space="preserve">          (для объемов покупки электрической энергии (мощности),</w:t>
      </w:r>
    </w:p>
    <w:p w:rsidR="00000000" w:rsidRDefault="00FD3841">
      <w:pPr>
        <w:pStyle w:val="ConsPlusNonformat"/>
        <w:jc w:val="both"/>
      </w:pPr>
      <w:r>
        <w:t xml:space="preserve">          в отношении которых за расчетный период осуществляется</w:t>
      </w:r>
    </w:p>
    <w:p w:rsidR="00000000" w:rsidRDefault="00FD3841">
      <w:pPr>
        <w:pStyle w:val="ConsPlusNonformat"/>
        <w:jc w:val="both"/>
      </w:pPr>
      <w:r>
        <w:t xml:space="preserve">       почасовой учет, но не осуществляется почасовое планирование,</w:t>
      </w:r>
    </w:p>
    <w:p w:rsidR="00000000" w:rsidRDefault="00FD3841">
      <w:pPr>
        <w:pStyle w:val="ConsPlusNonformat"/>
        <w:jc w:val="both"/>
      </w:pPr>
      <w:r>
        <w:t xml:space="preserve">            а стоимость услуг по передаче электрической энергии</w:t>
      </w:r>
    </w:p>
    <w:p w:rsidR="00000000" w:rsidRDefault="00FD3841">
      <w:pPr>
        <w:pStyle w:val="ConsPlusNonformat"/>
        <w:jc w:val="both"/>
      </w:pPr>
      <w:r>
        <w:t xml:space="preserve">               определяется по тарифу на услуги по передаче</w:t>
      </w:r>
    </w:p>
    <w:p w:rsidR="00000000" w:rsidRDefault="00FD3841">
      <w:pPr>
        <w:pStyle w:val="ConsPlusNonformat"/>
        <w:jc w:val="both"/>
      </w:pPr>
      <w:r>
        <w:t xml:space="preserve">             электрической энергии в двухставочном выражении)</w:t>
      </w:r>
    </w:p>
    <w:p w:rsidR="00000000" w:rsidRDefault="00FD3841">
      <w:pPr>
        <w:pStyle w:val="ConsPlusNonformat"/>
        <w:jc w:val="both"/>
      </w:pPr>
    </w:p>
    <w:p w:rsidR="00000000" w:rsidRDefault="00FD3841">
      <w:pPr>
        <w:pStyle w:val="ConsPlusNonformat"/>
        <w:jc w:val="both"/>
      </w:pPr>
      <w:r>
        <w:t xml:space="preserve">    1.  Ставка  за  электрическую энергию предельного уровня нерегулируемых</w:t>
      </w:r>
    </w:p>
    <w:p w:rsidR="00000000" w:rsidRDefault="00FD3841">
      <w:pPr>
        <w:pStyle w:val="ConsPlusNonformat"/>
        <w:jc w:val="both"/>
      </w:pPr>
      <w:r>
        <w:t>цен, рублей/МВт·ч без НДС</w:t>
      </w:r>
    </w:p>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00000">
        <w:tc>
          <w:tcPr>
            <w:tcW w:w="990" w:type="dxa"/>
            <w:vMerge w:val="restart"/>
            <w:tcBorders>
              <w:top w:val="single" w:sz="4" w:space="0" w:color="auto"/>
              <w:bottom w:val="single" w:sz="4" w:space="0" w:color="auto"/>
              <w:right w:val="single" w:sz="4" w:space="0" w:color="auto"/>
            </w:tcBorders>
          </w:tcPr>
          <w:p w:rsidR="00000000" w:rsidRDefault="00FD3841">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000000" w:rsidRDefault="00FD3841">
            <w:pPr>
              <w:pStyle w:val="ConsPlusNormal"/>
              <w:jc w:val="center"/>
            </w:pPr>
            <w:r>
              <w:t>Ставка для фактических почасовых объемов покупки электрической энергии, отпущенных н</w:t>
            </w:r>
            <w:r>
              <w:t>а уровне напряжения _____ &lt;*&gt;</w:t>
            </w:r>
          </w:p>
        </w:tc>
      </w:tr>
      <w:tr w:rsidR="00000000">
        <w:tc>
          <w:tcPr>
            <w:tcW w:w="990" w:type="dxa"/>
            <w:vMerge/>
            <w:tcBorders>
              <w:top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22:00 - 23:00</w:t>
            </w:r>
          </w:p>
        </w:tc>
        <w:tc>
          <w:tcPr>
            <w:tcW w:w="1155" w:type="dxa"/>
            <w:tcBorders>
              <w:top w:val="single" w:sz="4" w:space="0" w:color="auto"/>
              <w:left w:val="single" w:sz="4" w:space="0" w:color="auto"/>
              <w:bottom w:val="single" w:sz="4" w:space="0" w:color="auto"/>
            </w:tcBorders>
          </w:tcPr>
          <w:p w:rsidR="00000000" w:rsidRDefault="00FD3841">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FD3841">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1155" w:type="dxa"/>
            <w:tcBorders>
              <w:top w:val="single" w:sz="4" w:space="0" w:color="auto"/>
              <w:left w:val="single" w:sz="4" w:space="0" w:color="auto"/>
              <w:bottom w:val="single" w:sz="4" w:space="0" w:color="auto"/>
            </w:tcBorders>
          </w:tcPr>
          <w:p w:rsidR="00000000" w:rsidRDefault="00FD3841">
            <w:pPr>
              <w:pStyle w:val="ConsPlusNormal"/>
              <w:jc w:val="center"/>
            </w:pPr>
          </w:p>
        </w:tc>
      </w:tr>
      <w:tr w:rsidR="00000000">
        <w:tc>
          <w:tcPr>
            <w:tcW w:w="990" w:type="dxa"/>
            <w:tcBorders>
              <w:top w:val="single" w:sz="4" w:space="0" w:color="auto"/>
              <w:bottom w:val="single" w:sz="4" w:space="0" w:color="auto"/>
              <w:right w:val="single" w:sz="4" w:space="0" w:color="auto"/>
            </w:tcBorders>
          </w:tcPr>
          <w:p w:rsidR="00000000" w:rsidRDefault="00FD3841">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tcBorders>
          </w:tcPr>
          <w:p w:rsidR="00000000" w:rsidRDefault="00FD3841">
            <w:pPr>
              <w:pStyle w:val="ConsPlusNormal"/>
              <w:jc w:val="both"/>
            </w:pPr>
          </w:p>
        </w:tc>
      </w:tr>
    </w:tbl>
    <w:p w:rsidR="00000000" w:rsidRDefault="00FD3841">
      <w:pPr>
        <w:pStyle w:val="ConsPlusNormal"/>
        <w:jc w:val="both"/>
      </w:pPr>
    </w:p>
    <w:p w:rsidR="00000000" w:rsidRDefault="00FD3841">
      <w:pPr>
        <w:pStyle w:val="ConsPlusNonformat"/>
        <w:jc w:val="both"/>
      </w:pPr>
      <w:r>
        <w:t xml:space="preserve">    --------------------------------</w:t>
      </w:r>
    </w:p>
    <w:p w:rsidR="00000000" w:rsidRDefault="00FD3841">
      <w:pPr>
        <w:pStyle w:val="ConsPlusNonformat"/>
        <w:jc w:val="both"/>
      </w:pPr>
      <w:r>
        <w:t xml:space="preserve">    &lt;*&gt;  Таблица приводится для каждого уровня напряжения (ВН, СН I, СН II,</w:t>
      </w:r>
    </w:p>
    <w:p w:rsidR="00000000" w:rsidRDefault="00FD3841">
      <w:pPr>
        <w:pStyle w:val="ConsPlusNonformat"/>
        <w:jc w:val="both"/>
      </w:pPr>
      <w:r>
        <w:t>НН).</w:t>
      </w:r>
    </w:p>
    <w:p w:rsidR="00000000" w:rsidRDefault="00FD3841">
      <w:pPr>
        <w:pStyle w:val="ConsPlusNonformat"/>
        <w:jc w:val="both"/>
      </w:pPr>
    </w:p>
    <w:p w:rsidR="00000000" w:rsidRDefault="00FD3841">
      <w:pPr>
        <w:pStyle w:val="ConsPlusNonformat"/>
        <w:jc w:val="both"/>
      </w:pPr>
      <w:r>
        <w:t xml:space="preserve">    2.   Ставка  за  мощность,  приобретаемую  потребителем  (покупателем),</w:t>
      </w:r>
    </w:p>
    <w:p w:rsidR="00000000" w:rsidRDefault="00FD3841">
      <w:pPr>
        <w:pStyle w:val="ConsPlusNonformat"/>
        <w:jc w:val="both"/>
      </w:pPr>
      <w:r>
        <w:t>предельного   уровня   нерегулируемых  цен,  рублей/МВт  в  месяц  без  НДС</w:t>
      </w:r>
    </w:p>
    <w:p w:rsidR="00000000" w:rsidRDefault="00FD3841">
      <w:pPr>
        <w:pStyle w:val="ConsPlusNonformat"/>
        <w:jc w:val="both"/>
      </w:pPr>
      <w:r>
        <w:t>______________</w:t>
      </w:r>
    </w:p>
    <w:p w:rsidR="00000000" w:rsidRDefault="00FD3841">
      <w:pPr>
        <w:pStyle w:val="ConsPlusNonformat"/>
        <w:jc w:val="both"/>
      </w:pPr>
    </w:p>
    <w:p w:rsidR="00000000" w:rsidRDefault="00FD3841">
      <w:pPr>
        <w:pStyle w:val="ConsPlusNonformat"/>
        <w:jc w:val="both"/>
      </w:pPr>
      <w:r>
        <w:t xml:space="preserve">    3.  Дифференцированная по уровням напряжения ставка тарифа на услуги по</w:t>
      </w:r>
    </w:p>
    <w:p w:rsidR="00000000" w:rsidRDefault="00FD3841">
      <w:pPr>
        <w:pStyle w:val="ConsPlusNonformat"/>
        <w:jc w:val="both"/>
      </w:pPr>
      <w:r>
        <w:t>передаче   электрической   энергии   за   содержание   электрических  сетей</w:t>
      </w:r>
    </w:p>
    <w:p w:rsidR="00000000" w:rsidRDefault="00FD3841">
      <w:pPr>
        <w:pStyle w:val="ConsPlusNonformat"/>
        <w:jc w:val="both"/>
      </w:pPr>
      <w:r>
        <w:t>предельного уровня нерегулируемых цен, рублей/МВт в месяц без НДС</w:t>
      </w:r>
    </w:p>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7095"/>
        <w:gridCol w:w="1155"/>
        <w:gridCol w:w="1320"/>
        <w:gridCol w:w="1320"/>
        <w:gridCol w:w="1320"/>
      </w:tblGrid>
      <w:tr w:rsidR="00000000">
        <w:tc>
          <w:tcPr>
            <w:tcW w:w="7095" w:type="dxa"/>
            <w:vMerge w:val="restart"/>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5115" w:type="dxa"/>
            <w:gridSpan w:val="4"/>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Уровень напряжения</w:t>
            </w:r>
          </w:p>
        </w:tc>
      </w:tr>
      <w:tr w:rsidR="00000000">
        <w:tc>
          <w:tcPr>
            <w:tcW w:w="7095" w:type="dxa"/>
            <w:vMerge/>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ВН</w:t>
            </w: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w:t>
            </w: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II</w:t>
            </w: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Н</w:t>
            </w:r>
            <w:r>
              <w:t>Н</w:t>
            </w:r>
          </w:p>
        </w:tc>
      </w:tr>
      <w:tr w:rsidR="00000000">
        <w:tc>
          <w:tcPr>
            <w:tcW w:w="7095" w:type="dxa"/>
            <w:vMerge/>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r>
      <w:tr w:rsidR="00000000">
        <w:tc>
          <w:tcPr>
            <w:tcW w:w="7095"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r>
              <w:t>Ставка тарифа на услуги по передаче электрической энергии за содержание электрических сетей</w:t>
            </w: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2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r>
    </w:tbl>
    <w:p w:rsidR="00000000" w:rsidRDefault="00FD3841">
      <w:pPr>
        <w:pStyle w:val="ConsPlusNormal"/>
        <w:jc w:val="both"/>
      </w:pPr>
    </w:p>
    <w:p w:rsidR="00000000" w:rsidRDefault="00FD3841">
      <w:pPr>
        <w:pStyle w:val="ConsPlusNonformat"/>
        <w:jc w:val="both"/>
      </w:pPr>
      <w:r>
        <w:t xml:space="preserve">                        V. Пятая ценовая категория</w:t>
      </w:r>
    </w:p>
    <w:p w:rsidR="00000000" w:rsidRDefault="00FD3841">
      <w:pPr>
        <w:pStyle w:val="ConsPlusNonformat"/>
        <w:jc w:val="both"/>
      </w:pPr>
      <w:r>
        <w:t xml:space="preserve">          (для объемов покупки электрической энергии (мощности),</w:t>
      </w:r>
    </w:p>
    <w:p w:rsidR="00000000" w:rsidRDefault="00FD3841">
      <w:pPr>
        <w:pStyle w:val="ConsPlusNonformat"/>
        <w:jc w:val="both"/>
      </w:pPr>
      <w:r>
        <w:t xml:space="preserve">          в отношении которых за расчетный период осуществляются</w:t>
      </w:r>
    </w:p>
    <w:p w:rsidR="00000000" w:rsidRDefault="00FD3841">
      <w:pPr>
        <w:pStyle w:val="ConsPlusNonformat"/>
        <w:jc w:val="both"/>
      </w:pPr>
      <w:r>
        <w:t xml:space="preserve">             почасовое планирование и учет, а стоимость услуг</w:t>
      </w:r>
    </w:p>
    <w:p w:rsidR="00000000" w:rsidRDefault="00FD3841">
      <w:pPr>
        <w:pStyle w:val="ConsPlusNonformat"/>
        <w:jc w:val="both"/>
      </w:pPr>
      <w:r>
        <w:t xml:space="preserve">              по передаче электрической энергии определяется</w:t>
      </w:r>
    </w:p>
    <w:p w:rsidR="00000000" w:rsidRDefault="00FD3841">
      <w:pPr>
        <w:pStyle w:val="ConsPlusNonformat"/>
        <w:jc w:val="both"/>
      </w:pPr>
      <w:r>
        <w:t xml:space="preserve">               по тарифу на услуги по передаче электрической</w:t>
      </w:r>
    </w:p>
    <w:p w:rsidR="00000000" w:rsidRDefault="00FD3841">
      <w:pPr>
        <w:pStyle w:val="ConsPlusNonformat"/>
        <w:jc w:val="both"/>
      </w:pPr>
      <w:r>
        <w:t xml:space="preserve">       </w:t>
      </w:r>
      <w:r>
        <w:t xml:space="preserve">             энергии в одноставочном выражении)</w:t>
      </w:r>
    </w:p>
    <w:p w:rsidR="00000000" w:rsidRDefault="00FD3841">
      <w:pPr>
        <w:pStyle w:val="ConsPlusNonformat"/>
        <w:jc w:val="both"/>
      </w:pPr>
    </w:p>
    <w:p w:rsidR="00000000" w:rsidRDefault="00FD3841">
      <w:pPr>
        <w:pStyle w:val="ConsPlusNonformat"/>
        <w:jc w:val="both"/>
      </w:pPr>
      <w:r>
        <w:t xml:space="preserve">    1.  Ставка  за  электрическую энергию предельного уровня нерегулируемых</w:t>
      </w:r>
    </w:p>
    <w:p w:rsidR="00000000" w:rsidRDefault="00FD3841">
      <w:pPr>
        <w:pStyle w:val="ConsPlusNonformat"/>
        <w:jc w:val="both"/>
      </w:pPr>
      <w:r>
        <w:t>цен, рублей/МВт·ч без НДС</w:t>
      </w:r>
    </w:p>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00000">
        <w:tc>
          <w:tcPr>
            <w:tcW w:w="990" w:type="dxa"/>
            <w:vMerge w:val="restart"/>
            <w:tcBorders>
              <w:top w:val="single" w:sz="4" w:space="0" w:color="auto"/>
              <w:bottom w:val="single" w:sz="4" w:space="0" w:color="auto"/>
              <w:right w:val="single" w:sz="4" w:space="0" w:color="auto"/>
            </w:tcBorders>
          </w:tcPr>
          <w:p w:rsidR="00000000" w:rsidRDefault="00FD3841">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000000" w:rsidRDefault="00FD3841">
            <w:pPr>
              <w:pStyle w:val="ConsPlusNormal"/>
              <w:jc w:val="center"/>
            </w:pPr>
            <w:r>
              <w:t>Ставка для фактических почасовых объемов покупки электрической энергии, отпущенных на уровне напряж</w:t>
            </w:r>
            <w:r>
              <w:t>ения _____ &lt;*&gt;</w:t>
            </w:r>
          </w:p>
        </w:tc>
      </w:tr>
      <w:tr w:rsidR="00000000">
        <w:tc>
          <w:tcPr>
            <w:tcW w:w="990" w:type="dxa"/>
            <w:vMerge/>
            <w:tcBorders>
              <w:top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22:00 - 23:00</w:t>
            </w:r>
          </w:p>
        </w:tc>
        <w:tc>
          <w:tcPr>
            <w:tcW w:w="1155" w:type="dxa"/>
            <w:tcBorders>
              <w:top w:val="single" w:sz="4" w:space="0" w:color="auto"/>
              <w:left w:val="single" w:sz="4" w:space="0" w:color="auto"/>
              <w:bottom w:val="single" w:sz="4" w:space="0" w:color="auto"/>
            </w:tcBorders>
          </w:tcPr>
          <w:p w:rsidR="00000000" w:rsidRDefault="00FD3841">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FD3841">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tcBorders>
          </w:tcPr>
          <w:p w:rsidR="00000000" w:rsidRDefault="00FD3841">
            <w:pPr>
              <w:pStyle w:val="ConsPlusNormal"/>
              <w:jc w:val="both"/>
            </w:pPr>
          </w:p>
        </w:tc>
      </w:tr>
      <w:tr w:rsidR="00000000">
        <w:tc>
          <w:tcPr>
            <w:tcW w:w="990" w:type="dxa"/>
            <w:tcBorders>
              <w:top w:val="single" w:sz="4" w:space="0" w:color="auto"/>
              <w:bottom w:val="single" w:sz="4" w:space="0" w:color="auto"/>
              <w:right w:val="single" w:sz="4" w:space="0" w:color="auto"/>
            </w:tcBorders>
          </w:tcPr>
          <w:p w:rsidR="00000000" w:rsidRDefault="00FD3841">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tcBorders>
          </w:tcPr>
          <w:p w:rsidR="00000000" w:rsidRDefault="00FD3841">
            <w:pPr>
              <w:pStyle w:val="ConsPlusNormal"/>
              <w:jc w:val="both"/>
            </w:pPr>
          </w:p>
        </w:tc>
      </w:tr>
    </w:tbl>
    <w:p w:rsidR="00000000" w:rsidRDefault="00FD3841">
      <w:pPr>
        <w:pStyle w:val="ConsPlusNormal"/>
        <w:jc w:val="both"/>
      </w:pPr>
    </w:p>
    <w:p w:rsidR="00000000" w:rsidRDefault="00FD3841">
      <w:pPr>
        <w:pStyle w:val="ConsPlusNonformat"/>
        <w:jc w:val="both"/>
      </w:pPr>
      <w:r>
        <w:t xml:space="preserve">    --------------------------------</w:t>
      </w:r>
    </w:p>
    <w:p w:rsidR="00000000" w:rsidRDefault="00FD3841">
      <w:pPr>
        <w:pStyle w:val="ConsPlusNonformat"/>
        <w:jc w:val="both"/>
      </w:pPr>
      <w:r>
        <w:t xml:space="preserve">    &lt;*&gt;  Таблица приводится для каждого уровня напряжения (ВН, СН I, СН II,</w:t>
      </w:r>
    </w:p>
    <w:p w:rsidR="00000000" w:rsidRDefault="00FD3841">
      <w:pPr>
        <w:pStyle w:val="ConsPlusNonformat"/>
        <w:jc w:val="both"/>
      </w:pPr>
      <w:r>
        <w:t>НН).</w:t>
      </w:r>
    </w:p>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00000">
        <w:tc>
          <w:tcPr>
            <w:tcW w:w="990" w:type="dxa"/>
            <w:vMerge w:val="restart"/>
            <w:tcBorders>
              <w:top w:val="single" w:sz="4" w:space="0" w:color="auto"/>
              <w:bottom w:val="single" w:sz="4" w:space="0" w:color="auto"/>
              <w:right w:val="single" w:sz="4" w:space="0" w:color="auto"/>
            </w:tcBorders>
          </w:tcPr>
          <w:p w:rsidR="00000000" w:rsidRDefault="00FD3841">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000000" w:rsidRDefault="00FD3841">
            <w:pPr>
              <w:pStyle w:val="ConsPlusNormal"/>
              <w:jc w:val="center"/>
            </w:pPr>
            <w:r>
              <w:t>Ставка для превышения фактического почасового объема покупки электрической энергии над соответствующим плановым почасовым объемом</w:t>
            </w:r>
          </w:p>
        </w:tc>
      </w:tr>
      <w:tr w:rsidR="00000000">
        <w:tc>
          <w:tcPr>
            <w:tcW w:w="990" w:type="dxa"/>
            <w:vMerge/>
            <w:tcBorders>
              <w:top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22:00 - 23:00</w:t>
            </w:r>
          </w:p>
        </w:tc>
        <w:tc>
          <w:tcPr>
            <w:tcW w:w="1155" w:type="dxa"/>
            <w:tcBorders>
              <w:top w:val="single" w:sz="4" w:space="0" w:color="auto"/>
              <w:left w:val="single" w:sz="4" w:space="0" w:color="auto"/>
              <w:bottom w:val="single" w:sz="4" w:space="0" w:color="auto"/>
            </w:tcBorders>
          </w:tcPr>
          <w:p w:rsidR="00000000" w:rsidRDefault="00FD3841">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FD3841">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1155" w:type="dxa"/>
            <w:tcBorders>
              <w:top w:val="single" w:sz="4" w:space="0" w:color="auto"/>
              <w:left w:val="single" w:sz="4" w:space="0" w:color="auto"/>
              <w:bottom w:val="single" w:sz="4" w:space="0" w:color="auto"/>
            </w:tcBorders>
          </w:tcPr>
          <w:p w:rsidR="00000000" w:rsidRDefault="00FD3841">
            <w:pPr>
              <w:pStyle w:val="ConsPlusNormal"/>
              <w:jc w:val="center"/>
            </w:pPr>
          </w:p>
        </w:tc>
      </w:tr>
      <w:tr w:rsidR="00000000">
        <w:tc>
          <w:tcPr>
            <w:tcW w:w="990" w:type="dxa"/>
            <w:tcBorders>
              <w:top w:val="single" w:sz="4" w:space="0" w:color="auto"/>
              <w:bottom w:val="single" w:sz="4" w:space="0" w:color="auto"/>
              <w:right w:val="single" w:sz="4" w:space="0" w:color="auto"/>
            </w:tcBorders>
          </w:tcPr>
          <w:p w:rsidR="00000000" w:rsidRDefault="00FD3841">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tcBorders>
          </w:tcPr>
          <w:p w:rsidR="00000000" w:rsidRDefault="00FD3841">
            <w:pPr>
              <w:pStyle w:val="ConsPlusNormal"/>
              <w:jc w:val="both"/>
            </w:pPr>
          </w:p>
        </w:tc>
      </w:tr>
    </w:tbl>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00000">
        <w:tc>
          <w:tcPr>
            <w:tcW w:w="990" w:type="dxa"/>
            <w:vMerge w:val="restart"/>
            <w:tcBorders>
              <w:top w:val="single" w:sz="4" w:space="0" w:color="auto"/>
              <w:bottom w:val="single" w:sz="4" w:space="0" w:color="auto"/>
              <w:right w:val="single" w:sz="4" w:space="0" w:color="auto"/>
            </w:tcBorders>
          </w:tcPr>
          <w:p w:rsidR="00000000" w:rsidRDefault="00FD3841">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000000" w:rsidRDefault="00FD3841">
            <w:pPr>
              <w:pStyle w:val="ConsPlusNormal"/>
              <w:jc w:val="center"/>
            </w:pPr>
            <w:r>
              <w:t>Ставка для превышения планового почасового объема покупки электрической энергии над соответствующим фактическим почасовым объемом</w:t>
            </w:r>
          </w:p>
        </w:tc>
      </w:tr>
      <w:tr w:rsidR="00000000">
        <w:tc>
          <w:tcPr>
            <w:tcW w:w="990" w:type="dxa"/>
            <w:vMerge/>
            <w:tcBorders>
              <w:top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22:00 - 23:00</w:t>
            </w:r>
          </w:p>
        </w:tc>
        <w:tc>
          <w:tcPr>
            <w:tcW w:w="1155" w:type="dxa"/>
            <w:tcBorders>
              <w:top w:val="single" w:sz="4" w:space="0" w:color="auto"/>
              <w:left w:val="single" w:sz="4" w:space="0" w:color="auto"/>
              <w:bottom w:val="single" w:sz="4" w:space="0" w:color="auto"/>
            </w:tcBorders>
          </w:tcPr>
          <w:p w:rsidR="00000000" w:rsidRDefault="00FD3841">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FD3841">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p>
        </w:tc>
        <w:tc>
          <w:tcPr>
            <w:tcW w:w="1155" w:type="dxa"/>
            <w:tcBorders>
              <w:top w:val="single" w:sz="4" w:space="0" w:color="auto"/>
              <w:left w:val="single" w:sz="4" w:space="0" w:color="auto"/>
              <w:bottom w:val="single" w:sz="4" w:space="0" w:color="auto"/>
            </w:tcBorders>
          </w:tcPr>
          <w:p w:rsidR="00000000" w:rsidRDefault="00FD3841">
            <w:pPr>
              <w:pStyle w:val="ConsPlusNormal"/>
              <w:jc w:val="center"/>
            </w:pPr>
          </w:p>
        </w:tc>
      </w:tr>
      <w:tr w:rsidR="00000000">
        <w:tc>
          <w:tcPr>
            <w:tcW w:w="990" w:type="dxa"/>
            <w:tcBorders>
              <w:top w:val="single" w:sz="4" w:space="0" w:color="auto"/>
              <w:bottom w:val="single" w:sz="4" w:space="0" w:color="auto"/>
              <w:right w:val="single" w:sz="4" w:space="0" w:color="auto"/>
            </w:tcBorders>
          </w:tcPr>
          <w:p w:rsidR="00000000" w:rsidRDefault="00FD3841">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tcBorders>
          </w:tcPr>
          <w:p w:rsidR="00000000" w:rsidRDefault="00FD3841">
            <w:pPr>
              <w:pStyle w:val="ConsPlusNormal"/>
              <w:jc w:val="both"/>
            </w:pPr>
          </w:p>
        </w:tc>
      </w:tr>
    </w:tbl>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0065"/>
        <w:gridCol w:w="2145"/>
      </w:tblGrid>
      <w:tr w:rsidR="00000000">
        <w:tc>
          <w:tcPr>
            <w:tcW w:w="1006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214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Величина ставки</w:t>
            </w:r>
          </w:p>
        </w:tc>
      </w:tr>
      <w:tr w:rsidR="00000000">
        <w:tc>
          <w:tcPr>
            <w:tcW w:w="10065"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r>
      <w:tr w:rsidR="00000000">
        <w:tc>
          <w:tcPr>
            <w:tcW w:w="10065"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r>
    </w:tbl>
    <w:p w:rsidR="00000000" w:rsidRDefault="00FD3841">
      <w:pPr>
        <w:pStyle w:val="ConsPlusNormal"/>
        <w:jc w:val="both"/>
      </w:pPr>
    </w:p>
    <w:p w:rsidR="00000000" w:rsidRDefault="00FD3841">
      <w:pPr>
        <w:pStyle w:val="ConsPlusNonformat"/>
        <w:jc w:val="both"/>
      </w:pPr>
      <w:r>
        <w:t xml:space="preserve">    2.   Ставка  за  мощность,  приобретаемую  потребителем  (покупателем),</w:t>
      </w:r>
    </w:p>
    <w:p w:rsidR="00000000" w:rsidRDefault="00FD3841">
      <w:pPr>
        <w:pStyle w:val="ConsPlusNonformat"/>
        <w:jc w:val="both"/>
      </w:pPr>
      <w:r>
        <w:t>предельного   уро</w:t>
      </w:r>
      <w:r>
        <w:t>вня   нерегулируемых  цен,  рублей/МВт  в  месяц  без  НДС</w:t>
      </w:r>
    </w:p>
    <w:p w:rsidR="00000000" w:rsidRDefault="00FD3841">
      <w:pPr>
        <w:pStyle w:val="ConsPlusNonformat"/>
        <w:jc w:val="both"/>
      </w:pPr>
      <w:r>
        <w:t>______________</w:t>
      </w:r>
    </w:p>
    <w:p w:rsidR="00000000" w:rsidRDefault="00FD3841">
      <w:pPr>
        <w:pStyle w:val="ConsPlusNonformat"/>
        <w:jc w:val="both"/>
      </w:pPr>
    </w:p>
    <w:p w:rsidR="00000000" w:rsidRDefault="00FD3841">
      <w:pPr>
        <w:pStyle w:val="ConsPlusNonformat"/>
        <w:jc w:val="both"/>
      </w:pPr>
      <w:r>
        <w:t xml:space="preserve">                       VI. Шестая ценовая категория</w:t>
      </w:r>
    </w:p>
    <w:p w:rsidR="00000000" w:rsidRDefault="00FD3841">
      <w:pPr>
        <w:pStyle w:val="ConsPlusNonformat"/>
        <w:jc w:val="both"/>
      </w:pPr>
      <w:r>
        <w:t xml:space="preserve">          (для объемов покупки электрической энергии (мощности),</w:t>
      </w:r>
    </w:p>
    <w:p w:rsidR="00000000" w:rsidRDefault="00FD3841">
      <w:pPr>
        <w:pStyle w:val="ConsPlusNonformat"/>
        <w:jc w:val="both"/>
      </w:pPr>
      <w:r>
        <w:t xml:space="preserve">          в отношении которых за расчетный период осуществляются</w:t>
      </w:r>
    </w:p>
    <w:p w:rsidR="00000000" w:rsidRDefault="00FD3841">
      <w:pPr>
        <w:pStyle w:val="ConsPlusNonformat"/>
        <w:jc w:val="both"/>
      </w:pPr>
      <w:r>
        <w:t xml:space="preserve">             почасовое планирование и учет, а стоимость услуг</w:t>
      </w:r>
    </w:p>
    <w:p w:rsidR="00000000" w:rsidRDefault="00FD3841">
      <w:pPr>
        <w:pStyle w:val="ConsPlusNonformat"/>
        <w:jc w:val="both"/>
      </w:pPr>
      <w:r>
        <w:t xml:space="preserve">              по передаче электрической энергии определяется</w:t>
      </w:r>
    </w:p>
    <w:p w:rsidR="00000000" w:rsidRDefault="00FD3841">
      <w:pPr>
        <w:pStyle w:val="ConsPlusNonformat"/>
        <w:jc w:val="both"/>
      </w:pPr>
      <w:r>
        <w:t xml:space="preserve">           по тарифу на услуги по передаче электрической энергии</w:t>
      </w:r>
    </w:p>
    <w:p w:rsidR="00000000" w:rsidRDefault="00FD3841">
      <w:pPr>
        <w:pStyle w:val="ConsPlusNonformat"/>
        <w:jc w:val="both"/>
      </w:pPr>
      <w:r>
        <w:t xml:space="preserve">                        в двухставочном выражении)</w:t>
      </w:r>
    </w:p>
    <w:p w:rsidR="00000000" w:rsidRDefault="00FD3841">
      <w:pPr>
        <w:pStyle w:val="ConsPlusNonformat"/>
        <w:jc w:val="both"/>
      </w:pPr>
    </w:p>
    <w:p w:rsidR="00000000" w:rsidRDefault="00FD3841">
      <w:pPr>
        <w:pStyle w:val="ConsPlusNonformat"/>
        <w:jc w:val="both"/>
      </w:pPr>
      <w:r>
        <w:t xml:space="preserve">    1.  Ставка </w:t>
      </w:r>
      <w:r>
        <w:t xml:space="preserve"> за  электрическую энергию предельного уровня нерегулируемых</w:t>
      </w:r>
    </w:p>
    <w:p w:rsidR="00000000" w:rsidRDefault="00FD3841">
      <w:pPr>
        <w:pStyle w:val="ConsPlusNonformat"/>
        <w:jc w:val="both"/>
      </w:pPr>
      <w:r>
        <w:t>цен, рублей/МВт·ч без НДС</w:t>
      </w:r>
    </w:p>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1191"/>
        <w:gridCol w:w="1361"/>
      </w:tblGrid>
      <w:tr w:rsidR="00000000">
        <w:tc>
          <w:tcPr>
            <w:tcW w:w="990" w:type="dxa"/>
            <w:vMerge w:val="restart"/>
            <w:tcBorders>
              <w:top w:val="single" w:sz="4" w:space="0" w:color="auto"/>
              <w:bottom w:val="single" w:sz="4" w:space="0" w:color="auto"/>
              <w:right w:val="single" w:sz="4" w:space="0" w:color="auto"/>
            </w:tcBorders>
          </w:tcPr>
          <w:p w:rsidR="00000000" w:rsidRDefault="00FD3841">
            <w:pPr>
              <w:pStyle w:val="ConsPlusNormal"/>
              <w:jc w:val="center"/>
            </w:pPr>
            <w:r>
              <w:t>Дата</w:t>
            </w:r>
          </w:p>
        </w:tc>
        <w:tc>
          <w:tcPr>
            <w:tcW w:w="22847" w:type="dxa"/>
            <w:gridSpan w:val="24"/>
            <w:tcBorders>
              <w:top w:val="single" w:sz="4" w:space="0" w:color="auto"/>
              <w:left w:val="single" w:sz="4" w:space="0" w:color="auto"/>
              <w:bottom w:val="single" w:sz="4" w:space="0" w:color="auto"/>
            </w:tcBorders>
          </w:tcPr>
          <w:p w:rsidR="00000000" w:rsidRDefault="00FD3841">
            <w:pPr>
              <w:pStyle w:val="ConsPlusNormal"/>
              <w:jc w:val="center"/>
            </w:pPr>
            <w:r>
              <w:t>Ставка для фактических почасовых объемов покупки электрической энергии, отпущенных на уровне напряжения _____ &lt;*&gt;</w:t>
            </w:r>
          </w:p>
        </w:tc>
      </w:tr>
      <w:tr w:rsidR="00000000">
        <w:tc>
          <w:tcPr>
            <w:tcW w:w="990" w:type="dxa"/>
            <w:vMerge/>
            <w:tcBorders>
              <w:top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21:00 - 22:00</w:t>
            </w:r>
          </w:p>
        </w:tc>
        <w:tc>
          <w:tcPr>
            <w:tcW w:w="1191"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22:00 - 23:00</w:t>
            </w:r>
          </w:p>
        </w:tc>
        <w:tc>
          <w:tcPr>
            <w:tcW w:w="1361" w:type="dxa"/>
            <w:tcBorders>
              <w:top w:val="single" w:sz="4" w:space="0" w:color="auto"/>
              <w:left w:val="single" w:sz="4" w:space="0" w:color="auto"/>
              <w:bottom w:val="single" w:sz="4" w:space="0" w:color="auto"/>
            </w:tcBorders>
          </w:tcPr>
          <w:p w:rsidR="00000000" w:rsidRDefault="00FD3841">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FD3841">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61" w:type="dxa"/>
            <w:tcBorders>
              <w:top w:val="single" w:sz="4" w:space="0" w:color="auto"/>
              <w:left w:val="single" w:sz="4" w:space="0" w:color="auto"/>
              <w:bottom w:val="single" w:sz="4" w:space="0" w:color="auto"/>
            </w:tcBorders>
          </w:tcPr>
          <w:p w:rsidR="00000000" w:rsidRDefault="00FD3841">
            <w:pPr>
              <w:pStyle w:val="ConsPlusNormal"/>
              <w:jc w:val="both"/>
            </w:pPr>
          </w:p>
        </w:tc>
      </w:tr>
      <w:tr w:rsidR="00000000">
        <w:tc>
          <w:tcPr>
            <w:tcW w:w="990" w:type="dxa"/>
            <w:tcBorders>
              <w:top w:val="single" w:sz="4" w:space="0" w:color="auto"/>
              <w:bottom w:val="single" w:sz="4" w:space="0" w:color="auto"/>
              <w:right w:val="single" w:sz="4" w:space="0" w:color="auto"/>
            </w:tcBorders>
          </w:tcPr>
          <w:p w:rsidR="00000000" w:rsidRDefault="00FD3841">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91"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361" w:type="dxa"/>
            <w:tcBorders>
              <w:top w:val="single" w:sz="4" w:space="0" w:color="auto"/>
              <w:left w:val="single" w:sz="4" w:space="0" w:color="auto"/>
              <w:bottom w:val="single" w:sz="4" w:space="0" w:color="auto"/>
            </w:tcBorders>
          </w:tcPr>
          <w:p w:rsidR="00000000" w:rsidRDefault="00FD3841">
            <w:pPr>
              <w:pStyle w:val="ConsPlusNormal"/>
              <w:jc w:val="both"/>
            </w:pPr>
          </w:p>
        </w:tc>
      </w:tr>
    </w:tbl>
    <w:p w:rsidR="00000000" w:rsidRDefault="00FD3841">
      <w:pPr>
        <w:pStyle w:val="ConsPlusNormal"/>
        <w:jc w:val="both"/>
      </w:pPr>
    </w:p>
    <w:p w:rsidR="00000000" w:rsidRDefault="00FD3841">
      <w:pPr>
        <w:pStyle w:val="ConsPlusNonformat"/>
        <w:jc w:val="both"/>
      </w:pPr>
      <w:r>
        <w:t xml:space="preserve">    --------------------------------</w:t>
      </w:r>
    </w:p>
    <w:p w:rsidR="00000000" w:rsidRDefault="00FD3841">
      <w:pPr>
        <w:pStyle w:val="ConsPlusNonformat"/>
        <w:jc w:val="both"/>
      </w:pPr>
      <w:r>
        <w:t xml:space="preserve">    &lt;*&gt;  Таблица приводится для каждого уровня напряжения (ВН, СН I, СН II,</w:t>
      </w:r>
    </w:p>
    <w:p w:rsidR="00000000" w:rsidRDefault="00FD3841">
      <w:pPr>
        <w:pStyle w:val="ConsPlusNonformat"/>
        <w:jc w:val="both"/>
      </w:pPr>
      <w:r>
        <w:t>НН).</w:t>
      </w:r>
    </w:p>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00000">
        <w:tc>
          <w:tcPr>
            <w:tcW w:w="990" w:type="dxa"/>
            <w:vMerge w:val="restart"/>
            <w:tcBorders>
              <w:top w:val="single" w:sz="4" w:space="0" w:color="auto"/>
              <w:bottom w:val="single" w:sz="4" w:space="0" w:color="auto"/>
              <w:right w:val="single" w:sz="4" w:space="0" w:color="auto"/>
            </w:tcBorders>
          </w:tcPr>
          <w:p w:rsidR="00000000" w:rsidRDefault="00FD3841">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000000" w:rsidRDefault="00FD3841">
            <w:pPr>
              <w:pStyle w:val="ConsPlusNormal"/>
              <w:jc w:val="center"/>
            </w:pPr>
            <w:r>
              <w:t>Ставка для превышения фактического почасового объема покупки электрической энергии</w:t>
            </w:r>
          </w:p>
          <w:p w:rsidR="00000000" w:rsidRDefault="00FD3841">
            <w:pPr>
              <w:pStyle w:val="ConsPlusNormal"/>
              <w:jc w:val="center"/>
            </w:pPr>
            <w:r>
              <w:t>над соответствующим плановым почасовым объемом</w:t>
            </w:r>
          </w:p>
        </w:tc>
      </w:tr>
      <w:tr w:rsidR="00000000">
        <w:tc>
          <w:tcPr>
            <w:tcW w:w="990" w:type="dxa"/>
            <w:vMerge/>
            <w:tcBorders>
              <w:top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w:t>
            </w:r>
            <w:r>
              <w:t>00 - 11:00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22:00 - 23:00</w:t>
            </w:r>
          </w:p>
        </w:tc>
        <w:tc>
          <w:tcPr>
            <w:tcW w:w="1155" w:type="dxa"/>
            <w:tcBorders>
              <w:top w:val="single" w:sz="4" w:space="0" w:color="auto"/>
              <w:left w:val="single" w:sz="4" w:space="0" w:color="auto"/>
              <w:bottom w:val="single" w:sz="4" w:space="0" w:color="auto"/>
            </w:tcBorders>
          </w:tcPr>
          <w:p w:rsidR="00000000" w:rsidRDefault="00FD3841">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FD3841">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tcBorders>
          </w:tcPr>
          <w:p w:rsidR="00000000" w:rsidRDefault="00FD3841">
            <w:pPr>
              <w:pStyle w:val="ConsPlusNormal"/>
              <w:jc w:val="both"/>
            </w:pPr>
          </w:p>
        </w:tc>
      </w:tr>
      <w:tr w:rsidR="00000000">
        <w:tc>
          <w:tcPr>
            <w:tcW w:w="990" w:type="dxa"/>
            <w:tcBorders>
              <w:top w:val="single" w:sz="4" w:space="0" w:color="auto"/>
              <w:bottom w:val="single" w:sz="4" w:space="0" w:color="auto"/>
              <w:right w:val="single" w:sz="4" w:space="0" w:color="auto"/>
            </w:tcBorders>
          </w:tcPr>
          <w:p w:rsidR="00000000" w:rsidRDefault="00FD3841">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tcBorders>
          </w:tcPr>
          <w:p w:rsidR="00000000" w:rsidRDefault="00FD3841">
            <w:pPr>
              <w:pStyle w:val="ConsPlusNormal"/>
              <w:jc w:val="both"/>
            </w:pPr>
          </w:p>
        </w:tc>
      </w:tr>
    </w:tbl>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rsidR="00000000">
        <w:tc>
          <w:tcPr>
            <w:tcW w:w="990" w:type="dxa"/>
            <w:vMerge w:val="restart"/>
            <w:tcBorders>
              <w:top w:val="single" w:sz="4" w:space="0" w:color="auto"/>
              <w:bottom w:val="single" w:sz="4" w:space="0" w:color="auto"/>
              <w:right w:val="single" w:sz="4" w:space="0" w:color="auto"/>
            </w:tcBorders>
          </w:tcPr>
          <w:p w:rsidR="00000000" w:rsidRDefault="00FD3841">
            <w:pPr>
              <w:pStyle w:val="ConsPlusNormal"/>
              <w:jc w:val="center"/>
            </w:pPr>
            <w:r>
              <w:t>Дата</w:t>
            </w:r>
          </w:p>
        </w:tc>
        <w:tc>
          <w:tcPr>
            <w:tcW w:w="22440" w:type="dxa"/>
            <w:gridSpan w:val="24"/>
            <w:tcBorders>
              <w:top w:val="single" w:sz="4" w:space="0" w:color="auto"/>
              <w:left w:val="single" w:sz="4" w:space="0" w:color="auto"/>
              <w:bottom w:val="single" w:sz="4" w:space="0" w:color="auto"/>
            </w:tcBorders>
          </w:tcPr>
          <w:p w:rsidR="00000000" w:rsidRDefault="00FD3841">
            <w:pPr>
              <w:pStyle w:val="ConsPlusNormal"/>
              <w:jc w:val="center"/>
            </w:pPr>
            <w:r>
              <w:t>Ставка для превышения планового почасового объема покупки электрической энергии</w:t>
            </w:r>
          </w:p>
          <w:p w:rsidR="00000000" w:rsidRDefault="00FD3841">
            <w:pPr>
              <w:pStyle w:val="ConsPlusNormal"/>
              <w:jc w:val="center"/>
            </w:pPr>
            <w:r>
              <w:t>над соответствующим фактическим почасовым объемом</w:t>
            </w:r>
          </w:p>
        </w:tc>
      </w:tr>
      <w:tr w:rsidR="00000000">
        <w:tc>
          <w:tcPr>
            <w:tcW w:w="990" w:type="dxa"/>
            <w:vMerge/>
            <w:tcBorders>
              <w:top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0:00 - 1:00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1:00 - 2:00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2:00 - 3:00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3:00 - 4:00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4:00 - 5:00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5:00 - 6:00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6:00 - 7:00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7:00 - 8:00</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8:00 - 9:00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9:00 - 10:00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10:00 - 11:00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11:00 - 12:00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12:00 - 13:00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13:00 - 14:00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14:00 - 15:00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15:00 - 16:00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16:00 - 17:00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17:00 - 18:00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18:00 - 19:00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19:00 - 20:00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20:00 - 21:00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21:00 - 22:00</w:t>
            </w: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22:00 - 23:00</w:t>
            </w:r>
          </w:p>
        </w:tc>
        <w:tc>
          <w:tcPr>
            <w:tcW w:w="1155" w:type="dxa"/>
            <w:tcBorders>
              <w:top w:val="single" w:sz="4" w:space="0" w:color="auto"/>
              <w:left w:val="single" w:sz="4" w:space="0" w:color="auto"/>
              <w:bottom w:val="single" w:sz="4" w:space="0" w:color="auto"/>
            </w:tcBorders>
          </w:tcPr>
          <w:p w:rsidR="00000000" w:rsidRDefault="00FD3841">
            <w:pPr>
              <w:pStyle w:val="ConsPlusNormal"/>
              <w:jc w:val="center"/>
            </w:pPr>
            <w:r>
              <w:t>23:00 - 0:00</w:t>
            </w:r>
          </w:p>
        </w:tc>
      </w:tr>
      <w:tr w:rsidR="00000000">
        <w:tc>
          <w:tcPr>
            <w:tcW w:w="990" w:type="dxa"/>
            <w:tcBorders>
              <w:top w:val="single" w:sz="4" w:space="0" w:color="auto"/>
              <w:bottom w:val="single" w:sz="4" w:space="0" w:color="auto"/>
              <w:right w:val="single" w:sz="4" w:space="0" w:color="auto"/>
            </w:tcBorders>
          </w:tcPr>
          <w:p w:rsidR="00000000" w:rsidRDefault="00FD3841">
            <w:pPr>
              <w:pStyle w:val="ConsPlusNormal"/>
              <w:jc w:val="center"/>
            </w:pPr>
            <w:r>
              <w:t>1</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tcBorders>
          </w:tcPr>
          <w:p w:rsidR="00000000" w:rsidRDefault="00FD3841">
            <w:pPr>
              <w:pStyle w:val="ConsPlusNormal"/>
              <w:jc w:val="both"/>
            </w:pPr>
          </w:p>
        </w:tc>
      </w:tr>
      <w:tr w:rsidR="00000000">
        <w:tc>
          <w:tcPr>
            <w:tcW w:w="990" w:type="dxa"/>
            <w:tcBorders>
              <w:top w:val="single" w:sz="4" w:space="0" w:color="auto"/>
              <w:bottom w:val="single" w:sz="4" w:space="0" w:color="auto"/>
              <w:right w:val="single" w:sz="4" w:space="0" w:color="auto"/>
            </w:tcBorders>
          </w:tcPr>
          <w:p w:rsidR="00000000" w:rsidRDefault="00FD3841">
            <w:pPr>
              <w:pStyle w:val="ConsPlusNormal"/>
              <w:jc w:val="center"/>
            </w:pPr>
            <w:r>
              <w:t>...</w:t>
            </w: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82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99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tcBorders>
          </w:tcPr>
          <w:p w:rsidR="00000000" w:rsidRDefault="00FD3841">
            <w:pPr>
              <w:pStyle w:val="ConsPlusNormal"/>
              <w:jc w:val="both"/>
            </w:pPr>
          </w:p>
        </w:tc>
      </w:tr>
    </w:tbl>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10065"/>
        <w:gridCol w:w="2145"/>
      </w:tblGrid>
      <w:tr w:rsidR="00000000">
        <w:tc>
          <w:tcPr>
            <w:tcW w:w="10065"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r>
              <w:t>Ставка для суммы плановых почасовых объемов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r>
      <w:tr w:rsidR="00000000">
        <w:tc>
          <w:tcPr>
            <w:tcW w:w="10065"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r>
              <w:t>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r>
    </w:tbl>
    <w:p w:rsidR="00000000" w:rsidRDefault="00FD3841">
      <w:pPr>
        <w:pStyle w:val="ConsPlusNormal"/>
        <w:jc w:val="both"/>
      </w:pPr>
    </w:p>
    <w:p w:rsidR="00000000" w:rsidRDefault="00FD3841">
      <w:pPr>
        <w:pStyle w:val="ConsPlusNonformat"/>
        <w:jc w:val="both"/>
      </w:pPr>
      <w:r>
        <w:t xml:space="preserve">    2.   Ставка  за  мощность,  приобретаемую  потребителем  (покупателем),</w:t>
      </w:r>
    </w:p>
    <w:p w:rsidR="00000000" w:rsidRDefault="00FD3841">
      <w:pPr>
        <w:pStyle w:val="ConsPlusNonformat"/>
        <w:jc w:val="both"/>
      </w:pPr>
      <w:r>
        <w:t>предельного   уро</w:t>
      </w:r>
      <w:r>
        <w:t>вня   нерегулируемых  цен,  рублей/МВт  в  месяц  без  НДС</w:t>
      </w:r>
    </w:p>
    <w:p w:rsidR="00000000" w:rsidRDefault="00FD3841">
      <w:pPr>
        <w:pStyle w:val="ConsPlusNonformat"/>
        <w:jc w:val="both"/>
      </w:pPr>
      <w:r>
        <w:t>____________</w:t>
      </w:r>
    </w:p>
    <w:p w:rsidR="00000000" w:rsidRDefault="00FD3841">
      <w:pPr>
        <w:pStyle w:val="ConsPlusNonformat"/>
        <w:jc w:val="both"/>
      </w:pPr>
    </w:p>
    <w:p w:rsidR="00000000" w:rsidRDefault="00FD3841">
      <w:pPr>
        <w:pStyle w:val="ConsPlusNonformat"/>
        <w:jc w:val="both"/>
      </w:pPr>
      <w:r>
        <w:t xml:space="preserve">    3.  Дифференцированная по уровням напряжения ставка тарифа на услуги по</w:t>
      </w:r>
    </w:p>
    <w:p w:rsidR="00000000" w:rsidRDefault="00FD3841">
      <w:pPr>
        <w:pStyle w:val="ConsPlusNonformat"/>
        <w:jc w:val="both"/>
      </w:pPr>
      <w:r>
        <w:t>передаче   электрической   энергии   за   содержание   электрических  сетей</w:t>
      </w:r>
    </w:p>
    <w:p w:rsidR="00000000" w:rsidRDefault="00FD3841">
      <w:pPr>
        <w:pStyle w:val="ConsPlusNonformat"/>
        <w:jc w:val="both"/>
      </w:pPr>
      <w:r>
        <w:t>предельного уровня нерегулируем</w:t>
      </w:r>
      <w:r>
        <w:t>ых цен, рублей/МВт в месяц без НДС</w:t>
      </w:r>
    </w:p>
    <w:p w:rsidR="00000000" w:rsidRDefault="00FD3841">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6600"/>
        <w:gridCol w:w="1650"/>
        <w:gridCol w:w="1485"/>
        <w:gridCol w:w="1485"/>
        <w:gridCol w:w="1155"/>
      </w:tblGrid>
      <w:tr w:rsidR="00000000">
        <w:tc>
          <w:tcPr>
            <w:tcW w:w="6600" w:type="dxa"/>
            <w:vMerge w:val="restart"/>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5775" w:type="dxa"/>
            <w:gridSpan w:val="4"/>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Уровень напряжения</w:t>
            </w:r>
          </w:p>
        </w:tc>
      </w:tr>
      <w:tr w:rsidR="00000000">
        <w:tc>
          <w:tcPr>
            <w:tcW w:w="6600" w:type="dxa"/>
            <w:vMerge/>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6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ВН</w:t>
            </w:r>
          </w:p>
        </w:tc>
        <w:tc>
          <w:tcPr>
            <w:tcW w:w="148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w:t>
            </w:r>
          </w:p>
        </w:tc>
        <w:tc>
          <w:tcPr>
            <w:tcW w:w="148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СН II</w:t>
            </w: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center"/>
            </w:pPr>
            <w:r>
              <w:t>НН</w:t>
            </w:r>
          </w:p>
        </w:tc>
      </w:tr>
      <w:tr w:rsidR="00000000">
        <w:tc>
          <w:tcPr>
            <w:tcW w:w="6600" w:type="dxa"/>
            <w:tcBorders>
              <w:top w:val="single" w:sz="4" w:space="0" w:color="auto"/>
              <w:left w:val="single" w:sz="4" w:space="0" w:color="auto"/>
              <w:bottom w:val="single" w:sz="4" w:space="0" w:color="auto"/>
              <w:right w:val="single" w:sz="4" w:space="0" w:color="auto"/>
            </w:tcBorders>
          </w:tcPr>
          <w:p w:rsidR="00000000" w:rsidRDefault="00FD3841">
            <w:pPr>
              <w:pStyle w:val="ConsPlusNormal"/>
            </w:pPr>
            <w:r>
              <w:t>Ставка тарифа на услуги по передаче электрической энергии за содержание электрических сетей</w:t>
            </w:r>
          </w:p>
        </w:tc>
        <w:tc>
          <w:tcPr>
            <w:tcW w:w="1650"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48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c>
          <w:tcPr>
            <w:tcW w:w="1155" w:type="dxa"/>
            <w:tcBorders>
              <w:top w:val="single" w:sz="4" w:space="0" w:color="auto"/>
              <w:left w:val="single" w:sz="4" w:space="0" w:color="auto"/>
              <w:bottom w:val="single" w:sz="4" w:space="0" w:color="auto"/>
              <w:right w:val="single" w:sz="4" w:space="0" w:color="auto"/>
            </w:tcBorders>
          </w:tcPr>
          <w:p w:rsidR="00000000" w:rsidRDefault="00FD3841">
            <w:pPr>
              <w:pStyle w:val="ConsPlusNormal"/>
              <w:jc w:val="both"/>
            </w:pPr>
          </w:p>
        </w:tc>
      </w:tr>
    </w:tbl>
    <w:p w:rsidR="00000000" w:rsidRDefault="00FD3841">
      <w:pPr>
        <w:pStyle w:val="ConsPlusNonformat"/>
        <w:jc w:val="both"/>
      </w:pPr>
      <w:r>
        <w:t xml:space="preserve">                                                                            ".</w:t>
      </w:r>
    </w:p>
    <w:p w:rsidR="00000000" w:rsidRDefault="00FD3841">
      <w:pPr>
        <w:pStyle w:val="ConsPlusNonformat"/>
        <w:jc w:val="both"/>
        <w:sectPr w:rsidR="00000000">
          <w:headerReference w:type="default" r:id="rId567"/>
          <w:footerReference w:type="default" r:id="rId568"/>
          <w:pgSz w:w="16838" w:h="11906" w:orient="landscape"/>
          <w:pgMar w:top="1133" w:right="1440" w:bottom="566" w:left="1440" w:header="0" w:footer="0" w:gutter="0"/>
          <w:cols w:space="720"/>
          <w:noEndnote/>
        </w:sectPr>
      </w:pPr>
    </w:p>
    <w:p w:rsidR="00000000" w:rsidRDefault="00FD3841">
      <w:pPr>
        <w:pStyle w:val="ConsPlusNormal"/>
        <w:jc w:val="both"/>
      </w:pPr>
    </w:p>
    <w:p w:rsidR="00000000" w:rsidRDefault="00FD3841">
      <w:pPr>
        <w:pStyle w:val="ConsPlusNormal"/>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ind w:firstLine="540"/>
        <w:jc w:val="both"/>
      </w:pPr>
    </w:p>
    <w:p w:rsidR="00000000" w:rsidRDefault="00FD3841">
      <w:pPr>
        <w:pStyle w:val="ConsPlusNormal"/>
        <w:jc w:val="right"/>
        <w:outlineLvl w:val="0"/>
      </w:pPr>
      <w:r>
        <w:t>Приложение</w:t>
      </w:r>
    </w:p>
    <w:p w:rsidR="00000000" w:rsidRDefault="00FD3841">
      <w:pPr>
        <w:pStyle w:val="ConsPlusNormal"/>
        <w:jc w:val="right"/>
      </w:pPr>
      <w:r>
        <w:t>к постановлению Правительства</w:t>
      </w:r>
    </w:p>
    <w:p w:rsidR="00000000" w:rsidRDefault="00FD3841">
      <w:pPr>
        <w:pStyle w:val="ConsPlusNormal"/>
        <w:jc w:val="right"/>
      </w:pPr>
      <w:r>
        <w:t>Российской Федерации</w:t>
      </w:r>
    </w:p>
    <w:p w:rsidR="00000000" w:rsidRDefault="00FD3841">
      <w:pPr>
        <w:pStyle w:val="ConsPlusNormal"/>
        <w:jc w:val="right"/>
      </w:pPr>
      <w:r>
        <w:t>от 4 мая 2012 г. N 442</w:t>
      </w:r>
    </w:p>
    <w:p w:rsidR="00000000" w:rsidRDefault="00FD3841">
      <w:pPr>
        <w:pStyle w:val="ConsPlusNormal"/>
        <w:ind w:firstLine="540"/>
        <w:jc w:val="both"/>
      </w:pPr>
    </w:p>
    <w:p w:rsidR="00000000" w:rsidRDefault="00FD3841">
      <w:pPr>
        <w:pStyle w:val="ConsPlusTitle"/>
        <w:jc w:val="center"/>
      </w:pPr>
      <w:bookmarkStart w:id="319" w:name="Par6065"/>
      <w:bookmarkEnd w:id="319"/>
      <w:r>
        <w:t>ПЕРЕЧЕНЬ</w:t>
      </w:r>
    </w:p>
    <w:p w:rsidR="00000000" w:rsidRDefault="00FD3841">
      <w:pPr>
        <w:pStyle w:val="ConsPlusTitle"/>
        <w:jc w:val="center"/>
      </w:pPr>
      <w:r>
        <w:t>УТРАТИВШИХ СИЛУ АКТОВ ПРАВИТЕЛЬСТВА РОССИЙСКОЙ ФЕДЕРАЦИИ</w:t>
      </w:r>
    </w:p>
    <w:p w:rsidR="00000000" w:rsidRDefault="00FD3841">
      <w:pPr>
        <w:pStyle w:val="ConsPlusNormal"/>
        <w:ind w:firstLine="540"/>
        <w:jc w:val="both"/>
      </w:pPr>
    </w:p>
    <w:p w:rsidR="00000000" w:rsidRDefault="00FD3841">
      <w:pPr>
        <w:pStyle w:val="ConsPlusNormal"/>
        <w:ind w:firstLine="540"/>
        <w:jc w:val="both"/>
      </w:pPr>
      <w:r>
        <w:t>1. Постановление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w:t>
      </w:r>
      <w:r>
        <w:t xml:space="preserve"> Российской Федерации, 2006, N 37, ст. 3876).</w:t>
      </w:r>
    </w:p>
    <w:p w:rsidR="00000000" w:rsidRDefault="00FD3841">
      <w:pPr>
        <w:pStyle w:val="ConsPlusNormal"/>
        <w:spacing w:before="240"/>
        <w:ind w:firstLine="540"/>
        <w:jc w:val="both"/>
      </w:pPr>
      <w:r>
        <w:t>2. Постановление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w:t>
      </w:r>
      <w:r>
        <w:t>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rsidR="00000000" w:rsidRDefault="00FD3841">
      <w:pPr>
        <w:pStyle w:val="ConsPlusNormal"/>
        <w:spacing w:before="240"/>
        <w:ind w:firstLine="540"/>
        <w:jc w:val="both"/>
      </w:pPr>
      <w:r>
        <w:t>3. Пункт 3 изменений, которые вносятся в постановления Правительства Российской Фед</w:t>
      </w:r>
      <w:r>
        <w:t>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w:t>
      </w:r>
      <w:r>
        <w:t>7 г. N 951 (Собрание законодательства Российской Федерации, 2008, N 2, ст. 84).</w:t>
      </w:r>
    </w:p>
    <w:p w:rsidR="00000000" w:rsidRDefault="00FD3841">
      <w:pPr>
        <w:pStyle w:val="ConsPlusNormal"/>
        <w:spacing w:before="240"/>
        <w:ind w:firstLine="540"/>
        <w:jc w:val="both"/>
      </w:pPr>
      <w:r>
        <w:t>4. Постановление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w:t>
      </w:r>
      <w:r>
        <w:t>рганизации деятельности гарантирующих поставщиков электрической энергии" (Собрание законодательства Российской Федерации, 2008, N 3, ст. 182).</w:t>
      </w:r>
    </w:p>
    <w:p w:rsidR="00000000" w:rsidRDefault="00FD3841">
      <w:pPr>
        <w:pStyle w:val="ConsPlusNormal"/>
        <w:spacing w:before="240"/>
        <w:ind w:firstLine="540"/>
        <w:jc w:val="both"/>
      </w:pPr>
      <w:r>
        <w:t>5. Пункт 3 изменений, которые вносятся в постановления Правительства Российской Федерации по вопросам организации</w:t>
      </w:r>
      <w:r>
        <w:t xml:space="preserve">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rsidR="00000000" w:rsidRDefault="00FD3841">
      <w:pPr>
        <w:pStyle w:val="ConsPlusNormal"/>
        <w:spacing w:before="240"/>
        <w:ind w:firstLine="540"/>
        <w:jc w:val="both"/>
      </w:pPr>
      <w:r>
        <w:t>6. Постановление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w:t>
      </w:r>
      <w:r>
        <w:t>ой Федерации, 2009, N 12, ст. 1441).</w:t>
      </w:r>
    </w:p>
    <w:p w:rsidR="00000000" w:rsidRDefault="00FD3841">
      <w:pPr>
        <w:pStyle w:val="ConsPlusNormal"/>
        <w:spacing w:before="240"/>
        <w:ind w:firstLine="540"/>
        <w:jc w:val="both"/>
      </w:pPr>
      <w:r>
        <w:t>7. Подпункт "в" пункта 2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w:t>
      </w:r>
      <w:r>
        <w:t>овлением Правительства Российской Федерации от 21 апреля 2009 г. N 334 (Собрание законодательства Российской Федерации, 2009, N 17, ст. 2088), в части раздела VI.</w:t>
      </w:r>
    </w:p>
    <w:p w:rsidR="00000000" w:rsidRDefault="00FD3841">
      <w:pPr>
        <w:pStyle w:val="ConsPlusNormal"/>
        <w:spacing w:before="240"/>
        <w:ind w:firstLine="540"/>
        <w:jc w:val="both"/>
      </w:pPr>
      <w:r>
        <w:t>8. Постановление Правительства Российской Федерации от 10 мая 2009 г. N 411 "О внесении измен</w:t>
      </w:r>
      <w:r>
        <w:t>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rsidR="00000000" w:rsidRDefault="00FD3841">
      <w:pPr>
        <w:pStyle w:val="ConsPlusNormal"/>
        <w:spacing w:before="240"/>
        <w:ind w:firstLine="540"/>
        <w:jc w:val="both"/>
      </w:pPr>
      <w:r>
        <w:t>9. Подпункт "б" пункта 1 и пункт 2 изменений, которые внося</w:t>
      </w:r>
      <w:r>
        <w:t>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w:t>
      </w:r>
      <w:r>
        <w:t>09, N 41, ст. 4771).</w:t>
      </w:r>
    </w:p>
    <w:p w:rsidR="00000000" w:rsidRDefault="00FD3841">
      <w:pPr>
        <w:pStyle w:val="ConsPlusNormal"/>
        <w:spacing w:before="240"/>
        <w:ind w:firstLine="540"/>
        <w:jc w:val="both"/>
      </w:pPr>
      <w:r>
        <w:t>10. Пункт 3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w:t>
      </w:r>
      <w:r>
        <w:t>ва Российской Федерации от 17 октября 2009 г. N 816 (Собрание законодательства Российской Федерации, 2009, N 43, ст. 5066).</w:t>
      </w:r>
    </w:p>
    <w:p w:rsidR="00000000" w:rsidRDefault="00FD3841">
      <w:pPr>
        <w:pStyle w:val="ConsPlusNormal"/>
        <w:spacing w:before="240"/>
        <w:ind w:firstLine="540"/>
        <w:jc w:val="both"/>
      </w:pPr>
      <w:r>
        <w:t>11. Постановление Правительства Российской Федерации от 26 февраля 2010 г. N 94 "О внесении изменения в пункт 62 Правил функциониров</w:t>
      </w:r>
      <w:r>
        <w:t>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rsidR="00000000" w:rsidRDefault="00FD3841">
      <w:pPr>
        <w:pStyle w:val="ConsPlusNormal"/>
        <w:spacing w:before="240"/>
        <w:ind w:firstLine="540"/>
        <w:jc w:val="both"/>
      </w:pPr>
      <w:r>
        <w:t>12. Пункт 3 изменений, которые вносятся в акты Правительства Российской Федерации в св</w:t>
      </w:r>
      <w:r>
        <w:t xml:space="preserve">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w:t>
      </w:r>
      <w:r>
        <w:t>2010 г. N 344 (Собрание законодательства Российской Федерации, 2010, N 21, ст. 2610).</w:t>
      </w:r>
    </w:p>
    <w:p w:rsidR="00000000" w:rsidRDefault="00FD3841">
      <w:pPr>
        <w:pStyle w:val="ConsPlusNormal"/>
        <w:spacing w:before="240"/>
        <w:ind w:firstLine="540"/>
        <w:jc w:val="both"/>
      </w:pPr>
      <w:r>
        <w:t>13. Пункт 3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w:t>
      </w:r>
      <w:r>
        <w:t>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w:t>
      </w:r>
      <w:r>
        <w:t>. 3175).</w:t>
      </w:r>
    </w:p>
    <w:p w:rsidR="00000000" w:rsidRDefault="00FD3841">
      <w:pPr>
        <w:pStyle w:val="ConsPlusNormal"/>
        <w:spacing w:before="240"/>
        <w:ind w:firstLine="540"/>
        <w:jc w:val="both"/>
      </w:pPr>
      <w:r>
        <w:t>14. Постановление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w:t>
      </w:r>
      <w:r>
        <w:t>ийной брони не допускается" (Собрание законодательства Российской Федерации, 2010, N 49, ст. 6521).</w:t>
      </w:r>
    </w:p>
    <w:p w:rsidR="00000000" w:rsidRDefault="00FD3841">
      <w:pPr>
        <w:pStyle w:val="ConsPlusNormal"/>
        <w:spacing w:before="240"/>
        <w:ind w:firstLine="540"/>
        <w:jc w:val="both"/>
      </w:pPr>
      <w:r>
        <w:t>15. Пункт 2 изменений, которые вносятся в акты Правительства Российской Федерации по вопросам функционирования розничных рынков электрической энергии, утвер</w:t>
      </w:r>
      <w:r>
        <w:t>жденных постановлением Правительства Российской Федерации от 31 декабря 2010 г. N 1242 (Собрание законодательства Российской Федерации, 2011, N 11, ст. 1524).</w:t>
      </w:r>
    </w:p>
    <w:p w:rsidR="00000000" w:rsidRDefault="00FD3841">
      <w:pPr>
        <w:pStyle w:val="ConsPlusNormal"/>
        <w:spacing w:before="240"/>
        <w:ind w:firstLine="540"/>
        <w:jc w:val="both"/>
      </w:pPr>
      <w:r>
        <w:t>16. Пункт 4 изменений, которые вносятся в акты Правительства Российской Федерации по вопросам пре</w:t>
      </w:r>
      <w:r>
        <w:t>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rsidR="00000000" w:rsidRDefault="00FD3841">
      <w:pPr>
        <w:pStyle w:val="ConsPlusNormal"/>
        <w:spacing w:before="240"/>
        <w:ind w:firstLine="540"/>
        <w:jc w:val="both"/>
      </w:pPr>
      <w:r>
        <w:t>17. Постановление Правительства Российской Федерации от 6 мая 2011</w:t>
      </w:r>
      <w:r>
        <w:t xml:space="preserve">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rsidR="00000000" w:rsidRDefault="00FD3841">
      <w:pPr>
        <w:pStyle w:val="ConsPlusNormal"/>
        <w:spacing w:before="240"/>
        <w:ind w:firstLine="540"/>
        <w:jc w:val="both"/>
      </w:pPr>
      <w:r>
        <w:t>18. Подпункт "а" пункта 1 и пункт 3 изменений, которые вносятся в акты Пра</w:t>
      </w:r>
      <w:r>
        <w:t>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w:t>
      </w:r>
      <w:r>
        <w:t>ства Российской Федерации, 2011, N 45, ст. 6404).</w:t>
      </w:r>
    </w:p>
    <w:p w:rsidR="00000000" w:rsidRDefault="00FD3841">
      <w:pPr>
        <w:pStyle w:val="ConsPlusNormal"/>
        <w:spacing w:before="240"/>
        <w:ind w:firstLine="540"/>
        <w:jc w:val="both"/>
      </w:pPr>
      <w:r>
        <w:t>19. Пункты 1, 2, подпункты "в" - "е" пункта 3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w:t>
      </w:r>
      <w:r>
        <w:t>79 (Собрание законодательства Российской Федерации, 2012, N 4, ст. 505).</w:t>
      </w:r>
    </w:p>
    <w:p w:rsidR="00000000" w:rsidRDefault="00FD3841">
      <w:pPr>
        <w:pStyle w:val="ConsPlusNormal"/>
        <w:ind w:firstLine="540"/>
        <w:jc w:val="both"/>
      </w:pPr>
    </w:p>
    <w:p w:rsidR="00000000" w:rsidRDefault="00FD3841">
      <w:pPr>
        <w:pStyle w:val="ConsPlusNormal"/>
        <w:ind w:firstLine="540"/>
        <w:jc w:val="both"/>
      </w:pPr>
    </w:p>
    <w:p w:rsidR="00FD3841" w:rsidRDefault="00FD3841">
      <w:pPr>
        <w:pStyle w:val="ConsPlusNormal"/>
        <w:pBdr>
          <w:top w:val="single" w:sz="6" w:space="0" w:color="auto"/>
        </w:pBdr>
        <w:spacing w:before="100" w:after="100"/>
        <w:jc w:val="both"/>
        <w:rPr>
          <w:sz w:val="2"/>
          <w:szCs w:val="2"/>
        </w:rPr>
      </w:pPr>
    </w:p>
    <w:sectPr w:rsidR="00FD3841">
      <w:headerReference w:type="default" r:id="rId569"/>
      <w:footerReference w:type="default" r:id="rId570"/>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841" w:rsidRDefault="00FD3841" w:rsidP="00884A40">
      <w:pPr>
        <w:spacing w:after="0" w:line="240" w:lineRule="auto"/>
      </w:pPr>
      <w:r>
        <w:separator/>
      </w:r>
    </w:p>
  </w:endnote>
  <w:endnote w:type="continuationSeparator" w:id="0">
    <w:p w:rsidR="00FD3841" w:rsidRDefault="00FD3841" w:rsidP="00884A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D3841">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sidR="005552E8">
            <w:rPr>
              <w:sz w:val="20"/>
              <w:szCs w:val="20"/>
            </w:rPr>
            <w:fldChar w:fldCharType="separate"/>
          </w:r>
          <w:r w:rsidR="005552E8">
            <w:rPr>
              <w:noProof/>
              <w:sz w:val="20"/>
              <w:szCs w:val="20"/>
            </w:rPr>
            <w:t>72</w:t>
          </w:r>
          <w:r>
            <w:rPr>
              <w:sz w:val="20"/>
              <w:szCs w:val="20"/>
            </w:rPr>
            <w:fldChar w:fldCharType="end"/>
          </w:r>
          <w:r>
            <w:rPr>
              <w:sz w:val="20"/>
              <w:szCs w:val="20"/>
            </w:rPr>
            <w:t xml:space="preserve"> из </w:t>
          </w:r>
          <w:r>
            <w:rPr>
              <w:sz w:val="20"/>
              <w:szCs w:val="20"/>
            </w:rPr>
            <w:fldChar w:fldCharType="begin"/>
          </w:r>
          <w:r>
            <w:rPr>
              <w:sz w:val="20"/>
              <w:szCs w:val="20"/>
            </w:rPr>
            <w:instrText>\NUMPAGES</w:instrText>
          </w:r>
          <w:r w:rsidR="005552E8">
            <w:rPr>
              <w:sz w:val="20"/>
              <w:szCs w:val="20"/>
            </w:rPr>
            <w:fldChar w:fldCharType="separate"/>
          </w:r>
          <w:r w:rsidR="005552E8">
            <w:rPr>
              <w:noProof/>
              <w:sz w:val="20"/>
              <w:szCs w:val="20"/>
            </w:rPr>
            <w:t>72</w:t>
          </w:r>
          <w:r>
            <w:rPr>
              <w:sz w:val="20"/>
              <w:szCs w:val="20"/>
            </w:rPr>
            <w:fldChar w:fldCharType="end"/>
          </w:r>
        </w:p>
      </w:tc>
    </w:tr>
  </w:tbl>
  <w:p w:rsidR="00000000" w:rsidRDefault="00FD3841">
    <w:pPr>
      <w:pStyle w:val="ConsPlusNormal"/>
      <w:rPr>
        <w:sz w:val="2"/>
        <w:szCs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D3841">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end"/>
          </w:r>
        </w:p>
      </w:tc>
    </w:tr>
  </w:tbl>
  <w:p w:rsidR="00000000" w:rsidRDefault="00FD3841">
    <w:pPr>
      <w:pStyle w:val="ConsPlusNormal"/>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D3841">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b/>
              <w:bCs/>
              <w:color w:val="F58220"/>
              <w:sz w:val="28"/>
              <w:szCs w:val="28"/>
            </w:rPr>
          </w:pPr>
          <w:r>
            <w:rPr>
              <w:b/>
              <w:bCs/>
              <w:color w:val="F58220"/>
              <w:sz w:val="28"/>
              <w:szCs w:val="28"/>
            </w:rPr>
            <w:t>КонсультантПлюс</w:t>
          </w:r>
          <w:r>
            <w:rPr>
              <w:b/>
              <w:bCs/>
              <w:sz w:val="16"/>
              <w:szCs w:val="16"/>
            </w:rPr>
            <w:br/>
          </w:r>
          <w:r>
            <w:rPr>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end"/>
          </w:r>
        </w:p>
      </w:tc>
    </w:tr>
  </w:tbl>
  <w:p w:rsidR="00000000" w:rsidRDefault="00FD3841">
    <w:pPr>
      <w:pStyle w:val="ConsPlusNormal"/>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D3841">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end"/>
          </w:r>
        </w:p>
      </w:tc>
    </w:tr>
  </w:tbl>
  <w:p w:rsidR="00000000" w:rsidRDefault="00FD3841">
    <w:pPr>
      <w:pStyle w:val="ConsPlusNormal"/>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D3841">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end"/>
          </w:r>
        </w:p>
      </w:tc>
    </w:tr>
  </w:tbl>
  <w:p w:rsidR="00000000" w:rsidRDefault="00FD3841">
    <w:pPr>
      <w:pStyle w:val="ConsPlusNormal"/>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D3841">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end"/>
          </w:r>
        </w:p>
      </w:tc>
    </w:tr>
  </w:tbl>
  <w:p w:rsidR="00000000" w:rsidRDefault="00FD3841">
    <w:pPr>
      <w:pStyle w:val="ConsPlusNormal"/>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D3841">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b/>
              <w:bCs/>
              <w:color w:val="F58220"/>
              <w:sz w:val="28"/>
              <w:szCs w:val="28"/>
            </w:rPr>
          </w:pPr>
          <w:r>
            <w:rPr>
              <w:b/>
              <w:bCs/>
              <w:color w:val="F58220"/>
              <w:sz w:val="28"/>
              <w:szCs w:val="28"/>
            </w:rPr>
            <w:t>КонсультантПлюс</w:t>
          </w:r>
          <w:r>
            <w:rPr>
              <w:b/>
              <w:bCs/>
              <w:sz w:val="16"/>
              <w:szCs w:val="16"/>
            </w:rPr>
            <w:br/>
          </w:r>
          <w:r>
            <w:rPr>
              <w:b/>
              <w:bCs/>
              <w:sz w:val="16"/>
              <w:szCs w:val="16"/>
            </w:rP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end"/>
          </w:r>
        </w:p>
      </w:tc>
    </w:tr>
  </w:tbl>
  <w:p w:rsidR="00000000" w:rsidRDefault="00FD3841">
    <w:pPr>
      <w:pStyle w:val="ConsPlusNormal"/>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D3841">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end"/>
          </w:r>
        </w:p>
      </w:tc>
    </w:tr>
  </w:tbl>
  <w:p w:rsidR="00000000" w:rsidRDefault="00FD3841">
    <w:pPr>
      <w:pStyle w:val="ConsPlusNormal"/>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D3841">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end"/>
          </w:r>
        </w:p>
      </w:tc>
    </w:tr>
  </w:tbl>
  <w:p w:rsidR="00000000" w:rsidRDefault="00FD3841">
    <w:pPr>
      <w:pStyle w:val="ConsPlusNormal"/>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D3841">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end"/>
          </w:r>
        </w:p>
      </w:tc>
    </w:tr>
  </w:tbl>
  <w:p w:rsidR="00000000" w:rsidRDefault="00FD3841">
    <w:pPr>
      <w:pStyle w:val="ConsPlusNormal"/>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D3841">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end"/>
          </w:r>
        </w:p>
      </w:tc>
    </w:tr>
  </w:tbl>
  <w:p w:rsidR="00000000" w:rsidRDefault="00FD3841">
    <w:pPr>
      <w:pStyle w:val="ConsPlusNormal"/>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D3841">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000000">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end"/>
          </w:r>
        </w:p>
      </w:tc>
    </w:tr>
  </w:tbl>
  <w:p w:rsidR="00000000" w:rsidRDefault="00FD3841">
    <w:pPr>
      <w:pStyle w:val="ConsPlusNormal"/>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FD3841">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b/>
              <w:bCs/>
              <w:color w:val="F58220"/>
              <w:sz w:val="28"/>
              <w:szCs w:val="28"/>
            </w:rPr>
          </w:pPr>
          <w:r>
            <w:rPr>
              <w:b/>
              <w:bCs/>
              <w:color w:val="F58220"/>
              <w:sz w:val="28"/>
              <w:szCs w:val="28"/>
            </w:rPr>
            <w:t>КонсультантПлюс</w:t>
          </w:r>
          <w:r>
            <w:rPr>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rPr>
              <w:b/>
              <w:bCs/>
              <w:sz w:val="20"/>
              <w:szCs w:val="20"/>
            </w:rPr>
          </w:pPr>
          <w:hyperlink r:id="rId1" w:history="1">
            <w:r>
              <w:rPr>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20"/>
              <w:szCs w:val="20"/>
            </w:rPr>
          </w:pPr>
          <w:r>
            <w:rPr>
              <w:sz w:val="20"/>
              <w:szCs w:val="20"/>
            </w:rPr>
            <w:t xml:space="preserve">Страница </w:t>
          </w:r>
          <w:r>
            <w:rPr>
              <w:sz w:val="20"/>
              <w:szCs w:val="20"/>
            </w:rPr>
            <w:fldChar w:fldCharType="begin"/>
          </w:r>
          <w:r>
            <w:rPr>
              <w:sz w:val="20"/>
              <w:szCs w:val="20"/>
            </w:rPr>
            <w:instrText>\PAGE</w:instrText>
          </w:r>
          <w:r>
            <w:rPr>
              <w:sz w:val="20"/>
              <w:szCs w:val="20"/>
            </w:rPr>
            <w:fldChar w:fldCharType="end"/>
          </w:r>
          <w:r>
            <w:rPr>
              <w:sz w:val="20"/>
              <w:szCs w:val="20"/>
            </w:rPr>
            <w:t xml:space="preserve"> из </w:t>
          </w:r>
          <w:r>
            <w:rPr>
              <w:sz w:val="20"/>
              <w:szCs w:val="20"/>
            </w:rPr>
            <w:fldChar w:fldCharType="begin"/>
          </w:r>
          <w:r>
            <w:rPr>
              <w:sz w:val="20"/>
              <w:szCs w:val="20"/>
            </w:rPr>
            <w:instrText>\NUMPAGES</w:instrText>
          </w:r>
          <w:r>
            <w:rPr>
              <w:sz w:val="20"/>
              <w:szCs w:val="20"/>
            </w:rPr>
            <w:fldChar w:fldCharType="end"/>
          </w:r>
        </w:p>
      </w:tc>
    </w:tr>
  </w:tbl>
  <w:p w:rsidR="00000000" w:rsidRDefault="00FD3841">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841" w:rsidRDefault="00FD3841" w:rsidP="00884A40">
      <w:pPr>
        <w:spacing w:after="0" w:line="240" w:lineRule="auto"/>
      </w:pPr>
      <w:r>
        <w:separator/>
      </w:r>
    </w:p>
  </w:footnote>
  <w:footnote w:type="continuationSeparator" w:id="0">
    <w:p w:rsidR="00FD3841" w:rsidRDefault="00FD3841" w:rsidP="00884A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sz w:val="16"/>
              <w:szCs w:val="16"/>
            </w:rPr>
          </w:pPr>
          <w:r>
            <w:rPr>
              <w:sz w:val="16"/>
              <w:szCs w:val="16"/>
            </w:rPr>
            <w:t>Постановление Правительства РФ от 04.05.2012 N 442</w:t>
          </w:r>
          <w:r>
            <w:rPr>
              <w:sz w:val="16"/>
              <w:szCs w:val="16"/>
            </w:rPr>
            <w:br/>
            <w:t>(ред. от 30.04.2020)</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pPr>
        </w:p>
        <w:p w:rsidR="00000000" w:rsidRDefault="00FD3841">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16"/>
              <w:szCs w:val="16"/>
            </w:rPr>
          </w:pPr>
          <w:r>
            <w:rPr>
              <w:sz w:val="18"/>
              <w:szCs w:val="18"/>
            </w:rPr>
            <w:t>Документ пре</w:t>
          </w:r>
          <w:r>
            <w:rPr>
              <w:sz w:val="18"/>
              <w:szCs w:val="18"/>
            </w:rPr>
            <w:t xml:space="preserve">доставлен </w:t>
          </w:r>
          <w:hyperlink r:id="rId1" w:history="1">
            <w:r>
              <w:rPr>
                <w:color w:val="0000FF"/>
                <w:sz w:val="18"/>
                <w:szCs w:val="18"/>
              </w:rPr>
              <w:t>КонсультантПлюс</w:t>
            </w:r>
          </w:hyperlink>
          <w:r>
            <w:rPr>
              <w:sz w:val="18"/>
              <w:szCs w:val="18"/>
            </w:rPr>
            <w:br/>
          </w:r>
          <w:r>
            <w:rPr>
              <w:sz w:val="16"/>
              <w:szCs w:val="16"/>
            </w:rPr>
            <w:t>Дата сохранения: 29.07.2020</w:t>
          </w:r>
        </w:p>
      </w:tc>
    </w:tr>
  </w:tbl>
  <w:p w:rsidR="00000000" w:rsidRDefault="00FD3841">
    <w:pPr>
      <w:pStyle w:val="ConsPlusNormal"/>
      <w:pBdr>
        <w:bottom w:val="single" w:sz="12" w:space="0" w:color="auto"/>
      </w:pBdr>
      <w:jc w:val="center"/>
      <w:rPr>
        <w:sz w:val="2"/>
        <w:szCs w:val="2"/>
      </w:rPr>
    </w:pPr>
  </w:p>
  <w:p w:rsidR="00000000" w:rsidRDefault="00FD3841">
    <w:pPr>
      <w:pStyle w:val="ConsPlusNormal"/>
    </w:pPr>
    <w:r>
      <w:rPr>
        <w:sz w:val="10"/>
        <w:szCs w:val="10"/>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sz w:val="16"/>
              <w:szCs w:val="16"/>
            </w:rPr>
          </w:pPr>
          <w:r>
            <w:rPr>
              <w:sz w:val="16"/>
              <w:szCs w:val="16"/>
            </w:rPr>
            <w:t>Постановление Правительства РФ от 04.05.2012 N 442</w:t>
          </w:r>
          <w:r>
            <w:rPr>
              <w:sz w:val="16"/>
              <w:szCs w:val="16"/>
            </w:rPr>
            <w:br/>
            <w:t>(ред. от 30.04.2020)</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pPr>
        </w:p>
        <w:p w:rsidR="00000000" w:rsidRDefault="00FD3841">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w:t>
            </w:r>
            <w:r>
              <w:rPr>
                <w:color w:val="0000FF"/>
                <w:sz w:val="18"/>
                <w:szCs w:val="18"/>
              </w:rPr>
              <w:t>с</w:t>
            </w:r>
          </w:hyperlink>
          <w:r>
            <w:rPr>
              <w:sz w:val="18"/>
              <w:szCs w:val="18"/>
            </w:rPr>
            <w:br/>
          </w:r>
          <w:r>
            <w:rPr>
              <w:sz w:val="16"/>
              <w:szCs w:val="16"/>
            </w:rPr>
            <w:t>Дата сохранения: 29.07.2020</w:t>
          </w:r>
        </w:p>
      </w:tc>
    </w:tr>
  </w:tbl>
  <w:p w:rsidR="00000000" w:rsidRDefault="00FD3841">
    <w:pPr>
      <w:pStyle w:val="ConsPlusNormal"/>
      <w:pBdr>
        <w:bottom w:val="single" w:sz="12" w:space="0" w:color="auto"/>
      </w:pBdr>
      <w:jc w:val="center"/>
      <w:rPr>
        <w:sz w:val="2"/>
        <w:szCs w:val="2"/>
      </w:rPr>
    </w:pPr>
  </w:p>
  <w:p w:rsidR="00000000" w:rsidRDefault="00FD3841">
    <w:pPr>
      <w:pStyle w:val="ConsPlusNormal"/>
    </w:pPr>
    <w:r>
      <w:rPr>
        <w:sz w:val="10"/>
        <w:szCs w:val="10"/>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sz w:val="16"/>
              <w:szCs w:val="16"/>
            </w:rPr>
          </w:pPr>
          <w:r>
            <w:rPr>
              <w:sz w:val="16"/>
              <w:szCs w:val="16"/>
            </w:rPr>
            <w:t>Постановление Прав</w:t>
          </w:r>
          <w:r>
            <w:rPr>
              <w:sz w:val="16"/>
              <w:szCs w:val="16"/>
            </w:rPr>
            <w:t>ительства РФ от 04.05.2012 N 442</w:t>
          </w:r>
          <w:r>
            <w:rPr>
              <w:sz w:val="16"/>
              <w:szCs w:val="16"/>
            </w:rPr>
            <w:br/>
            <w:t>(ред. от 30.04.2020)</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pPr>
        </w:p>
        <w:p w:rsidR="00000000" w:rsidRDefault="00FD3841">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29.07.2020</w:t>
          </w:r>
        </w:p>
      </w:tc>
    </w:tr>
  </w:tbl>
  <w:p w:rsidR="00000000" w:rsidRDefault="00FD3841">
    <w:pPr>
      <w:pStyle w:val="ConsPlusNormal"/>
      <w:pBdr>
        <w:bottom w:val="single" w:sz="12" w:space="0" w:color="auto"/>
      </w:pBdr>
      <w:jc w:val="center"/>
      <w:rPr>
        <w:sz w:val="2"/>
        <w:szCs w:val="2"/>
      </w:rPr>
    </w:pPr>
  </w:p>
  <w:p w:rsidR="00000000" w:rsidRDefault="00FD3841">
    <w:pPr>
      <w:pStyle w:val="ConsPlusNormal"/>
    </w:pPr>
    <w:r>
      <w:rPr>
        <w:sz w:val="10"/>
        <w:szCs w:val="10"/>
      </w:rPr>
      <w:t xml:space="preserve">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sz w:val="16"/>
              <w:szCs w:val="16"/>
            </w:rPr>
          </w:pPr>
          <w:r>
            <w:rPr>
              <w:sz w:val="16"/>
              <w:szCs w:val="16"/>
            </w:rPr>
            <w:t>Постановление Правительства РФ от 04.05.2012 N 442</w:t>
          </w:r>
          <w:r>
            <w:rPr>
              <w:sz w:val="16"/>
              <w:szCs w:val="16"/>
            </w:rPr>
            <w:br/>
            <w:t>(ред. от 30.04.2020)</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pPr>
        </w:p>
        <w:p w:rsidR="00000000" w:rsidRDefault="00FD3841">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16"/>
              <w:szCs w:val="16"/>
            </w:rPr>
          </w:pPr>
          <w:r>
            <w:rPr>
              <w:sz w:val="18"/>
              <w:szCs w:val="18"/>
            </w:rPr>
            <w:t>Документ пред</w:t>
          </w:r>
          <w:r>
            <w:rPr>
              <w:sz w:val="18"/>
              <w:szCs w:val="18"/>
            </w:rPr>
            <w:t xml:space="preserve">оставлен </w:t>
          </w:r>
          <w:hyperlink r:id="rId1" w:history="1">
            <w:r>
              <w:rPr>
                <w:color w:val="0000FF"/>
                <w:sz w:val="18"/>
                <w:szCs w:val="18"/>
              </w:rPr>
              <w:t>КонсультантПлюс</w:t>
            </w:r>
          </w:hyperlink>
          <w:r>
            <w:rPr>
              <w:sz w:val="18"/>
              <w:szCs w:val="18"/>
            </w:rPr>
            <w:br/>
          </w:r>
          <w:r>
            <w:rPr>
              <w:sz w:val="16"/>
              <w:szCs w:val="16"/>
            </w:rPr>
            <w:t>Дата сохранения: 29.07.2020</w:t>
          </w:r>
        </w:p>
      </w:tc>
    </w:tr>
  </w:tbl>
  <w:p w:rsidR="00000000" w:rsidRDefault="00FD3841">
    <w:pPr>
      <w:pStyle w:val="ConsPlusNormal"/>
      <w:pBdr>
        <w:bottom w:val="single" w:sz="12" w:space="0" w:color="auto"/>
      </w:pBdr>
      <w:jc w:val="center"/>
      <w:rPr>
        <w:sz w:val="2"/>
        <w:szCs w:val="2"/>
      </w:rPr>
    </w:pPr>
  </w:p>
  <w:p w:rsidR="00000000" w:rsidRDefault="00FD3841">
    <w:pPr>
      <w:pStyle w:val="ConsPlusNormal"/>
    </w:pPr>
    <w:r>
      <w:rPr>
        <w:sz w:val="10"/>
        <w:szCs w:val="10"/>
      </w:rPr>
      <w:t xml:space="preserve">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sz w:val="16"/>
              <w:szCs w:val="16"/>
            </w:rPr>
          </w:pPr>
          <w:r>
            <w:rPr>
              <w:sz w:val="16"/>
              <w:szCs w:val="16"/>
            </w:rPr>
            <w:t>Постановление Правительства РФ от 04.05.2012 N 442</w:t>
          </w:r>
          <w:r>
            <w:rPr>
              <w:sz w:val="16"/>
              <w:szCs w:val="16"/>
            </w:rPr>
            <w:br/>
            <w:t>(ред. от 30.04.2020)</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pPr>
        </w:p>
        <w:p w:rsidR="00000000" w:rsidRDefault="00FD3841">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29.07.2020</w:t>
          </w:r>
        </w:p>
      </w:tc>
    </w:tr>
  </w:tbl>
  <w:p w:rsidR="00000000" w:rsidRDefault="00FD3841">
    <w:pPr>
      <w:pStyle w:val="ConsPlusNormal"/>
      <w:pBdr>
        <w:bottom w:val="single" w:sz="12" w:space="0" w:color="auto"/>
      </w:pBdr>
      <w:jc w:val="center"/>
      <w:rPr>
        <w:sz w:val="2"/>
        <w:szCs w:val="2"/>
      </w:rPr>
    </w:pPr>
  </w:p>
  <w:p w:rsidR="00000000" w:rsidRDefault="00FD3841">
    <w:pPr>
      <w:pStyle w:val="ConsPlusNormal"/>
    </w:pPr>
    <w:r>
      <w:rPr>
        <w:sz w:val="10"/>
        <w:szCs w:val="1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sz w:val="16"/>
              <w:szCs w:val="16"/>
            </w:rPr>
          </w:pPr>
          <w:r>
            <w:rPr>
              <w:sz w:val="16"/>
              <w:szCs w:val="16"/>
            </w:rPr>
            <w:t>Постановление Правительства РФ от 04.05.2012 N 442</w:t>
          </w:r>
          <w:r>
            <w:rPr>
              <w:sz w:val="16"/>
              <w:szCs w:val="16"/>
            </w:rPr>
            <w:br/>
            <w:t>(ред. от 30.04.2020)</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pPr>
        </w:p>
        <w:p w:rsidR="00000000" w:rsidRDefault="00FD3841">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29.07.2020</w:t>
          </w:r>
        </w:p>
      </w:tc>
    </w:tr>
  </w:tbl>
  <w:p w:rsidR="00000000" w:rsidRDefault="00FD3841">
    <w:pPr>
      <w:pStyle w:val="ConsPlusNormal"/>
      <w:pBdr>
        <w:bottom w:val="single" w:sz="12" w:space="0" w:color="auto"/>
      </w:pBdr>
      <w:jc w:val="center"/>
      <w:rPr>
        <w:sz w:val="2"/>
        <w:szCs w:val="2"/>
      </w:rPr>
    </w:pPr>
  </w:p>
  <w:p w:rsidR="00000000" w:rsidRDefault="00FD3841">
    <w:pPr>
      <w:pStyle w:val="ConsPlusNormal"/>
    </w:pPr>
    <w:r>
      <w:rPr>
        <w:sz w:val="10"/>
        <w:szCs w:val="1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sz w:val="16"/>
              <w:szCs w:val="16"/>
            </w:rPr>
          </w:pPr>
          <w:r>
            <w:rPr>
              <w:sz w:val="16"/>
              <w:szCs w:val="16"/>
            </w:rPr>
            <w:t>Постановление Правительства РФ от 04.05.2012 N 442</w:t>
          </w:r>
          <w:r>
            <w:rPr>
              <w:sz w:val="16"/>
              <w:szCs w:val="16"/>
            </w:rPr>
            <w:br/>
            <w:t>(ред. от 30.04.2020)</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pPr>
        </w:p>
        <w:p w:rsidR="00000000" w:rsidRDefault="00FD3841">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29.07.2020</w:t>
          </w:r>
        </w:p>
      </w:tc>
    </w:tr>
  </w:tbl>
  <w:p w:rsidR="00000000" w:rsidRDefault="00FD3841">
    <w:pPr>
      <w:pStyle w:val="ConsPlusNormal"/>
      <w:pBdr>
        <w:bottom w:val="single" w:sz="12" w:space="0" w:color="auto"/>
      </w:pBdr>
      <w:jc w:val="center"/>
      <w:rPr>
        <w:sz w:val="2"/>
        <w:szCs w:val="2"/>
      </w:rPr>
    </w:pPr>
  </w:p>
  <w:p w:rsidR="00000000" w:rsidRDefault="00FD3841">
    <w:pPr>
      <w:pStyle w:val="ConsPlusNormal"/>
    </w:pPr>
    <w:r>
      <w:rPr>
        <w:sz w:val="10"/>
        <w:szCs w:val="10"/>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sz w:val="16"/>
              <w:szCs w:val="16"/>
            </w:rPr>
          </w:pPr>
          <w:r>
            <w:rPr>
              <w:sz w:val="16"/>
              <w:szCs w:val="16"/>
            </w:rPr>
            <w:t>Постановление Правительства РФ от 04.05.2012 N 442</w:t>
          </w:r>
          <w:r>
            <w:rPr>
              <w:sz w:val="16"/>
              <w:szCs w:val="16"/>
            </w:rPr>
            <w:br/>
            <w:t>(ред. от 30.04.2020)</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pPr>
        </w:p>
        <w:p w:rsidR="00000000" w:rsidRDefault="00FD3841">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29.07.2020</w:t>
          </w:r>
        </w:p>
      </w:tc>
    </w:tr>
  </w:tbl>
  <w:p w:rsidR="00000000" w:rsidRDefault="00FD3841">
    <w:pPr>
      <w:pStyle w:val="ConsPlusNormal"/>
      <w:pBdr>
        <w:bottom w:val="single" w:sz="12" w:space="0" w:color="auto"/>
      </w:pBdr>
      <w:jc w:val="center"/>
      <w:rPr>
        <w:sz w:val="2"/>
        <w:szCs w:val="2"/>
      </w:rPr>
    </w:pPr>
  </w:p>
  <w:p w:rsidR="00000000" w:rsidRDefault="00FD3841">
    <w:pPr>
      <w:pStyle w:val="ConsPlusNormal"/>
    </w:pPr>
    <w:r>
      <w:rPr>
        <w:sz w:val="10"/>
        <w:szCs w:val="10"/>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sz w:val="16"/>
              <w:szCs w:val="16"/>
            </w:rPr>
          </w:pPr>
          <w:r>
            <w:rPr>
              <w:sz w:val="16"/>
              <w:szCs w:val="16"/>
            </w:rPr>
            <w:t>Постановление Правительства РФ от 04.05.2012 N 442</w:t>
          </w:r>
          <w:r>
            <w:rPr>
              <w:sz w:val="16"/>
              <w:szCs w:val="16"/>
            </w:rPr>
            <w:br/>
            <w:t>(ред. от 30.04.2020)</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pPr>
        </w:p>
        <w:p w:rsidR="00000000" w:rsidRDefault="00FD3841">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29.07.2020</w:t>
          </w:r>
        </w:p>
      </w:tc>
    </w:tr>
  </w:tbl>
  <w:p w:rsidR="00000000" w:rsidRDefault="00FD3841">
    <w:pPr>
      <w:pStyle w:val="ConsPlusNormal"/>
      <w:pBdr>
        <w:bottom w:val="single" w:sz="12" w:space="0" w:color="auto"/>
      </w:pBdr>
      <w:jc w:val="center"/>
      <w:rPr>
        <w:sz w:val="2"/>
        <w:szCs w:val="2"/>
      </w:rPr>
    </w:pPr>
  </w:p>
  <w:p w:rsidR="00000000" w:rsidRDefault="00FD3841">
    <w:pPr>
      <w:pStyle w:val="ConsPlusNormal"/>
    </w:pPr>
    <w:r>
      <w:rPr>
        <w:sz w:val="10"/>
        <w:szCs w:val="10"/>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sz w:val="16"/>
              <w:szCs w:val="16"/>
            </w:rPr>
          </w:pPr>
          <w:r>
            <w:rPr>
              <w:sz w:val="16"/>
              <w:szCs w:val="16"/>
            </w:rPr>
            <w:t>Постановление Правительства РФ от 04.05.2012 N 442</w:t>
          </w:r>
          <w:r>
            <w:rPr>
              <w:sz w:val="16"/>
              <w:szCs w:val="16"/>
            </w:rPr>
            <w:br/>
            <w:t>(ред. от 30.04.2020)</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pPr>
        </w:p>
        <w:p w:rsidR="00000000" w:rsidRDefault="00FD3841">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29.07.2020</w:t>
          </w:r>
        </w:p>
      </w:tc>
    </w:tr>
  </w:tbl>
  <w:p w:rsidR="00000000" w:rsidRDefault="00FD3841">
    <w:pPr>
      <w:pStyle w:val="ConsPlusNormal"/>
      <w:pBdr>
        <w:bottom w:val="single" w:sz="12" w:space="0" w:color="auto"/>
      </w:pBdr>
      <w:jc w:val="center"/>
      <w:rPr>
        <w:sz w:val="2"/>
        <w:szCs w:val="2"/>
      </w:rPr>
    </w:pPr>
  </w:p>
  <w:p w:rsidR="00000000" w:rsidRDefault="00FD3841">
    <w:pPr>
      <w:pStyle w:val="ConsPlusNormal"/>
    </w:pPr>
    <w:r>
      <w:rPr>
        <w:sz w:val="10"/>
        <w:szCs w:val="10"/>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sz w:val="16"/>
              <w:szCs w:val="16"/>
            </w:rPr>
          </w:pPr>
          <w:r>
            <w:rPr>
              <w:sz w:val="16"/>
              <w:szCs w:val="16"/>
            </w:rPr>
            <w:t>Постановление Правительства РФ от 04.05.2012 N 442</w:t>
          </w:r>
          <w:r>
            <w:rPr>
              <w:sz w:val="16"/>
              <w:szCs w:val="16"/>
            </w:rPr>
            <w:br/>
            <w:t>(ред. от 30.04.2020)</w:t>
          </w:r>
          <w:r>
            <w:rPr>
              <w:sz w:val="16"/>
              <w:szCs w:val="16"/>
            </w:rPr>
            <w:b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pPr>
        </w:p>
        <w:p w:rsidR="00000000" w:rsidRDefault="00FD3841">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29.07.2020</w:t>
          </w:r>
        </w:p>
      </w:tc>
    </w:tr>
  </w:tbl>
  <w:p w:rsidR="00000000" w:rsidRDefault="00FD3841">
    <w:pPr>
      <w:pStyle w:val="ConsPlusNormal"/>
      <w:pBdr>
        <w:bottom w:val="single" w:sz="12" w:space="0" w:color="auto"/>
      </w:pBdr>
      <w:jc w:val="center"/>
      <w:rPr>
        <w:sz w:val="2"/>
        <w:szCs w:val="2"/>
      </w:rPr>
    </w:pPr>
  </w:p>
  <w:p w:rsidR="00000000" w:rsidRDefault="00FD3841">
    <w:pPr>
      <w:pStyle w:val="ConsPlusNormal"/>
    </w:pPr>
    <w:r>
      <w:rPr>
        <w:sz w:val="10"/>
        <w:szCs w:val="10"/>
      </w:rP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000000">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sz w:val="16"/>
              <w:szCs w:val="16"/>
            </w:rPr>
          </w:pPr>
          <w:r>
            <w:rPr>
              <w:sz w:val="16"/>
              <w:szCs w:val="16"/>
            </w:rPr>
            <w:t>Постановление Правительства РФ от 04.05.2012 N 442</w:t>
          </w:r>
          <w:r>
            <w:rPr>
              <w:sz w:val="16"/>
              <w:szCs w:val="16"/>
            </w:rPr>
            <w:br/>
            <w:t>(ред. от 30.04.2020)</w:t>
          </w:r>
          <w:r>
            <w:rPr>
              <w:sz w:val="16"/>
              <w:szCs w:val="16"/>
            </w:rPr>
            <w:br/>
            <w:t>"О функционировании розничных рынков электр</w:t>
          </w:r>
          <w:r>
            <w:rPr>
              <w:sz w:val="16"/>
              <w:szCs w:val="16"/>
            </w:rPr>
            <w:t>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pPr>
        </w:p>
        <w:p w:rsidR="00000000" w:rsidRDefault="00FD3841">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29.07.2020</w:t>
          </w:r>
        </w:p>
      </w:tc>
    </w:tr>
  </w:tbl>
  <w:p w:rsidR="00000000" w:rsidRDefault="00FD3841">
    <w:pPr>
      <w:pStyle w:val="ConsPlusNormal"/>
      <w:pBdr>
        <w:bottom w:val="single" w:sz="12" w:space="0" w:color="auto"/>
      </w:pBdr>
      <w:jc w:val="center"/>
      <w:rPr>
        <w:sz w:val="2"/>
        <w:szCs w:val="2"/>
      </w:rPr>
    </w:pPr>
  </w:p>
  <w:p w:rsidR="00000000" w:rsidRDefault="00FD3841">
    <w:pPr>
      <w:pStyle w:val="ConsPlusNormal"/>
    </w:pPr>
    <w:r>
      <w:rPr>
        <w:sz w:val="10"/>
        <w:szCs w:val="10"/>
      </w:rP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rPr>
              <w:sz w:val="16"/>
              <w:szCs w:val="16"/>
            </w:rPr>
          </w:pPr>
          <w:r>
            <w:rPr>
              <w:sz w:val="16"/>
              <w:szCs w:val="16"/>
            </w:rPr>
            <w:t>Постановление Правительства РФ от 04.05.2012 N 442</w:t>
          </w:r>
          <w:r>
            <w:rPr>
              <w:sz w:val="16"/>
              <w:szCs w:val="16"/>
            </w:rPr>
            <w:br/>
            <w:t>(ред. от 30.04.2020)</w:t>
          </w:r>
          <w:r>
            <w:rPr>
              <w:sz w:val="16"/>
              <w:szCs w:val="16"/>
            </w:rPr>
            <w:br/>
          </w:r>
          <w:r>
            <w:rPr>
              <w:sz w:val="16"/>
              <w:szCs w:val="16"/>
            </w:rPr>
            <w:t>"О функционировании розничных рынков электрическ...</w:t>
          </w:r>
        </w:p>
      </w:tc>
      <w:tc>
        <w:tcPr>
          <w:tcW w:w="2"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center"/>
          </w:pPr>
        </w:p>
        <w:p w:rsidR="00000000" w:rsidRDefault="00FD3841">
          <w:pPr>
            <w:pStyle w:val="ConsPlusNormal"/>
            <w:jc w:val="center"/>
          </w:pPr>
        </w:p>
      </w:tc>
      <w:tc>
        <w:tcPr>
          <w:tcW w:w="20" w:type="pct"/>
          <w:tcBorders>
            <w:top w:val="none" w:sz="2" w:space="0" w:color="auto"/>
            <w:left w:val="none" w:sz="2" w:space="0" w:color="auto"/>
            <w:bottom w:val="none" w:sz="2" w:space="0" w:color="auto"/>
            <w:right w:val="none" w:sz="2" w:space="0" w:color="auto"/>
          </w:tcBorders>
          <w:vAlign w:val="center"/>
        </w:tcPr>
        <w:p w:rsidR="00000000" w:rsidRDefault="00FD3841">
          <w:pPr>
            <w:pStyle w:val="ConsPlusNormal"/>
            <w:jc w:val="right"/>
            <w:rPr>
              <w:sz w:val="16"/>
              <w:szCs w:val="16"/>
            </w:rPr>
          </w:pPr>
          <w:r>
            <w:rPr>
              <w:sz w:val="18"/>
              <w:szCs w:val="18"/>
            </w:rPr>
            <w:t xml:space="preserve">Документ предоставлен </w:t>
          </w:r>
          <w:hyperlink r:id="rId1" w:history="1">
            <w:r>
              <w:rPr>
                <w:color w:val="0000FF"/>
                <w:sz w:val="18"/>
                <w:szCs w:val="18"/>
              </w:rPr>
              <w:t>КонсультантПлюс</w:t>
            </w:r>
          </w:hyperlink>
          <w:r>
            <w:rPr>
              <w:sz w:val="18"/>
              <w:szCs w:val="18"/>
            </w:rPr>
            <w:br/>
          </w:r>
          <w:r>
            <w:rPr>
              <w:sz w:val="16"/>
              <w:szCs w:val="16"/>
            </w:rPr>
            <w:t>Дата сохранения: 29.07.2020</w:t>
          </w:r>
        </w:p>
      </w:tc>
    </w:tr>
  </w:tbl>
  <w:p w:rsidR="00000000" w:rsidRDefault="00FD3841">
    <w:pPr>
      <w:pStyle w:val="ConsPlusNormal"/>
      <w:pBdr>
        <w:bottom w:val="single" w:sz="12" w:space="0" w:color="auto"/>
      </w:pBdr>
      <w:jc w:val="center"/>
      <w:rPr>
        <w:sz w:val="2"/>
        <w:szCs w:val="2"/>
      </w:rPr>
    </w:pPr>
  </w:p>
  <w:p w:rsidR="00000000" w:rsidRDefault="00FD3841">
    <w:pPr>
      <w:pStyle w:val="ConsPlusNormal"/>
    </w:pPr>
    <w:r>
      <w:rPr>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
  <w:rsids>
    <w:rsidRoot w:val="0056161E"/>
    <w:rsid w:val="005552E8"/>
    <w:rsid w:val="0056161E"/>
    <w:rsid w:val="00FD38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4"/>
      <w:szCs w:val="24"/>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4"/>
      <w:szCs w:val="24"/>
    </w:rPr>
  </w:style>
  <w:style w:type="paragraph" w:customStyle="1" w:styleId="ConsPlusJurTerm">
    <w:name w:val="ConsPlusJurTerm"/>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
    <w:name w:val="ConsPlusTextList"/>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ConsPlusTextList1">
    <w:name w:val="ConsPlusTextList1"/>
    <w:uiPriority w:val="99"/>
    <w:pPr>
      <w:widowControl w:val="0"/>
      <w:autoSpaceDE w:val="0"/>
      <w:autoSpaceDN w:val="0"/>
      <w:adjustRightInd w:val="0"/>
      <w:spacing w:after="0"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0.wmf"/><Relationship Id="rId299" Type="http://schemas.openxmlformats.org/officeDocument/2006/relationships/image" Target="media/image276.wmf"/><Relationship Id="rId21" Type="http://schemas.openxmlformats.org/officeDocument/2006/relationships/image" Target="media/image14.wmf"/><Relationship Id="rId63" Type="http://schemas.openxmlformats.org/officeDocument/2006/relationships/image" Target="media/image56.wmf"/><Relationship Id="rId159" Type="http://schemas.openxmlformats.org/officeDocument/2006/relationships/image" Target="media/image152.wmf"/><Relationship Id="rId324" Type="http://schemas.openxmlformats.org/officeDocument/2006/relationships/image" Target="media/image301.wmf"/><Relationship Id="rId366" Type="http://schemas.openxmlformats.org/officeDocument/2006/relationships/image" Target="media/image343.wmf"/><Relationship Id="rId531" Type="http://schemas.openxmlformats.org/officeDocument/2006/relationships/image" Target="media/image508.wmf"/><Relationship Id="rId170" Type="http://schemas.openxmlformats.org/officeDocument/2006/relationships/image" Target="media/image163.wmf"/><Relationship Id="rId226" Type="http://schemas.openxmlformats.org/officeDocument/2006/relationships/image" Target="media/image219.wmf"/><Relationship Id="rId433" Type="http://schemas.openxmlformats.org/officeDocument/2006/relationships/image" Target="media/image410.wmf"/><Relationship Id="rId268" Type="http://schemas.openxmlformats.org/officeDocument/2006/relationships/header" Target="header8.xml"/><Relationship Id="rId475" Type="http://schemas.openxmlformats.org/officeDocument/2006/relationships/image" Target="media/image452.wmf"/><Relationship Id="rId32" Type="http://schemas.openxmlformats.org/officeDocument/2006/relationships/image" Target="media/image25.wmf"/><Relationship Id="rId74" Type="http://schemas.openxmlformats.org/officeDocument/2006/relationships/image" Target="media/image67.wmf"/><Relationship Id="rId128" Type="http://schemas.openxmlformats.org/officeDocument/2006/relationships/image" Target="media/image121.wmf"/><Relationship Id="rId335" Type="http://schemas.openxmlformats.org/officeDocument/2006/relationships/image" Target="media/image312.wmf"/><Relationship Id="rId377" Type="http://schemas.openxmlformats.org/officeDocument/2006/relationships/image" Target="media/image354.wmf"/><Relationship Id="rId500" Type="http://schemas.openxmlformats.org/officeDocument/2006/relationships/image" Target="media/image477.wmf"/><Relationship Id="rId542" Type="http://schemas.openxmlformats.org/officeDocument/2006/relationships/image" Target="media/image519.wmf"/><Relationship Id="rId5" Type="http://schemas.openxmlformats.org/officeDocument/2006/relationships/endnotes" Target="endnotes.xml"/><Relationship Id="rId181" Type="http://schemas.openxmlformats.org/officeDocument/2006/relationships/image" Target="media/image174.wmf"/><Relationship Id="rId237" Type="http://schemas.openxmlformats.org/officeDocument/2006/relationships/image" Target="media/image230.wmf"/><Relationship Id="rId402" Type="http://schemas.openxmlformats.org/officeDocument/2006/relationships/image" Target="media/image379.wmf"/><Relationship Id="rId279" Type="http://schemas.openxmlformats.org/officeDocument/2006/relationships/image" Target="media/image256.wmf"/><Relationship Id="rId444" Type="http://schemas.openxmlformats.org/officeDocument/2006/relationships/image" Target="media/image421.wmf"/><Relationship Id="rId486" Type="http://schemas.openxmlformats.org/officeDocument/2006/relationships/image" Target="media/image463.wmf"/><Relationship Id="rId43" Type="http://schemas.openxmlformats.org/officeDocument/2006/relationships/image" Target="media/image36.wmf"/><Relationship Id="rId139" Type="http://schemas.openxmlformats.org/officeDocument/2006/relationships/image" Target="media/image132.wmf"/><Relationship Id="rId290" Type="http://schemas.openxmlformats.org/officeDocument/2006/relationships/image" Target="media/image267.wmf"/><Relationship Id="rId304" Type="http://schemas.openxmlformats.org/officeDocument/2006/relationships/image" Target="media/image281.wmf"/><Relationship Id="rId346" Type="http://schemas.openxmlformats.org/officeDocument/2006/relationships/image" Target="media/image323.wmf"/><Relationship Id="rId388" Type="http://schemas.openxmlformats.org/officeDocument/2006/relationships/image" Target="media/image365.wmf"/><Relationship Id="rId511" Type="http://schemas.openxmlformats.org/officeDocument/2006/relationships/image" Target="media/image488.wmf"/><Relationship Id="rId553" Type="http://schemas.openxmlformats.org/officeDocument/2006/relationships/image" Target="media/image530.wmf"/><Relationship Id="rId85" Type="http://schemas.openxmlformats.org/officeDocument/2006/relationships/image" Target="media/image78.wmf"/><Relationship Id="rId150" Type="http://schemas.openxmlformats.org/officeDocument/2006/relationships/image" Target="media/image143.wmf"/><Relationship Id="rId192" Type="http://schemas.openxmlformats.org/officeDocument/2006/relationships/image" Target="media/image185.wmf"/><Relationship Id="rId206" Type="http://schemas.openxmlformats.org/officeDocument/2006/relationships/image" Target="media/image199.wmf"/><Relationship Id="rId413" Type="http://schemas.openxmlformats.org/officeDocument/2006/relationships/image" Target="media/image390.wmf"/><Relationship Id="rId248" Type="http://schemas.openxmlformats.org/officeDocument/2006/relationships/image" Target="media/image241.wmf"/><Relationship Id="rId455" Type="http://schemas.openxmlformats.org/officeDocument/2006/relationships/image" Target="media/image432.wmf"/><Relationship Id="rId497" Type="http://schemas.openxmlformats.org/officeDocument/2006/relationships/image" Target="media/image474.wmf"/><Relationship Id="rId12" Type="http://schemas.openxmlformats.org/officeDocument/2006/relationships/image" Target="media/image5.wmf"/><Relationship Id="rId108" Type="http://schemas.openxmlformats.org/officeDocument/2006/relationships/image" Target="media/image101.wmf"/><Relationship Id="rId315" Type="http://schemas.openxmlformats.org/officeDocument/2006/relationships/image" Target="media/image292.wmf"/><Relationship Id="rId357" Type="http://schemas.openxmlformats.org/officeDocument/2006/relationships/image" Target="media/image334.wmf"/><Relationship Id="rId522" Type="http://schemas.openxmlformats.org/officeDocument/2006/relationships/image" Target="media/image499.wmf"/><Relationship Id="rId54" Type="http://schemas.openxmlformats.org/officeDocument/2006/relationships/image" Target="media/image47.wmf"/><Relationship Id="rId96" Type="http://schemas.openxmlformats.org/officeDocument/2006/relationships/image" Target="media/image89.wmf"/><Relationship Id="rId161" Type="http://schemas.openxmlformats.org/officeDocument/2006/relationships/image" Target="media/image154.wmf"/><Relationship Id="rId217" Type="http://schemas.openxmlformats.org/officeDocument/2006/relationships/image" Target="media/image210.wmf"/><Relationship Id="rId399" Type="http://schemas.openxmlformats.org/officeDocument/2006/relationships/image" Target="media/image376.wmf"/><Relationship Id="rId564" Type="http://schemas.openxmlformats.org/officeDocument/2006/relationships/footer" Target="footer10.xml"/><Relationship Id="rId259" Type="http://schemas.openxmlformats.org/officeDocument/2006/relationships/footer" Target="footer3.xml"/><Relationship Id="rId424" Type="http://schemas.openxmlformats.org/officeDocument/2006/relationships/image" Target="media/image401.wmf"/><Relationship Id="rId466" Type="http://schemas.openxmlformats.org/officeDocument/2006/relationships/image" Target="media/image443.wmf"/><Relationship Id="rId23" Type="http://schemas.openxmlformats.org/officeDocument/2006/relationships/image" Target="media/image16.wmf"/><Relationship Id="rId119" Type="http://schemas.openxmlformats.org/officeDocument/2006/relationships/image" Target="media/image112.wmf"/><Relationship Id="rId270" Type="http://schemas.openxmlformats.org/officeDocument/2006/relationships/image" Target="media/image247.wmf"/><Relationship Id="rId326" Type="http://schemas.openxmlformats.org/officeDocument/2006/relationships/image" Target="media/image303.wmf"/><Relationship Id="rId533" Type="http://schemas.openxmlformats.org/officeDocument/2006/relationships/image" Target="media/image510.wmf"/><Relationship Id="rId65" Type="http://schemas.openxmlformats.org/officeDocument/2006/relationships/image" Target="media/image58.wmf"/><Relationship Id="rId130" Type="http://schemas.openxmlformats.org/officeDocument/2006/relationships/image" Target="media/image123.wmf"/><Relationship Id="rId368" Type="http://schemas.openxmlformats.org/officeDocument/2006/relationships/image" Target="media/image345.wmf"/><Relationship Id="rId172" Type="http://schemas.openxmlformats.org/officeDocument/2006/relationships/image" Target="media/image165.wmf"/><Relationship Id="rId228" Type="http://schemas.openxmlformats.org/officeDocument/2006/relationships/image" Target="media/image221.wmf"/><Relationship Id="rId435" Type="http://schemas.openxmlformats.org/officeDocument/2006/relationships/image" Target="media/image412.wmf"/><Relationship Id="rId477" Type="http://schemas.openxmlformats.org/officeDocument/2006/relationships/image" Target="media/image454.wmf"/><Relationship Id="rId281" Type="http://schemas.openxmlformats.org/officeDocument/2006/relationships/image" Target="media/image258.wmf"/><Relationship Id="rId337" Type="http://schemas.openxmlformats.org/officeDocument/2006/relationships/image" Target="media/image314.wmf"/><Relationship Id="rId502" Type="http://schemas.openxmlformats.org/officeDocument/2006/relationships/image" Target="media/image479.wmf"/><Relationship Id="rId34" Type="http://schemas.openxmlformats.org/officeDocument/2006/relationships/image" Target="media/image27.wmf"/><Relationship Id="rId76" Type="http://schemas.openxmlformats.org/officeDocument/2006/relationships/image" Target="media/image69.wmf"/><Relationship Id="rId141" Type="http://schemas.openxmlformats.org/officeDocument/2006/relationships/image" Target="media/image134.wmf"/><Relationship Id="rId379" Type="http://schemas.openxmlformats.org/officeDocument/2006/relationships/image" Target="media/image356.wmf"/><Relationship Id="rId544" Type="http://schemas.openxmlformats.org/officeDocument/2006/relationships/image" Target="media/image521.wmf"/><Relationship Id="rId7" Type="http://schemas.openxmlformats.org/officeDocument/2006/relationships/hyperlink" Target="http://www.consultant.ru" TargetMode="External"/><Relationship Id="rId183" Type="http://schemas.openxmlformats.org/officeDocument/2006/relationships/image" Target="media/image176.wmf"/><Relationship Id="rId239" Type="http://schemas.openxmlformats.org/officeDocument/2006/relationships/image" Target="media/image232.wmf"/><Relationship Id="rId390" Type="http://schemas.openxmlformats.org/officeDocument/2006/relationships/image" Target="media/image367.wmf"/><Relationship Id="rId404" Type="http://schemas.openxmlformats.org/officeDocument/2006/relationships/image" Target="media/image381.wmf"/><Relationship Id="rId446" Type="http://schemas.openxmlformats.org/officeDocument/2006/relationships/image" Target="media/image423.wmf"/><Relationship Id="rId250" Type="http://schemas.openxmlformats.org/officeDocument/2006/relationships/image" Target="media/image243.wmf"/><Relationship Id="rId292" Type="http://schemas.openxmlformats.org/officeDocument/2006/relationships/image" Target="media/image269.wmf"/><Relationship Id="rId306" Type="http://schemas.openxmlformats.org/officeDocument/2006/relationships/image" Target="media/image283.wmf"/><Relationship Id="rId488" Type="http://schemas.openxmlformats.org/officeDocument/2006/relationships/image" Target="media/image465.wmf"/><Relationship Id="rId45" Type="http://schemas.openxmlformats.org/officeDocument/2006/relationships/image" Target="media/image38.wmf"/><Relationship Id="rId87" Type="http://schemas.openxmlformats.org/officeDocument/2006/relationships/image" Target="media/image80.wmf"/><Relationship Id="rId110" Type="http://schemas.openxmlformats.org/officeDocument/2006/relationships/image" Target="media/image103.wmf"/><Relationship Id="rId348" Type="http://schemas.openxmlformats.org/officeDocument/2006/relationships/image" Target="media/image325.wmf"/><Relationship Id="rId513" Type="http://schemas.openxmlformats.org/officeDocument/2006/relationships/image" Target="media/image490.wmf"/><Relationship Id="rId555" Type="http://schemas.openxmlformats.org/officeDocument/2006/relationships/image" Target="media/image532.wmf"/><Relationship Id="rId152" Type="http://schemas.openxmlformats.org/officeDocument/2006/relationships/image" Target="media/image145.wmf"/><Relationship Id="rId194" Type="http://schemas.openxmlformats.org/officeDocument/2006/relationships/image" Target="media/image187.wmf"/><Relationship Id="rId208" Type="http://schemas.openxmlformats.org/officeDocument/2006/relationships/image" Target="media/image201.wmf"/><Relationship Id="rId415" Type="http://schemas.openxmlformats.org/officeDocument/2006/relationships/image" Target="media/image392.wmf"/><Relationship Id="rId457" Type="http://schemas.openxmlformats.org/officeDocument/2006/relationships/image" Target="media/image434.wmf"/><Relationship Id="rId261" Type="http://schemas.openxmlformats.org/officeDocument/2006/relationships/footer" Target="footer4.xml"/><Relationship Id="rId499" Type="http://schemas.openxmlformats.org/officeDocument/2006/relationships/image" Target="media/image476.wmf"/><Relationship Id="rId14" Type="http://schemas.openxmlformats.org/officeDocument/2006/relationships/image" Target="media/image7.wmf"/><Relationship Id="rId56" Type="http://schemas.openxmlformats.org/officeDocument/2006/relationships/image" Target="media/image49.wmf"/><Relationship Id="rId317" Type="http://schemas.openxmlformats.org/officeDocument/2006/relationships/image" Target="media/image294.wmf"/><Relationship Id="rId359" Type="http://schemas.openxmlformats.org/officeDocument/2006/relationships/image" Target="media/image336.wmf"/><Relationship Id="rId524" Type="http://schemas.openxmlformats.org/officeDocument/2006/relationships/image" Target="media/image501.wmf"/><Relationship Id="rId566" Type="http://schemas.openxmlformats.org/officeDocument/2006/relationships/footer" Target="footer11.xml"/><Relationship Id="rId98" Type="http://schemas.openxmlformats.org/officeDocument/2006/relationships/image" Target="media/image91.wmf"/><Relationship Id="rId121" Type="http://schemas.openxmlformats.org/officeDocument/2006/relationships/image" Target="media/image114.wmf"/><Relationship Id="rId163" Type="http://schemas.openxmlformats.org/officeDocument/2006/relationships/image" Target="media/image156.wmf"/><Relationship Id="rId219" Type="http://schemas.openxmlformats.org/officeDocument/2006/relationships/image" Target="media/image212.wmf"/><Relationship Id="rId370" Type="http://schemas.openxmlformats.org/officeDocument/2006/relationships/image" Target="media/image347.wmf"/><Relationship Id="rId426" Type="http://schemas.openxmlformats.org/officeDocument/2006/relationships/image" Target="media/image403.wmf"/><Relationship Id="rId230" Type="http://schemas.openxmlformats.org/officeDocument/2006/relationships/image" Target="media/image223.wmf"/><Relationship Id="rId468" Type="http://schemas.openxmlformats.org/officeDocument/2006/relationships/image" Target="media/image445.wmf"/><Relationship Id="rId25" Type="http://schemas.openxmlformats.org/officeDocument/2006/relationships/image" Target="media/image18.wmf"/><Relationship Id="rId67" Type="http://schemas.openxmlformats.org/officeDocument/2006/relationships/image" Target="media/image60.wmf"/><Relationship Id="rId272" Type="http://schemas.openxmlformats.org/officeDocument/2006/relationships/image" Target="media/image249.wmf"/><Relationship Id="rId328" Type="http://schemas.openxmlformats.org/officeDocument/2006/relationships/image" Target="media/image305.wmf"/><Relationship Id="rId535" Type="http://schemas.openxmlformats.org/officeDocument/2006/relationships/image" Target="media/image512.wmf"/><Relationship Id="rId132" Type="http://schemas.openxmlformats.org/officeDocument/2006/relationships/image" Target="media/image125.wmf"/><Relationship Id="rId174" Type="http://schemas.openxmlformats.org/officeDocument/2006/relationships/image" Target="media/image167.wmf"/><Relationship Id="rId381" Type="http://schemas.openxmlformats.org/officeDocument/2006/relationships/image" Target="media/image358.wmf"/><Relationship Id="rId241" Type="http://schemas.openxmlformats.org/officeDocument/2006/relationships/image" Target="media/image234.wmf"/><Relationship Id="rId437" Type="http://schemas.openxmlformats.org/officeDocument/2006/relationships/image" Target="media/image414.wmf"/><Relationship Id="rId479" Type="http://schemas.openxmlformats.org/officeDocument/2006/relationships/image" Target="media/image456.wmf"/><Relationship Id="rId36" Type="http://schemas.openxmlformats.org/officeDocument/2006/relationships/image" Target="media/image29.wmf"/><Relationship Id="rId283" Type="http://schemas.openxmlformats.org/officeDocument/2006/relationships/image" Target="media/image260.wmf"/><Relationship Id="rId339" Type="http://schemas.openxmlformats.org/officeDocument/2006/relationships/image" Target="media/image316.wmf"/><Relationship Id="rId490" Type="http://schemas.openxmlformats.org/officeDocument/2006/relationships/image" Target="media/image467.wmf"/><Relationship Id="rId504" Type="http://schemas.openxmlformats.org/officeDocument/2006/relationships/image" Target="media/image481.wmf"/><Relationship Id="rId546" Type="http://schemas.openxmlformats.org/officeDocument/2006/relationships/image" Target="media/image523.wmf"/><Relationship Id="rId78" Type="http://schemas.openxmlformats.org/officeDocument/2006/relationships/image" Target="media/image71.wmf"/><Relationship Id="rId101" Type="http://schemas.openxmlformats.org/officeDocument/2006/relationships/image" Target="media/image94.wmf"/><Relationship Id="rId143" Type="http://schemas.openxmlformats.org/officeDocument/2006/relationships/image" Target="media/image136.wmf"/><Relationship Id="rId185" Type="http://schemas.openxmlformats.org/officeDocument/2006/relationships/image" Target="media/image178.wmf"/><Relationship Id="rId350" Type="http://schemas.openxmlformats.org/officeDocument/2006/relationships/image" Target="media/image327.wmf"/><Relationship Id="rId406" Type="http://schemas.openxmlformats.org/officeDocument/2006/relationships/image" Target="media/image383.wmf"/><Relationship Id="rId9" Type="http://schemas.openxmlformats.org/officeDocument/2006/relationships/image" Target="media/image2.wmf"/><Relationship Id="rId210" Type="http://schemas.openxmlformats.org/officeDocument/2006/relationships/image" Target="media/image203.wmf"/><Relationship Id="rId392" Type="http://schemas.openxmlformats.org/officeDocument/2006/relationships/image" Target="media/image369.wmf"/><Relationship Id="rId448" Type="http://schemas.openxmlformats.org/officeDocument/2006/relationships/image" Target="media/image425.wmf"/><Relationship Id="rId26" Type="http://schemas.openxmlformats.org/officeDocument/2006/relationships/image" Target="media/image19.wmf"/><Relationship Id="rId231" Type="http://schemas.openxmlformats.org/officeDocument/2006/relationships/image" Target="media/image224.wmf"/><Relationship Id="rId252" Type="http://schemas.openxmlformats.org/officeDocument/2006/relationships/header" Target="header1.xml"/><Relationship Id="rId273" Type="http://schemas.openxmlformats.org/officeDocument/2006/relationships/image" Target="media/image250.wmf"/><Relationship Id="rId294" Type="http://schemas.openxmlformats.org/officeDocument/2006/relationships/image" Target="media/image271.wmf"/><Relationship Id="rId308" Type="http://schemas.openxmlformats.org/officeDocument/2006/relationships/image" Target="media/image285.wmf"/><Relationship Id="rId329" Type="http://schemas.openxmlformats.org/officeDocument/2006/relationships/image" Target="media/image306.wmf"/><Relationship Id="rId480" Type="http://schemas.openxmlformats.org/officeDocument/2006/relationships/image" Target="media/image457.wmf"/><Relationship Id="rId515" Type="http://schemas.openxmlformats.org/officeDocument/2006/relationships/image" Target="media/image492.wmf"/><Relationship Id="rId536" Type="http://schemas.openxmlformats.org/officeDocument/2006/relationships/image" Target="media/image513.wmf"/><Relationship Id="rId47" Type="http://schemas.openxmlformats.org/officeDocument/2006/relationships/image" Target="media/image40.wmf"/><Relationship Id="rId68" Type="http://schemas.openxmlformats.org/officeDocument/2006/relationships/image" Target="media/image61.wmf"/><Relationship Id="rId89" Type="http://schemas.openxmlformats.org/officeDocument/2006/relationships/image" Target="media/image82.wmf"/><Relationship Id="rId112" Type="http://schemas.openxmlformats.org/officeDocument/2006/relationships/image" Target="media/image105.wmf"/><Relationship Id="rId133" Type="http://schemas.openxmlformats.org/officeDocument/2006/relationships/image" Target="media/image126.wmf"/><Relationship Id="rId154" Type="http://schemas.openxmlformats.org/officeDocument/2006/relationships/image" Target="media/image147.wmf"/><Relationship Id="rId175" Type="http://schemas.openxmlformats.org/officeDocument/2006/relationships/image" Target="media/image168.wmf"/><Relationship Id="rId340" Type="http://schemas.openxmlformats.org/officeDocument/2006/relationships/image" Target="media/image317.wmf"/><Relationship Id="rId361" Type="http://schemas.openxmlformats.org/officeDocument/2006/relationships/image" Target="media/image338.wmf"/><Relationship Id="rId557" Type="http://schemas.openxmlformats.org/officeDocument/2006/relationships/image" Target="media/image534.wmf"/><Relationship Id="rId196" Type="http://schemas.openxmlformats.org/officeDocument/2006/relationships/image" Target="media/image189.wmf"/><Relationship Id="rId200" Type="http://schemas.openxmlformats.org/officeDocument/2006/relationships/image" Target="media/image193.wmf"/><Relationship Id="rId382" Type="http://schemas.openxmlformats.org/officeDocument/2006/relationships/image" Target="media/image359.wmf"/><Relationship Id="rId417" Type="http://schemas.openxmlformats.org/officeDocument/2006/relationships/image" Target="media/image394.wmf"/><Relationship Id="rId438" Type="http://schemas.openxmlformats.org/officeDocument/2006/relationships/image" Target="media/image415.wmf"/><Relationship Id="rId459" Type="http://schemas.openxmlformats.org/officeDocument/2006/relationships/image" Target="media/image436.wmf"/><Relationship Id="rId16" Type="http://schemas.openxmlformats.org/officeDocument/2006/relationships/image" Target="media/image9.wmf"/><Relationship Id="rId221" Type="http://schemas.openxmlformats.org/officeDocument/2006/relationships/image" Target="media/image214.wmf"/><Relationship Id="rId242" Type="http://schemas.openxmlformats.org/officeDocument/2006/relationships/image" Target="media/image235.wmf"/><Relationship Id="rId263" Type="http://schemas.openxmlformats.org/officeDocument/2006/relationships/footer" Target="footer5.xml"/><Relationship Id="rId284" Type="http://schemas.openxmlformats.org/officeDocument/2006/relationships/image" Target="media/image261.wmf"/><Relationship Id="rId319" Type="http://schemas.openxmlformats.org/officeDocument/2006/relationships/image" Target="media/image296.wmf"/><Relationship Id="rId470" Type="http://schemas.openxmlformats.org/officeDocument/2006/relationships/image" Target="media/image447.wmf"/><Relationship Id="rId491" Type="http://schemas.openxmlformats.org/officeDocument/2006/relationships/image" Target="media/image468.wmf"/><Relationship Id="rId505" Type="http://schemas.openxmlformats.org/officeDocument/2006/relationships/image" Target="media/image482.wmf"/><Relationship Id="rId526" Type="http://schemas.openxmlformats.org/officeDocument/2006/relationships/image" Target="media/image503.wmf"/><Relationship Id="rId37" Type="http://schemas.openxmlformats.org/officeDocument/2006/relationships/image" Target="media/image30.wmf"/><Relationship Id="rId58" Type="http://schemas.openxmlformats.org/officeDocument/2006/relationships/image" Target="media/image51.wmf"/><Relationship Id="rId79" Type="http://schemas.openxmlformats.org/officeDocument/2006/relationships/image" Target="media/image72.wmf"/><Relationship Id="rId102" Type="http://schemas.openxmlformats.org/officeDocument/2006/relationships/image" Target="media/image95.wmf"/><Relationship Id="rId123" Type="http://schemas.openxmlformats.org/officeDocument/2006/relationships/image" Target="media/image116.wmf"/><Relationship Id="rId144" Type="http://schemas.openxmlformats.org/officeDocument/2006/relationships/image" Target="media/image137.wmf"/><Relationship Id="rId330" Type="http://schemas.openxmlformats.org/officeDocument/2006/relationships/image" Target="media/image307.wmf"/><Relationship Id="rId547" Type="http://schemas.openxmlformats.org/officeDocument/2006/relationships/image" Target="media/image524.wmf"/><Relationship Id="rId568" Type="http://schemas.openxmlformats.org/officeDocument/2006/relationships/footer" Target="footer12.xml"/><Relationship Id="rId90" Type="http://schemas.openxmlformats.org/officeDocument/2006/relationships/image" Target="media/image83.wmf"/><Relationship Id="rId165" Type="http://schemas.openxmlformats.org/officeDocument/2006/relationships/image" Target="media/image158.wmf"/><Relationship Id="rId186" Type="http://schemas.openxmlformats.org/officeDocument/2006/relationships/image" Target="media/image179.wmf"/><Relationship Id="rId351" Type="http://schemas.openxmlformats.org/officeDocument/2006/relationships/image" Target="media/image328.wmf"/><Relationship Id="rId372" Type="http://schemas.openxmlformats.org/officeDocument/2006/relationships/image" Target="media/image349.wmf"/><Relationship Id="rId393" Type="http://schemas.openxmlformats.org/officeDocument/2006/relationships/image" Target="media/image370.wmf"/><Relationship Id="rId407" Type="http://schemas.openxmlformats.org/officeDocument/2006/relationships/image" Target="media/image384.wmf"/><Relationship Id="rId428" Type="http://schemas.openxmlformats.org/officeDocument/2006/relationships/image" Target="media/image405.wmf"/><Relationship Id="rId449" Type="http://schemas.openxmlformats.org/officeDocument/2006/relationships/image" Target="media/image426.wmf"/><Relationship Id="rId211" Type="http://schemas.openxmlformats.org/officeDocument/2006/relationships/image" Target="media/image204.wmf"/><Relationship Id="rId232" Type="http://schemas.openxmlformats.org/officeDocument/2006/relationships/image" Target="media/image225.wmf"/><Relationship Id="rId253" Type="http://schemas.openxmlformats.org/officeDocument/2006/relationships/footer" Target="footer1.xml"/><Relationship Id="rId274" Type="http://schemas.openxmlformats.org/officeDocument/2006/relationships/image" Target="media/image251.wmf"/><Relationship Id="rId295" Type="http://schemas.openxmlformats.org/officeDocument/2006/relationships/image" Target="media/image272.wmf"/><Relationship Id="rId309" Type="http://schemas.openxmlformats.org/officeDocument/2006/relationships/image" Target="media/image286.wmf"/><Relationship Id="rId460" Type="http://schemas.openxmlformats.org/officeDocument/2006/relationships/image" Target="media/image437.wmf"/><Relationship Id="rId481" Type="http://schemas.openxmlformats.org/officeDocument/2006/relationships/image" Target="media/image458.wmf"/><Relationship Id="rId516" Type="http://schemas.openxmlformats.org/officeDocument/2006/relationships/image" Target="media/image493.wmf"/><Relationship Id="rId27" Type="http://schemas.openxmlformats.org/officeDocument/2006/relationships/image" Target="media/image20.wmf"/><Relationship Id="rId48" Type="http://schemas.openxmlformats.org/officeDocument/2006/relationships/image" Target="media/image41.wmf"/><Relationship Id="rId69" Type="http://schemas.openxmlformats.org/officeDocument/2006/relationships/image" Target="media/image62.wmf"/><Relationship Id="rId113" Type="http://schemas.openxmlformats.org/officeDocument/2006/relationships/image" Target="media/image106.wmf"/><Relationship Id="rId134" Type="http://schemas.openxmlformats.org/officeDocument/2006/relationships/image" Target="media/image127.wmf"/><Relationship Id="rId320" Type="http://schemas.openxmlformats.org/officeDocument/2006/relationships/image" Target="media/image297.wmf"/><Relationship Id="rId537" Type="http://schemas.openxmlformats.org/officeDocument/2006/relationships/image" Target="media/image514.wmf"/><Relationship Id="rId558" Type="http://schemas.openxmlformats.org/officeDocument/2006/relationships/image" Target="media/image535.wmf"/><Relationship Id="rId80" Type="http://schemas.openxmlformats.org/officeDocument/2006/relationships/image" Target="media/image73.wmf"/><Relationship Id="rId155" Type="http://schemas.openxmlformats.org/officeDocument/2006/relationships/image" Target="media/image148.wmf"/><Relationship Id="rId176" Type="http://schemas.openxmlformats.org/officeDocument/2006/relationships/image" Target="media/image169.wmf"/><Relationship Id="rId197" Type="http://schemas.openxmlformats.org/officeDocument/2006/relationships/image" Target="media/image190.wmf"/><Relationship Id="rId341" Type="http://schemas.openxmlformats.org/officeDocument/2006/relationships/image" Target="media/image318.wmf"/><Relationship Id="rId362" Type="http://schemas.openxmlformats.org/officeDocument/2006/relationships/image" Target="media/image339.wmf"/><Relationship Id="rId383" Type="http://schemas.openxmlformats.org/officeDocument/2006/relationships/image" Target="media/image360.wmf"/><Relationship Id="rId418" Type="http://schemas.openxmlformats.org/officeDocument/2006/relationships/image" Target="media/image395.wmf"/><Relationship Id="rId439" Type="http://schemas.openxmlformats.org/officeDocument/2006/relationships/image" Target="media/image416.wmf"/><Relationship Id="rId201" Type="http://schemas.openxmlformats.org/officeDocument/2006/relationships/image" Target="media/image194.wmf"/><Relationship Id="rId222" Type="http://schemas.openxmlformats.org/officeDocument/2006/relationships/image" Target="media/image215.wmf"/><Relationship Id="rId243" Type="http://schemas.openxmlformats.org/officeDocument/2006/relationships/image" Target="media/image236.wmf"/><Relationship Id="rId264" Type="http://schemas.openxmlformats.org/officeDocument/2006/relationships/header" Target="header6.xml"/><Relationship Id="rId285" Type="http://schemas.openxmlformats.org/officeDocument/2006/relationships/image" Target="media/image262.wmf"/><Relationship Id="rId450" Type="http://schemas.openxmlformats.org/officeDocument/2006/relationships/image" Target="media/image427.wmf"/><Relationship Id="rId471" Type="http://schemas.openxmlformats.org/officeDocument/2006/relationships/image" Target="media/image448.wmf"/><Relationship Id="rId506" Type="http://schemas.openxmlformats.org/officeDocument/2006/relationships/image" Target="media/image483.wmf"/><Relationship Id="rId17" Type="http://schemas.openxmlformats.org/officeDocument/2006/relationships/image" Target="media/image10.wmf"/><Relationship Id="rId38" Type="http://schemas.openxmlformats.org/officeDocument/2006/relationships/image" Target="media/image31.wmf"/><Relationship Id="rId59" Type="http://schemas.openxmlformats.org/officeDocument/2006/relationships/image" Target="media/image52.wmf"/><Relationship Id="rId103" Type="http://schemas.openxmlformats.org/officeDocument/2006/relationships/image" Target="media/image96.wmf"/><Relationship Id="rId124" Type="http://schemas.openxmlformats.org/officeDocument/2006/relationships/image" Target="media/image117.wmf"/><Relationship Id="rId310" Type="http://schemas.openxmlformats.org/officeDocument/2006/relationships/image" Target="media/image287.wmf"/><Relationship Id="rId492" Type="http://schemas.openxmlformats.org/officeDocument/2006/relationships/image" Target="media/image469.wmf"/><Relationship Id="rId527" Type="http://schemas.openxmlformats.org/officeDocument/2006/relationships/image" Target="media/image504.wmf"/><Relationship Id="rId548" Type="http://schemas.openxmlformats.org/officeDocument/2006/relationships/image" Target="media/image525.wmf"/><Relationship Id="rId569" Type="http://schemas.openxmlformats.org/officeDocument/2006/relationships/header" Target="header13.xml"/><Relationship Id="rId70" Type="http://schemas.openxmlformats.org/officeDocument/2006/relationships/image" Target="media/image63.wmf"/><Relationship Id="rId91" Type="http://schemas.openxmlformats.org/officeDocument/2006/relationships/image" Target="media/image84.wmf"/><Relationship Id="rId145" Type="http://schemas.openxmlformats.org/officeDocument/2006/relationships/image" Target="media/image138.wmf"/><Relationship Id="rId166" Type="http://schemas.openxmlformats.org/officeDocument/2006/relationships/image" Target="media/image159.wmf"/><Relationship Id="rId187" Type="http://schemas.openxmlformats.org/officeDocument/2006/relationships/image" Target="media/image180.wmf"/><Relationship Id="rId331" Type="http://schemas.openxmlformats.org/officeDocument/2006/relationships/image" Target="media/image308.wmf"/><Relationship Id="rId352" Type="http://schemas.openxmlformats.org/officeDocument/2006/relationships/image" Target="media/image329.wmf"/><Relationship Id="rId373" Type="http://schemas.openxmlformats.org/officeDocument/2006/relationships/image" Target="media/image350.wmf"/><Relationship Id="rId394" Type="http://schemas.openxmlformats.org/officeDocument/2006/relationships/image" Target="media/image371.wmf"/><Relationship Id="rId408" Type="http://schemas.openxmlformats.org/officeDocument/2006/relationships/image" Target="media/image385.wmf"/><Relationship Id="rId429" Type="http://schemas.openxmlformats.org/officeDocument/2006/relationships/image" Target="media/image406.wmf"/><Relationship Id="rId1" Type="http://schemas.openxmlformats.org/officeDocument/2006/relationships/styles" Target="styles.xml"/><Relationship Id="rId212" Type="http://schemas.openxmlformats.org/officeDocument/2006/relationships/image" Target="media/image205.wmf"/><Relationship Id="rId233" Type="http://schemas.openxmlformats.org/officeDocument/2006/relationships/image" Target="media/image226.wmf"/><Relationship Id="rId254" Type="http://schemas.openxmlformats.org/officeDocument/2006/relationships/image" Target="media/image245.wmf"/><Relationship Id="rId440" Type="http://schemas.openxmlformats.org/officeDocument/2006/relationships/image" Target="media/image417.wmf"/><Relationship Id="rId28" Type="http://schemas.openxmlformats.org/officeDocument/2006/relationships/image" Target="media/image21.wmf"/><Relationship Id="rId49" Type="http://schemas.openxmlformats.org/officeDocument/2006/relationships/image" Target="media/image42.wmf"/><Relationship Id="rId114" Type="http://schemas.openxmlformats.org/officeDocument/2006/relationships/image" Target="media/image107.wmf"/><Relationship Id="rId275" Type="http://schemas.openxmlformats.org/officeDocument/2006/relationships/image" Target="media/image252.wmf"/><Relationship Id="rId296" Type="http://schemas.openxmlformats.org/officeDocument/2006/relationships/image" Target="media/image273.wmf"/><Relationship Id="rId300" Type="http://schemas.openxmlformats.org/officeDocument/2006/relationships/image" Target="media/image277.wmf"/><Relationship Id="rId461" Type="http://schemas.openxmlformats.org/officeDocument/2006/relationships/image" Target="media/image438.wmf"/><Relationship Id="rId482" Type="http://schemas.openxmlformats.org/officeDocument/2006/relationships/image" Target="media/image459.wmf"/><Relationship Id="rId517" Type="http://schemas.openxmlformats.org/officeDocument/2006/relationships/image" Target="media/image494.wmf"/><Relationship Id="rId538" Type="http://schemas.openxmlformats.org/officeDocument/2006/relationships/image" Target="media/image515.wmf"/><Relationship Id="rId559" Type="http://schemas.openxmlformats.org/officeDocument/2006/relationships/image" Target="media/image536.wmf"/><Relationship Id="rId60" Type="http://schemas.openxmlformats.org/officeDocument/2006/relationships/image" Target="media/image53.wmf"/><Relationship Id="rId81" Type="http://schemas.openxmlformats.org/officeDocument/2006/relationships/image" Target="media/image74.wmf"/><Relationship Id="rId135" Type="http://schemas.openxmlformats.org/officeDocument/2006/relationships/image" Target="media/image128.wmf"/><Relationship Id="rId156" Type="http://schemas.openxmlformats.org/officeDocument/2006/relationships/image" Target="media/image149.wmf"/><Relationship Id="rId177" Type="http://schemas.openxmlformats.org/officeDocument/2006/relationships/image" Target="media/image170.wmf"/><Relationship Id="rId198" Type="http://schemas.openxmlformats.org/officeDocument/2006/relationships/image" Target="media/image191.wmf"/><Relationship Id="rId321" Type="http://schemas.openxmlformats.org/officeDocument/2006/relationships/image" Target="media/image298.wmf"/><Relationship Id="rId342" Type="http://schemas.openxmlformats.org/officeDocument/2006/relationships/image" Target="media/image319.wmf"/><Relationship Id="rId363" Type="http://schemas.openxmlformats.org/officeDocument/2006/relationships/image" Target="media/image340.wmf"/><Relationship Id="rId384" Type="http://schemas.openxmlformats.org/officeDocument/2006/relationships/image" Target="media/image361.wmf"/><Relationship Id="rId419" Type="http://schemas.openxmlformats.org/officeDocument/2006/relationships/image" Target="media/image396.wmf"/><Relationship Id="rId570" Type="http://schemas.openxmlformats.org/officeDocument/2006/relationships/footer" Target="footer13.xml"/><Relationship Id="rId202" Type="http://schemas.openxmlformats.org/officeDocument/2006/relationships/image" Target="media/image195.wmf"/><Relationship Id="rId223" Type="http://schemas.openxmlformats.org/officeDocument/2006/relationships/image" Target="media/image216.wmf"/><Relationship Id="rId244" Type="http://schemas.openxmlformats.org/officeDocument/2006/relationships/image" Target="media/image237.wmf"/><Relationship Id="rId430" Type="http://schemas.openxmlformats.org/officeDocument/2006/relationships/image" Target="media/image407.wmf"/><Relationship Id="rId18" Type="http://schemas.openxmlformats.org/officeDocument/2006/relationships/image" Target="media/image11.wmf"/><Relationship Id="rId39" Type="http://schemas.openxmlformats.org/officeDocument/2006/relationships/image" Target="media/image32.wmf"/><Relationship Id="rId265" Type="http://schemas.openxmlformats.org/officeDocument/2006/relationships/footer" Target="footer6.xml"/><Relationship Id="rId286" Type="http://schemas.openxmlformats.org/officeDocument/2006/relationships/image" Target="media/image263.wmf"/><Relationship Id="rId451" Type="http://schemas.openxmlformats.org/officeDocument/2006/relationships/image" Target="media/image428.wmf"/><Relationship Id="rId472" Type="http://schemas.openxmlformats.org/officeDocument/2006/relationships/image" Target="media/image449.wmf"/><Relationship Id="rId493" Type="http://schemas.openxmlformats.org/officeDocument/2006/relationships/image" Target="media/image470.wmf"/><Relationship Id="rId507" Type="http://schemas.openxmlformats.org/officeDocument/2006/relationships/image" Target="media/image484.wmf"/><Relationship Id="rId528" Type="http://schemas.openxmlformats.org/officeDocument/2006/relationships/image" Target="media/image505.wmf"/><Relationship Id="rId549" Type="http://schemas.openxmlformats.org/officeDocument/2006/relationships/image" Target="media/image526.wmf"/><Relationship Id="rId50" Type="http://schemas.openxmlformats.org/officeDocument/2006/relationships/image" Target="media/image43.wmf"/><Relationship Id="rId104" Type="http://schemas.openxmlformats.org/officeDocument/2006/relationships/image" Target="media/image97.wmf"/><Relationship Id="rId125" Type="http://schemas.openxmlformats.org/officeDocument/2006/relationships/image" Target="media/image118.wmf"/><Relationship Id="rId146" Type="http://schemas.openxmlformats.org/officeDocument/2006/relationships/image" Target="media/image139.wmf"/><Relationship Id="rId167" Type="http://schemas.openxmlformats.org/officeDocument/2006/relationships/image" Target="media/image160.wmf"/><Relationship Id="rId188" Type="http://schemas.openxmlformats.org/officeDocument/2006/relationships/image" Target="media/image181.wmf"/><Relationship Id="rId311" Type="http://schemas.openxmlformats.org/officeDocument/2006/relationships/image" Target="media/image288.wmf"/><Relationship Id="rId332" Type="http://schemas.openxmlformats.org/officeDocument/2006/relationships/image" Target="media/image309.wmf"/><Relationship Id="rId353" Type="http://schemas.openxmlformats.org/officeDocument/2006/relationships/image" Target="media/image330.wmf"/><Relationship Id="rId374" Type="http://schemas.openxmlformats.org/officeDocument/2006/relationships/image" Target="media/image351.wmf"/><Relationship Id="rId395" Type="http://schemas.openxmlformats.org/officeDocument/2006/relationships/image" Target="media/image372.wmf"/><Relationship Id="rId409" Type="http://schemas.openxmlformats.org/officeDocument/2006/relationships/image" Target="media/image386.wmf"/><Relationship Id="rId560" Type="http://schemas.openxmlformats.org/officeDocument/2006/relationships/image" Target="media/image537.wmf"/><Relationship Id="rId71" Type="http://schemas.openxmlformats.org/officeDocument/2006/relationships/image" Target="media/image64.wmf"/><Relationship Id="rId92" Type="http://schemas.openxmlformats.org/officeDocument/2006/relationships/image" Target="media/image85.wmf"/><Relationship Id="rId213" Type="http://schemas.openxmlformats.org/officeDocument/2006/relationships/image" Target="media/image206.wmf"/><Relationship Id="rId234" Type="http://schemas.openxmlformats.org/officeDocument/2006/relationships/image" Target="media/image227.wmf"/><Relationship Id="rId420" Type="http://schemas.openxmlformats.org/officeDocument/2006/relationships/image" Target="media/image397.wmf"/><Relationship Id="rId2" Type="http://schemas.openxmlformats.org/officeDocument/2006/relationships/settings" Target="settings.xml"/><Relationship Id="rId29" Type="http://schemas.openxmlformats.org/officeDocument/2006/relationships/image" Target="media/image22.wmf"/><Relationship Id="rId255" Type="http://schemas.openxmlformats.org/officeDocument/2006/relationships/image" Target="media/image246.wmf"/><Relationship Id="rId276" Type="http://schemas.openxmlformats.org/officeDocument/2006/relationships/image" Target="media/image253.wmf"/><Relationship Id="rId297" Type="http://schemas.openxmlformats.org/officeDocument/2006/relationships/image" Target="media/image274.wmf"/><Relationship Id="rId441" Type="http://schemas.openxmlformats.org/officeDocument/2006/relationships/image" Target="media/image418.wmf"/><Relationship Id="rId462" Type="http://schemas.openxmlformats.org/officeDocument/2006/relationships/image" Target="media/image439.wmf"/><Relationship Id="rId483" Type="http://schemas.openxmlformats.org/officeDocument/2006/relationships/image" Target="media/image460.wmf"/><Relationship Id="rId518" Type="http://schemas.openxmlformats.org/officeDocument/2006/relationships/image" Target="media/image495.wmf"/><Relationship Id="rId539" Type="http://schemas.openxmlformats.org/officeDocument/2006/relationships/image" Target="media/image516.wmf"/><Relationship Id="rId40" Type="http://schemas.openxmlformats.org/officeDocument/2006/relationships/image" Target="media/image33.wmf"/><Relationship Id="rId115" Type="http://schemas.openxmlformats.org/officeDocument/2006/relationships/image" Target="media/image108.wmf"/><Relationship Id="rId136" Type="http://schemas.openxmlformats.org/officeDocument/2006/relationships/image" Target="media/image129.wmf"/><Relationship Id="rId157" Type="http://schemas.openxmlformats.org/officeDocument/2006/relationships/image" Target="media/image150.wmf"/><Relationship Id="rId178" Type="http://schemas.openxmlformats.org/officeDocument/2006/relationships/image" Target="media/image171.wmf"/><Relationship Id="rId301" Type="http://schemas.openxmlformats.org/officeDocument/2006/relationships/image" Target="media/image278.wmf"/><Relationship Id="rId322" Type="http://schemas.openxmlformats.org/officeDocument/2006/relationships/image" Target="media/image299.wmf"/><Relationship Id="rId343" Type="http://schemas.openxmlformats.org/officeDocument/2006/relationships/image" Target="media/image320.wmf"/><Relationship Id="rId364" Type="http://schemas.openxmlformats.org/officeDocument/2006/relationships/image" Target="media/image341.wmf"/><Relationship Id="rId550" Type="http://schemas.openxmlformats.org/officeDocument/2006/relationships/image" Target="media/image527.wmf"/><Relationship Id="rId61" Type="http://schemas.openxmlformats.org/officeDocument/2006/relationships/image" Target="media/image54.wmf"/><Relationship Id="rId82" Type="http://schemas.openxmlformats.org/officeDocument/2006/relationships/image" Target="media/image75.wmf"/><Relationship Id="rId199" Type="http://schemas.openxmlformats.org/officeDocument/2006/relationships/image" Target="media/image192.wmf"/><Relationship Id="rId203" Type="http://schemas.openxmlformats.org/officeDocument/2006/relationships/image" Target="media/image196.wmf"/><Relationship Id="rId385" Type="http://schemas.openxmlformats.org/officeDocument/2006/relationships/image" Target="media/image362.wmf"/><Relationship Id="rId571" Type="http://schemas.openxmlformats.org/officeDocument/2006/relationships/fontTable" Target="fontTable.xml"/><Relationship Id="rId19" Type="http://schemas.openxmlformats.org/officeDocument/2006/relationships/image" Target="media/image12.wmf"/><Relationship Id="rId224" Type="http://schemas.openxmlformats.org/officeDocument/2006/relationships/image" Target="media/image217.wmf"/><Relationship Id="rId245" Type="http://schemas.openxmlformats.org/officeDocument/2006/relationships/image" Target="media/image238.wmf"/><Relationship Id="rId266" Type="http://schemas.openxmlformats.org/officeDocument/2006/relationships/header" Target="header7.xml"/><Relationship Id="rId287" Type="http://schemas.openxmlformats.org/officeDocument/2006/relationships/image" Target="media/image264.wmf"/><Relationship Id="rId410" Type="http://schemas.openxmlformats.org/officeDocument/2006/relationships/image" Target="media/image387.wmf"/><Relationship Id="rId431" Type="http://schemas.openxmlformats.org/officeDocument/2006/relationships/image" Target="media/image408.wmf"/><Relationship Id="rId452" Type="http://schemas.openxmlformats.org/officeDocument/2006/relationships/image" Target="media/image429.wmf"/><Relationship Id="rId473" Type="http://schemas.openxmlformats.org/officeDocument/2006/relationships/image" Target="media/image450.wmf"/><Relationship Id="rId494" Type="http://schemas.openxmlformats.org/officeDocument/2006/relationships/image" Target="media/image471.wmf"/><Relationship Id="rId508" Type="http://schemas.openxmlformats.org/officeDocument/2006/relationships/image" Target="media/image485.wmf"/><Relationship Id="rId529" Type="http://schemas.openxmlformats.org/officeDocument/2006/relationships/image" Target="media/image506.wmf"/><Relationship Id="rId30" Type="http://schemas.openxmlformats.org/officeDocument/2006/relationships/image" Target="media/image23.wmf"/><Relationship Id="rId105" Type="http://schemas.openxmlformats.org/officeDocument/2006/relationships/image" Target="media/image98.wmf"/><Relationship Id="rId126" Type="http://schemas.openxmlformats.org/officeDocument/2006/relationships/image" Target="media/image119.wmf"/><Relationship Id="rId147" Type="http://schemas.openxmlformats.org/officeDocument/2006/relationships/image" Target="media/image140.wmf"/><Relationship Id="rId168" Type="http://schemas.openxmlformats.org/officeDocument/2006/relationships/image" Target="media/image161.wmf"/><Relationship Id="rId312" Type="http://schemas.openxmlformats.org/officeDocument/2006/relationships/image" Target="media/image289.wmf"/><Relationship Id="rId333" Type="http://schemas.openxmlformats.org/officeDocument/2006/relationships/image" Target="media/image310.wmf"/><Relationship Id="rId354" Type="http://schemas.openxmlformats.org/officeDocument/2006/relationships/image" Target="media/image331.wmf"/><Relationship Id="rId540" Type="http://schemas.openxmlformats.org/officeDocument/2006/relationships/image" Target="media/image517.wmf"/><Relationship Id="rId51" Type="http://schemas.openxmlformats.org/officeDocument/2006/relationships/image" Target="media/image44.wmf"/><Relationship Id="rId72" Type="http://schemas.openxmlformats.org/officeDocument/2006/relationships/image" Target="media/image65.wmf"/><Relationship Id="rId93" Type="http://schemas.openxmlformats.org/officeDocument/2006/relationships/image" Target="media/image86.wmf"/><Relationship Id="rId189" Type="http://schemas.openxmlformats.org/officeDocument/2006/relationships/image" Target="media/image182.wmf"/><Relationship Id="rId375" Type="http://schemas.openxmlformats.org/officeDocument/2006/relationships/image" Target="media/image352.wmf"/><Relationship Id="rId396" Type="http://schemas.openxmlformats.org/officeDocument/2006/relationships/image" Target="media/image373.wmf"/><Relationship Id="rId561" Type="http://schemas.openxmlformats.org/officeDocument/2006/relationships/header" Target="header9.xml"/><Relationship Id="rId3" Type="http://schemas.openxmlformats.org/officeDocument/2006/relationships/webSettings" Target="webSettings.xml"/><Relationship Id="rId214" Type="http://schemas.openxmlformats.org/officeDocument/2006/relationships/image" Target="media/image207.wmf"/><Relationship Id="rId235" Type="http://schemas.openxmlformats.org/officeDocument/2006/relationships/image" Target="media/image228.wmf"/><Relationship Id="rId256" Type="http://schemas.openxmlformats.org/officeDocument/2006/relationships/header" Target="header2.xml"/><Relationship Id="rId277" Type="http://schemas.openxmlformats.org/officeDocument/2006/relationships/image" Target="media/image254.wmf"/><Relationship Id="rId298" Type="http://schemas.openxmlformats.org/officeDocument/2006/relationships/image" Target="media/image275.wmf"/><Relationship Id="rId400" Type="http://schemas.openxmlformats.org/officeDocument/2006/relationships/image" Target="media/image377.wmf"/><Relationship Id="rId421" Type="http://schemas.openxmlformats.org/officeDocument/2006/relationships/image" Target="media/image398.wmf"/><Relationship Id="rId442" Type="http://schemas.openxmlformats.org/officeDocument/2006/relationships/image" Target="media/image419.wmf"/><Relationship Id="rId463" Type="http://schemas.openxmlformats.org/officeDocument/2006/relationships/image" Target="media/image440.wmf"/><Relationship Id="rId484" Type="http://schemas.openxmlformats.org/officeDocument/2006/relationships/image" Target="media/image461.wmf"/><Relationship Id="rId519" Type="http://schemas.openxmlformats.org/officeDocument/2006/relationships/image" Target="media/image496.wmf"/><Relationship Id="rId116" Type="http://schemas.openxmlformats.org/officeDocument/2006/relationships/image" Target="media/image109.wmf"/><Relationship Id="rId137" Type="http://schemas.openxmlformats.org/officeDocument/2006/relationships/image" Target="media/image130.wmf"/><Relationship Id="rId158" Type="http://schemas.openxmlformats.org/officeDocument/2006/relationships/image" Target="media/image151.wmf"/><Relationship Id="rId302" Type="http://schemas.openxmlformats.org/officeDocument/2006/relationships/image" Target="media/image279.wmf"/><Relationship Id="rId323" Type="http://schemas.openxmlformats.org/officeDocument/2006/relationships/image" Target="media/image300.wmf"/><Relationship Id="rId344" Type="http://schemas.openxmlformats.org/officeDocument/2006/relationships/image" Target="media/image321.wmf"/><Relationship Id="rId530" Type="http://schemas.openxmlformats.org/officeDocument/2006/relationships/image" Target="media/image507.wmf"/><Relationship Id="rId20" Type="http://schemas.openxmlformats.org/officeDocument/2006/relationships/image" Target="media/image13.wmf"/><Relationship Id="rId41" Type="http://schemas.openxmlformats.org/officeDocument/2006/relationships/image" Target="media/image34.wmf"/><Relationship Id="rId62" Type="http://schemas.openxmlformats.org/officeDocument/2006/relationships/image" Target="media/image55.wmf"/><Relationship Id="rId83" Type="http://schemas.openxmlformats.org/officeDocument/2006/relationships/image" Target="media/image76.wmf"/><Relationship Id="rId179" Type="http://schemas.openxmlformats.org/officeDocument/2006/relationships/image" Target="media/image172.wmf"/><Relationship Id="rId365" Type="http://schemas.openxmlformats.org/officeDocument/2006/relationships/image" Target="media/image342.wmf"/><Relationship Id="rId386" Type="http://schemas.openxmlformats.org/officeDocument/2006/relationships/image" Target="media/image363.wmf"/><Relationship Id="rId551" Type="http://schemas.openxmlformats.org/officeDocument/2006/relationships/image" Target="media/image528.wmf"/><Relationship Id="rId572" Type="http://schemas.openxmlformats.org/officeDocument/2006/relationships/theme" Target="theme/theme1.xml"/><Relationship Id="rId190" Type="http://schemas.openxmlformats.org/officeDocument/2006/relationships/image" Target="media/image183.wmf"/><Relationship Id="rId204" Type="http://schemas.openxmlformats.org/officeDocument/2006/relationships/image" Target="media/image197.wmf"/><Relationship Id="rId225" Type="http://schemas.openxmlformats.org/officeDocument/2006/relationships/image" Target="media/image218.wmf"/><Relationship Id="rId246" Type="http://schemas.openxmlformats.org/officeDocument/2006/relationships/image" Target="media/image239.wmf"/><Relationship Id="rId267" Type="http://schemas.openxmlformats.org/officeDocument/2006/relationships/footer" Target="footer7.xml"/><Relationship Id="rId288" Type="http://schemas.openxmlformats.org/officeDocument/2006/relationships/image" Target="media/image265.wmf"/><Relationship Id="rId411" Type="http://schemas.openxmlformats.org/officeDocument/2006/relationships/image" Target="media/image388.wmf"/><Relationship Id="rId432" Type="http://schemas.openxmlformats.org/officeDocument/2006/relationships/image" Target="media/image409.wmf"/><Relationship Id="rId453" Type="http://schemas.openxmlformats.org/officeDocument/2006/relationships/image" Target="media/image430.wmf"/><Relationship Id="rId474" Type="http://schemas.openxmlformats.org/officeDocument/2006/relationships/image" Target="media/image451.wmf"/><Relationship Id="rId509" Type="http://schemas.openxmlformats.org/officeDocument/2006/relationships/image" Target="media/image486.wmf"/><Relationship Id="rId106" Type="http://schemas.openxmlformats.org/officeDocument/2006/relationships/image" Target="media/image99.wmf"/><Relationship Id="rId127" Type="http://schemas.openxmlformats.org/officeDocument/2006/relationships/image" Target="media/image120.wmf"/><Relationship Id="rId313" Type="http://schemas.openxmlformats.org/officeDocument/2006/relationships/image" Target="media/image290.wmf"/><Relationship Id="rId495" Type="http://schemas.openxmlformats.org/officeDocument/2006/relationships/image" Target="media/image472.wmf"/><Relationship Id="rId10" Type="http://schemas.openxmlformats.org/officeDocument/2006/relationships/image" Target="media/image3.wmf"/><Relationship Id="rId31" Type="http://schemas.openxmlformats.org/officeDocument/2006/relationships/image" Target="media/image24.wmf"/><Relationship Id="rId52" Type="http://schemas.openxmlformats.org/officeDocument/2006/relationships/image" Target="media/image45.wmf"/><Relationship Id="rId73" Type="http://schemas.openxmlformats.org/officeDocument/2006/relationships/image" Target="media/image66.wmf"/><Relationship Id="rId94" Type="http://schemas.openxmlformats.org/officeDocument/2006/relationships/image" Target="media/image87.wmf"/><Relationship Id="rId148" Type="http://schemas.openxmlformats.org/officeDocument/2006/relationships/image" Target="media/image141.wmf"/><Relationship Id="rId169" Type="http://schemas.openxmlformats.org/officeDocument/2006/relationships/image" Target="media/image162.wmf"/><Relationship Id="rId334" Type="http://schemas.openxmlformats.org/officeDocument/2006/relationships/image" Target="media/image311.wmf"/><Relationship Id="rId355" Type="http://schemas.openxmlformats.org/officeDocument/2006/relationships/image" Target="media/image332.wmf"/><Relationship Id="rId376" Type="http://schemas.openxmlformats.org/officeDocument/2006/relationships/image" Target="media/image353.wmf"/><Relationship Id="rId397" Type="http://schemas.openxmlformats.org/officeDocument/2006/relationships/image" Target="media/image374.wmf"/><Relationship Id="rId520" Type="http://schemas.openxmlformats.org/officeDocument/2006/relationships/image" Target="media/image497.wmf"/><Relationship Id="rId541" Type="http://schemas.openxmlformats.org/officeDocument/2006/relationships/image" Target="media/image518.wmf"/><Relationship Id="rId562" Type="http://schemas.openxmlformats.org/officeDocument/2006/relationships/footer" Target="footer9.xml"/><Relationship Id="rId4" Type="http://schemas.openxmlformats.org/officeDocument/2006/relationships/footnotes" Target="footnotes.xml"/><Relationship Id="rId180" Type="http://schemas.openxmlformats.org/officeDocument/2006/relationships/image" Target="media/image173.wmf"/><Relationship Id="rId215" Type="http://schemas.openxmlformats.org/officeDocument/2006/relationships/image" Target="media/image208.wmf"/><Relationship Id="rId236" Type="http://schemas.openxmlformats.org/officeDocument/2006/relationships/image" Target="media/image229.wmf"/><Relationship Id="rId257" Type="http://schemas.openxmlformats.org/officeDocument/2006/relationships/footer" Target="footer2.xml"/><Relationship Id="rId278" Type="http://schemas.openxmlformats.org/officeDocument/2006/relationships/image" Target="media/image255.wmf"/><Relationship Id="rId401" Type="http://schemas.openxmlformats.org/officeDocument/2006/relationships/image" Target="media/image378.wmf"/><Relationship Id="rId422" Type="http://schemas.openxmlformats.org/officeDocument/2006/relationships/image" Target="media/image399.wmf"/><Relationship Id="rId443" Type="http://schemas.openxmlformats.org/officeDocument/2006/relationships/image" Target="media/image420.wmf"/><Relationship Id="rId464" Type="http://schemas.openxmlformats.org/officeDocument/2006/relationships/image" Target="media/image441.wmf"/><Relationship Id="rId303" Type="http://schemas.openxmlformats.org/officeDocument/2006/relationships/image" Target="media/image280.wmf"/><Relationship Id="rId485" Type="http://schemas.openxmlformats.org/officeDocument/2006/relationships/image" Target="media/image462.wmf"/><Relationship Id="rId42" Type="http://schemas.openxmlformats.org/officeDocument/2006/relationships/image" Target="media/image35.wmf"/><Relationship Id="rId84" Type="http://schemas.openxmlformats.org/officeDocument/2006/relationships/image" Target="media/image77.wmf"/><Relationship Id="rId138" Type="http://schemas.openxmlformats.org/officeDocument/2006/relationships/image" Target="media/image131.wmf"/><Relationship Id="rId345" Type="http://schemas.openxmlformats.org/officeDocument/2006/relationships/image" Target="media/image322.wmf"/><Relationship Id="rId387" Type="http://schemas.openxmlformats.org/officeDocument/2006/relationships/image" Target="media/image364.wmf"/><Relationship Id="rId510" Type="http://schemas.openxmlformats.org/officeDocument/2006/relationships/image" Target="media/image487.wmf"/><Relationship Id="rId552" Type="http://schemas.openxmlformats.org/officeDocument/2006/relationships/image" Target="media/image529.wmf"/><Relationship Id="rId191" Type="http://schemas.openxmlformats.org/officeDocument/2006/relationships/image" Target="media/image184.wmf"/><Relationship Id="rId205" Type="http://schemas.openxmlformats.org/officeDocument/2006/relationships/image" Target="media/image198.wmf"/><Relationship Id="rId247" Type="http://schemas.openxmlformats.org/officeDocument/2006/relationships/image" Target="media/image240.wmf"/><Relationship Id="rId412" Type="http://schemas.openxmlformats.org/officeDocument/2006/relationships/image" Target="media/image389.wmf"/><Relationship Id="rId107" Type="http://schemas.openxmlformats.org/officeDocument/2006/relationships/image" Target="media/image100.wmf"/><Relationship Id="rId289" Type="http://schemas.openxmlformats.org/officeDocument/2006/relationships/image" Target="media/image266.wmf"/><Relationship Id="rId454" Type="http://schemas.openxmlformats.org/officeDocument/2006/relationships/image" Target="media/image431.wmf"/><Relationship Id="rId496" Type="http://schemas.openxmlformats.org/officeDocument/2006/relationships/image" Target="media/image473.wmf"/><Relationship Id="rId11" Type="http://schemas.openxmlformats.org/officeDocument/2006/relationships/image" Target="media/image4.wmf"/><Relationship Id="rId53" Type="http://schemas.openxmlformats.org/officeDocument/2006/relationships/image" Target="media/image46.wmf"/><Relationship Id="rId149" Type="http://schemas.openxmlformats.org/officeDocument/2006/relationships/image" Target="media/image142.wmf"/><Relationship Id="rId314" Type="http://schemas.openxmlformats.org/officeDocument/2006/relationships/image" Target="media/image291.wmf"/><Relationship Id="rId356" Type="http://schemas.openxmlformats.org/officeDocument/2006/relationships/image" Target="media/image333.wmf"/><Relationship Id="rId398" Type="http://schemas.openxmlformats.org/officeDocument/2006/relationships/image" Target="media/image375.wmf"/><Relationship Id="rId521" Type="http://schemas.openxmlformats.org/officeDocument/2006/relationships/image" Target="media/image498.wmf"/><Relationship Id="rId563" Type="http://schemas.openxmlformats.org/officeDocument/2006/relationships/header" Target="header10.xml"/><Relationship Id="rId95" Type="http://schemas.openxmlformats.org/officeDocument/2006/relationships/image" Target="media/image88.wmf"/><Relationship Id="rId160" Type="http://schemas.openxmlformats.org/officeDocument/2006/relationships/image" Target="media/image153.wmf"/><Relationship Id="rId216" Type="http://schemas.openxmlformats.org/officeDocument/2006/relationships/image" Target="media/image209.wmf"/><Relationship Id="rId423" Type="http://schemas.openxmlformats.org/officeDocument/2006/relationships/image" Target="media/image400.wmf"/><Relationship Id="rId258" Type="http://schemas.openxmlformats.org/officeDocument/2006/relationships/header" Target="header3.xml"/><Relationship Id="rId465" Type="http://schemas.openxmlformats.org/officeDocument/2006/relationships/image" Target="media/image442.wmf"/><Relationship Id="rId22" Type="http://schemas.openxmlformats.org/officeDocument/2006/relationships/image" Target="media/image15.wmf"/><Relationship Id="rId64" Type="http://schemas.openxmlformats.org/officeDocument/2006/relationships/image" Target="media/image57.wmf"/><Relationship Id="rId118" Type="http://schemas.openxmlformats.org/officeDocument/2006/relationships/image" Target="media/image111.wmf"/><Relationship Id="rId325" Type="http://schemas.openxmlformats.org/officeDocument/2006/relationships/image" Target="media/image302.wmf"/><Relationship Id="rId367" Type="http://schemas.openxmlformats.org/officeDocument/2006/relationships/image" Target="media/image344.wmf"/><Relationship Id="rId532" Type="http://schemas.openxmlformats.org/officeDocument/2006/relationships/image" Target="media/image509.wmf"/><Relationship Id="rId171" Type="http://schemas.openxmlformats.org/officeDocument/2006/relationships/image" Target="media/image164.wmf"/><Relationship Id="rId227" Type="http://schemas.openxmlformats.org/officeDocument/2006/relationships/image" Target="media/image220.wmf"/><Relationship Id="rId269" Type="http://schemas.openxmlformats.org/officeDocument/2006/relationships/footer" Target="footer8.xml"/><Relationship Id="rId434" Type="http://schemas.openxmlformats.org/officeDocument/2006/relationships/image" Target="media/image411.wmf"/><Relationship Id="rId476" Type="http://schemas.openxmlformats.org/officeDocument/2006/relationships/image" Target="media/image453.wmf"/><Relationship Id="rId33" Type="http://schemas.openxmlformats.org/officeDocument/2006/relationships/image" Target="media/image26.wmf"/><Relationship Id="rId129" Type="http://schemas.openxmlformats.org/officeDocument/2006/relationships/image" Target="media/image122.wmf"/><Relationship Id="rId280" Type="http://schemas.openxmlformats.org/officeDocument/2006/relationships/image" Target="media/image257.wmf"/><Relationship Id="rId336" Type="http://schemas.openxmlformats.org/officeDocument/2006/relationships/image" Target="media/image313.wmf"/><Relationship Id="rId501" Type="http://schemas.openxmlformats.org/officeDocument/2006/relationships/image" Target="media/image478.wmf"/><Relationship Id="rId543" Type="http://schemas.openxmlformats.org/officeDocument/2006/relationships/image" Target="media/image520.wmf"/><Relationship Id="rId75" Type="http://schemas.openxmlformats.org/officeDocument/2006/relationships/image" Target="media/image68.wmf"/><Relationship Id="rId140" Type="http://schemas.openxmlformats.org/officeDocument/2006/relationships/image" Target="media/image133.wmf"/><Relationship Id="rId182" Type="http://schemas.openxmlformats.org/officeDocument/2006/relationships/image" Target="media/image175.wmf"/><Relationship Id="rId378" Type="http://schemas.openxmlformats.org/officeDocument/2006/relationships/image" Target="media/image355.wmf"/><Relationship Id="rId403" Type="http://schemas.openxmlformats.org/officeDocument/2006/relationships/image" Target="media/image380.wmf"/><Relationship Id="rId6" Type="http://schemas.openxmlformats.org/officeDocument/2006/relationships/image" Target="media/image1.png"/><Relationship Id="rId238" Type="http://schemas.openxmlformats.org/officeDocument/2006/relationships/image" Target="media/image231.wmf"/><Relationship Id="rId445" Type="http://schemas.openxmlformats.org/officeDocument/2006/relationships/image" Target="media/image422.wmf"/><Relationship Id="rId487" Type="http://schemas.openxmlformats.org/officeDocument/2006/relationships/image" Target="media/image464.wmf"/><Relationship Id="rId291" Type="http://schemas.openxmlformats.org/officeDocument/2006/relationships/image" Target="media/image268.wmf"/><Relationship Id="rId305" Type="http://schemas.openxmlformats.org/officeDocument/2006/relationships/image" Target="media/image282.wmf"/><Relationship Id="rId347" Type="http://schemas.openxmlformats.org/officeDocument/2006/relationships/image" Target="media/image324.wmf"/><Relationship Id="rId512" Type="http://schemas.openxmlformats.org/officeDocument/2006/relationships/image" Target="media/image489.wmf"/><Relationship Id="rId44" Type="http://schemas.openxmlformats.org/officeDocument/2006/relationships/image" Target="media/image37.wmf"/><Relationship Id="rId86" Type="http://schemas.openxmlformats.org/officeDocument/2006/relationships/image" Target="media/image79.wmf"/><Relationship Id="rId151" Type="http://schemas.openxmlformats.org/officeDocument/2006/relationships/image" Target="media/image144.wmf"/><Relationship Id="rId389" Type="http://schemas.openxmlformats.org/officeDocument/2006/relationships/image" Target="media/image366.wmf"/><Relationship Id="rId554" Type="http://schemas.openxmlformats.org/officeDocument/2006/relationships/image" Target="media/image531.wmf"/><Relationship Id="rId193" Type="http://schemas.openxmlformats.org/officeDocument/2006/relationships/image" Target="media/image186.wmf"/><Relationship Id="rId207" Type="http://schemas.openxmlformats.org/officeDocument/2006/relationships/image" Target="media/image200.wmf"/><Relationship Id="rId249" Type="http://schemas.openxmlformats.org/officeDocument/2006/relationships/image" Target="media/image242.wmf"/><Relationship Id="rId414" Type="http://schemas.openxmlformats.org/officeDocument/2006/relationships/image" Target="media/image391.wmf"/><Relationship Id="rId456" Type="http://schemas.openxmlformats.org/officeDocument/2006/relationships/image" Target="media/image433.wmf"/><Relationship Id="rId498" Type="http://schemas.openxmlformats.org/officeDocument/2006/relationships/image" Target="media/image475.wmf"/><Relationship Id="rId13" Type="http://schemas.openxmlformats.org/officeDocument/2006/relationships/image" Target="media/image6.wmf"/><Relationship Id="rId109" Type="http://schemas.openxmlformats.org/officeDocument/2006/relationships/image" Target="media/image102.wmf"/><Relationship Id="rId260" Type="http://schemas.openxmlformats.org/officeDocument/2006/relationships/header" Target="header4.xml"/><Relationship Id="rId316" Type="http://schemas.openxmlformats.org/officeDocument/2006/relationships/image" Target="media/image293.wmf"/><Relationship Id="rId523" Type="http://schemas.openxmlformats.org/officeDocument/2006/relationships/image" Target="media/image500.wmf"/><Relationship Id="rId55" Type="http://schemas.openxmlformats.org/officeDocument/2006/relationships/image" Target="media/image48.wmf"/><Relationship Id="rId97" Type="http://schemas.openxmlformats.org/officeDocument/2006/relationships/image" Target="media/image90.wmf"/><Relationship Id="rId120" Type="http://schemas.openxmlformats.org/officeDocument/2006/relationships/image" Target="media/image113.wmf"/><Relationship Id="rId358" Type="http://schemas.openxmlformats.org/officeDocument/2006/relationships/image" Target="media/image335.wmf"/><Relationship Id="rId565" Type="http://schemas.openxmlformats.org/officeDocument/2006/relationships/header" Target="header11.xml"/><Relationship Id="rId162" Type="http://schemas.openxmlformats.org/officeDocument/2006/relationships/image" Target="media/image155.wmf"/><Relationship Id="rId218" Type="http://schemas.openxmlformats.org/officeDocument/2006/relationships/image" Target="media/image211.wmf"/><Relationship Id="rId425" Type="http://schemas.openxmlformats.org/officeDocument/2006/relationships/image" Target="media/image402.wmf"/><Relationship Id="rId467" Type="http://schemas.openxmlformats.org/officeDocument/2006/relationships/image" Target="media/image444.wmf"/><Relationship Id="rId271" Type="http://schemas.openxmlformats.org/officeDocument/2006/relationships/image" Target="media/image248.wmf"/><Relationship Id="rId24" Type="http://schemas.openxmlformats.org/officeDocument/2006/relationships/image" Target="media/image17.wmf"/><Relationship Id="rId66" Type="http://schemas.openxmlformats.org/officeDocument/2006/relationships/image" Target="media/image59.wmf"/><Relationship Id="rId131" Type="http://schemas.openxmlformats.org/officeDocument/2006/relationships/image" Target="media/image124.wmf"/><Relationship Id="rId327" Type="http://schemas.openxmlformats.org/officeDocument/2006/relationships/image" Target="media/image304.wmf"/><Relationship Id="rId369" Type="http://schemas.openxmlformats.org/officeDocument/2006/relationships/image" Target="media/image346.wmf"/><Relationship Id="rId534" Type="http://schemas.openxmlformats.org/officeDocument/2006/relationships/image" Target="media/image511.wmf"/><Relationship Id="rId173" Type="http://schemas.openxmlformats.org/officeDocument/2006/relationships/image" Target="media/image166.wmf"/><Relationship Id="rId229" Type="http://schemas.openxmlformats.org/officeDocument/2006/relationships/image" Target="media/image222.wmf"/><Relationship Id="rId380" Type="http://schemas.openxmlformats.org/officeDocument/2006/relationships/image" Target="media/image357.wmf"/><Relationship Id="rId436" Type="http://schemas.openxmlformats.org/officeDocument/2006/relationships/image" Target="media/image413.wmf"/><Relationship Id="rId240" Type="http://schemas.openxmlformats.org/officeDocument/2006/relationships/image" Target="media/image233.wmf"/><Relationship Id="rId478" Type="http://schemas.openxmlformats.org/officeDocument/2006/relationships/image" Target="media/image455.wmf"/><Relationship Id="rId35" Type="http://schemas.openxmlformats.org/officeDocument/2006/relationships/image" Target="media/image28.wmf"/><Relationship Id="rId77" Type="http://schemas.openxmlformats.org/officeDocument/2006/relationships/image" Target="media/image70.wmf"/><Relationship Id="rId100" Type="http://schemas.openxmlformats.org/officeDocument/2006/relationships/image" Target="media/image93.wmf"/><Relationship Id="rId282" Type="http://schemas.openxmlformats.org/officeDocument/2006/relationships/image" Target="media/image259.wmf"/><Relationship Id="rId338" Type="http://schemas.openxmlformats.org/officeDocument/2006/relationships/image" Target="media/image315.wmf"/><Relationship Id="rId503" Type="http://schemas.openxmlformats.org/officeDocument/2006/relationships/image" Target="media/image480.wmf"/><Relationship Id="rId545" Type="http://schemas.openxmlformats.org/officeDocument/2006/relationships/image" Target="media/image522.wmf"/><Relationship Id="rId8" Type="http://schemas.openxmlformats.org/officeDocument/2006/relationships/hyperlink" Target="http://www.consultant.ru" TargetMode="External"/><Relationship Id="rId142" Type="http://schemas.openxmlformats.org/officeDocument/2006/relationships/image" Target="media/image135.wmf"/><Relationship Id="rId184" Type="http://schemas.openxmlformats.org/officeDocument/2006/relationships/image" Target="media/image177.wmf"/><Relationship Id="rId391" Type="http://schemas.openxmlformats.org/officeDocument/2006/relationships/image" Target="media/image368.wmf"/><Relationship Id="rId405" Type="http://schemas.openxmlformats.org/officeDocument/2006/relationships/image" Target="media/image382.wmf"/><Relationship Id="rId447" Type="http://schemas.openxmlformats.org/officeDocument/2006/relationships/image" Target="media/image424.wmf"/><Relationship Id="rId251" Type="http://schemas.openxmlformats.org/officeDocument/2006/relationships/image" Target="media/image244.wmf"/><Relationship Id="rId489" Type="http://schemas.openxmlformats.org/officeDocument/2006/relationships/image" Target="media/image466.wmf"/><Relationship Id="rId46" Type="http://schemas.openxmlformats.org/officeDocument/2006/relationships/image" Target="media/image39.wmf"/><Relationship Id="rId293" Type="http://schemas.openxmlformats.org/officeDocument/2006/relationships/image" Target="media/image270.wmf"/><Relationship Id="rId307" Type="http://schemas.openxmlformats.org/officeDocument/2006/relationships/image" Target="media/image284.wmf"/><Relationship Id="rId349" Type="http://schemas.openxmlformats.org/officeDocument/2006/relationships/image" Target="media/image326.wmf"/><Relationship Id="rId514" Type="http://schemas.openxmlformats.org/officeDocument/2006/relationships/image" Target="media/image491.wmf"/><Relationship Id="rId556" Type="http://schemas.openxmlformats.org/officeDocument/2006/relationships/image" Target="media/image533.wmf"/><Relationship Id="rId88" Type="http://schemas.openxmlformats.org/officeDocument/2006/relationships/image" Target="media/image81.wmf"/><Relationship Id="rId111" Type="http://schemas.openxmlformats.org/officeDocument/2006/relationships/image" Target="media/image104.wmf"/><Relationship Id="rId153" Type="http://schemas.openxmlformats.org/officeDocument/2006/relationships/image" Target="media/image146.wmf"/><Relationship Id="rId195" Type="http://schemas.openxmlformats.org/officeDocument/2006/relationships/image" Target="media/image188.wmf"/><Relationship Id="rId209" Type="http://schemas.openxmlformats.org/officeDocument/2006/relationships/image" Target="media/image202.wmf"/><Relationship Id="rId360" Type="http://schemas.openxmlformats.org/officeDocument/2006/relationships/image" Target="media/image337.wmf"/><Relationship Id="rId416" Type="http://schemas.openxmlformats.org/officeDocument/2006/relationships/image" Target="media/image393.wmf"/><Relationship Id="rId220" Type="http://schemas.openxmlformats.org/officeDocument/2006/relationships/image" Target="media/image213.wmf"/><Relationship Id="rId458" Type="http://schemas.openxmlformats.org/officeDocument/2006/relationships/image" Target="media/image435.wmf"/><Relationship Id="rId15" Type="http://schemas.openxmlformats.org/officeDocument/2006/relationships/image" Target="media/image8.wmf"/><Relationship Id="rId57" Type="http://schemas.openxmlformats.org/officeDocument/2006/relationships/image" Target="media/image50.wmf"/><Relationship Id="rId262" Type="http://schemas.openxmlformats.org/officeDocument/2006/relationships/header" Target="header5.xml"/><Relationship Id="rId318" Type="http://schemas.openxmlformats.org/officeDocument/2006/relationships/image" Target="media/image295.wmf"/><Relationship Id="rId525" Type="http://schemas.openxmlformats.org/officeDocument/2006/relationships/image" Target="media/image502.wmf"/><Relationship Id="rId567" Type="http://schemas.openxmlformats.org/officeDocument/2006/relationships/header" Target="header12.xml"/><Relationship Id="rId99" Type="http://schemas.openxmlformats.org/officeDocument/2006/relationships/image" Target="media/image92.wmf"/><Relationship Id="rId122" Type="http://schemas.openxmlformats.org/officeDocument/2006/relationships/image" Target="media/image115.wmf"/><Relationship Id="rId164" Type="http://schemas.openxmlformats.org/officeDocument/2006/relationships/image" Target="media/image157.wmf"/><Relationship Id="rId371" Type="http://schemas.openxmlformats.org/officeDocument/2006/relationships/image" Target="media/image348.wmf"/><Relationship Id="rId427" Type="http://schemas.openxmlformats.org/officeDocument/2006/relationships/image" Target="media/image404.wmf"/><Relationship Id="rId469" Type="http://schemas.openxmlformats.org/officeDocument/2006/relationships/image" Target="media/image446.wmf"/></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73</Pages>
  <Words>230748</Words>
  <Characters>1315269</Characters>
  <Application>Microsoft Office Word</Application>
  <DocSecurity>2</DocSecurity>
  <Lines>10960</Lines>
  <Paragraphs>3085</Paragraphs>
  <ScaleCrop>false</ScaleCrop>
  <Company>КонсультантПлюс Версия 4018.00.50</Company>
  <LinksUpToDate>false</LinksUpToDate>
  <CharactersWithSpaces>1542932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 от 04.05.2012 N 442(ред. от 30.04.2020)"О функционировании розничных рынков электрической энергии, полном и (или) частичном ограничении режима потребления электрической энергии"(вместе с "Основными положениями функционирован</dc:title>
  <dc:creator>Алена</dc:creator>
  <cp:lastModifiedBy>Алена</cp:lastModifiedBy>
  <cp:revision>2</cp:revision>
  <dcterms:created xsi:type="dcterms:W3CDTF">2020-07-30T06:05:00Z</dcterms:created>
  <dcterms:modified xsi:type="dcterms:W3CDTF">2020-07-30T06:05:00Z</dcterms:modified>
</cp:coreProperties>
</file>